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93" w:rsidRPr="00F90231" w:rsidRDefault="00664693" w:rsidP="00664693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F90231">
        <w:rPr>
          <w:rFonts w:ascii="Tahoma" w:hAnsi="Tahoma" w:cs="Tahoma"/>
          <w:sz w:val="26"/>
          <w:szCs w:val="26"/>
        </w:rPr>
        <w:t xml:space="preserve">Mexicali, Baja California a </w:t>
      </w:r>
      <w:r w:rsidR="00CA0491">
        <w:rPr>
          <w:rFonts w:ascii="Tahoma" w:hAnsi="Tahoma" w:cs="Tahoma"/>
          <w:sz w:val="26"/>
          <w:szCs w:val="26"/>
        </w:rPr>
        <w:t>1</w:t>
      </w:r>
      <w:r>
        <w:rPr>
          <w:rFonts w:ascii="Tahoma" w:hAnsi="Tahoma" w:cs="Tahoma"/>
          <w:sz w:val="26"/>
          <w:szCs w:val="26"/>
        </w:rPr>
        <w:t>7</w:t>
      </w:r>
      <w:r w:rsidRPr="00F90231">
        <w:rPr>
          <w:rFonts w:ascii="Tahoma" w:hAnsi="Tahoma" w:cs="Tahoma"/>
          <w:sz w:val="26"/>
          <w:szCs w:val="26"/>
        </w:rPr>
        <w:t xml:space="preserve"> de abril de 201</w:t>
      </w:r>
      <w:r>
        <w:rPr>
          <w:rFonts w:ascii="Tahoma" w:hAnsi="Tahoma" w:cs="Tahoma"/>
          <w:sz w:val="26"/>
          <w:szCs w:val="26"/>
        </w:rPr>
        <w:t>7</w:t>
      </w:r>
      <w:r w:rsidRPr="00F90231">
        <w:rPr>
          <w:rFonts w:ascii="Tahoma" w:hAnsi="Tahoma" w:cs="Tahoma"/>
          <w:sz w:val="26"/>
          <w:szCs w:val="26"/>
        </w:rPr>
        <w:t>.</w:t>
      </w:r>
    </w:p>
    <w:p w:rsidR="00664693" w:rsidRPr="00F90231" w:rsidRDefault="00664693" w:rsidP="00664693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  <w:r w:rsidRPr="00F90231">
        <w:rPr>
          <w:rFonts w:ascii="Tahoma" w:hAnsi="Tahoma" w:cs="Tahoma"/>
          <w:sz w:val="26"/>
          <w:szCs w:val="26"/>
        </w:rPr>
        <w:t>Oficio No. 00</w:t>
      </w:r>
      <w:r w:rsidR="00646EE5">
        <w:rPr>
          <w:rFonts w:ascii="Tahoma" w:hAnsi="Tahoma" w:cs="Tahoma"/>
          <w:sz w:val="26"/>
          <w:szCs w:val="26"/>
        </w:rPr>
        <w:t>22</w:t>
      </w:r>
      <w:r w:rsidRPr="00F90231">
        <w:rPr>
          <w:rFonts w:ascii="Tahoma" w:hAnsi="Tahoma" w:cs="Tahoma"/>
          <w:sz w:val="26"/>
          <w:szCs w:val="26"/>
        </w:rPr>
        <w:t>/201</w:t>
      </w:r>
      <w:r>
        <w:rPr>
          <w:rFonts w:ascii="Tahoma" w:hAnsi="Tahoma" w:cs="Tahoma"/>
          <w:sz w:val="26"/>
          <w:szCs w:val="26"/>
        </w:rPr>
        <w:t>7</w:t>
      </w:r>
    </w:p>
    <w:p w:rsidR="00664693" w:rsidRPr="00F90231" w:rsidRDefault="00664693" w:rsidP="00664693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664693" w:rsidRPr="00F90231" w:rsidRDefault="00664693" w:rsidP="00664693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664693" w:rsidRPr="00F90231" w:rsidRDefault="00664693" w:rsidP="00664693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M.D. ELSA AMALIA KULJACHA LERMA</w:t>
      </w:r>
    </w:p>
    <w:p w:rsidR="00664693" w:rsidRPr="00F90231" w:rsidRDefault="00664693" w:rsidP="00664693">
      <w:pPr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DIRECTORA DE PLANEACIÓN Y TRANSPARENCIA</w:t>
      </w:r>
    </w:p>
    <w:p w:rsidR="00664693" w:rsidRPr="00F90231" w:rsidRDefault="00664693" w:rsidP="00646EE5">
      <w:pPr>
        <w:tabs>
          <w:tab w:val="left" w:pos="7245"/>
        </w:tabs>
        <w:spacing w:after="0" w:line="240" w:lineRule="auto"/>
        <w:jc w:val="both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P R E S E N T E.-</w:t>
      </w:r>
      <w:r w:rsidR="00646EE5">
        <w:rPr>
          <w:rFonts w:ascii="Tahoma" w:hAnsi="Tahoma" w:cs="Tahoma"/>
          <w:b/>
          <w:sz w:val="26"/>
          <w:szCs w:val="26"/>
        </w:rPr>
        <w:tab/>
      </w:r>
    </w:p>
    <w:p w:rsidR="00664693" w:rsidRPr="00F90231" w:rsidRDefault="00664693" w:rsidP="00664693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</w:p>
    <w:p w:rsidR="00664693" w:rsidRDefault="00664693" w:rsidP="00664693">
      <w:pPr>
        <w:spacing w:after="0" w:line="360" w:lineRule="auto"/>
        <w:ind w:firstLine="708"/>
        <w:jc w:val="both"/>
        <w:rPr>
          <w:rFonts w:ascii="Tahoma" w:hAnsi="Tahoma" w:cs="Tahoma"/>
          <w:sz w:val="26"/>
          <w:szCs w:val="26"/>
        </w:rPr>
      </w:pPr>
      <w:r w:rsidRPr="00F90231">
        <w:rPr>
          <w:rFonts w:ascii="Tahoma" w:hAnsi="Tahoma" w:cs="Tahoma"/>
          <w:sz w:val="26"/>
          <w:szCs w:val="26"/>
        </w:rPr>
        <w:t>Por este conducto le envió un cordial saludo y asimismo anexo al presente, la información relativa a la estadística de Segunda Instancia del Nuevo Sistema de Justicia Penal, del 1 de enero al 31 de marzo de 201</w:t>
      </w:r>
      <w:r>
        <w:rPr>
          <w:rFonts w:ascii="Tahoma" w:hAnsi="Tahoma" w:cs="Tahoma"/>
          <w:sz w:val="26"/>
          <w:szCs w:val="26"/>
        </w:rPr>
        <w:t>7</w:t>
      </w:r>
      <w:r w:rsidRPr="00F90231">
        <w:rPr>
          <w:rFonts w:ascii="Tahoma" w:hAnsi="Tahoma" w:cs="Tahoma"/>
          <w:sz w:val="26"/>
          <w:szCs w:val="26"/>
        </w:rPr>
        <w:t xml:space="preserve">, misma que corresponde al </w:t>
      </w:r>
      <w:r w:rsidRPr="00F90231">
        <w:rPr>
          <w:rFonts w:ascii="Tahoma" w:hAnsi="Tahoma" w:cs="Tahoma"/>
          <w:b/>
          <w:sz w:val="26"/>
          <w:szCs w:val="26"/>
        </w:rPr>
        <w:t>primer trimestre de 201</w:t>
      </w:r>
      <w:r w:rsidR="00CA0491">
        <w:rPr>
          <w:rFonts w:ascii="Tahoma" w:hAnsi="Tahoma" w:cs="Tahoma"/>
          <w:b/>
          <w:sz w:val="26"/>
          <w:szCs w:val="26"/>
        </w:rPr>
        <w:t>7</w:t>
      </w:r>
      <w:r w:rsidRPr="00F90231">
        <w:rPr>
          <w:rFonts w:ascii="Tahoma" w:hAnsi="Tahoma" w:cs="Tahoma"/>
          <w:b/>
          <w:sz w:val="26"/>
          <w:szCs w:val="26"/>
        </w:rPr>
        <w:t>.</w:t>
      </w:r>
      <w:r w:rsidRPr="00F90231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Así como </w:t>
      </w:r>
      <w:r w:rsidRPr="00E77535">
        <w:rPr>
          <w:rFonts w:ascii="Tahoma" w:hAnsi="Tahoma" w:cs="Tahoma"/>
          <w:sz w:val="26"/>
          <w:szCs w:val="26"/>
        </w:rPr>
        <w:t>un disco compacto signado por la</w:t>
      </w:r>
      <w:r>
        <w:rPr>
          <w:rFonts w:ascii="Tahoma" w:hAnsi="Tahoma" w:cs="Tahoma"/>
          <w:sz w:val="26"/>
          <w:szCs w:val="26"/>
        </w:rPr>
        <w:t xml:space="preserve"> que suscribe</w:t>
      </w:r>
      <w:r w:rsidRPr="00E77535">
        <w:rPr>
          <w:rFonts w:ascii="Tahoma" w:hAnsi="Tahoma" w:cs="Tahoma"/>
          <w:sz w:val="26"/>
          <w:szCs w:val="26"/>
        </w:rPr>
        <w:t>, que contiene el presente oficio en el que se detalla la información relativa a la estadística de esta Coordinación</w:t>
      </w:r>
      <w:r>
        <w:rPr>
          <w:rFonts w:ascii="Tahoma" w:hAnsi="Tahoma" w:cs="Tahoma"/>
          <w:sz w:val="26"/>
          <w:szCs w:val="26"/>
        </w:rPr>
        <w:t xml:space="preserve"> en dos fojas útiles.</w:t>
      </w:r>
    </w:p>
    <w:p w:rsidR="00664693" w:rsidRPr="00E77535" w:rsidRDefault="00664693" w:rsidP="00664693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  <w:t>Esta información se rinde dando cumplimiento a lo establecido en la Ley de Acceso para la Información Pública para el Estado de Baja California.</w:t>
      </w:r>
    </w:p>
    <w:p w:rsidR="00664693" w:rsidRDefault="00664693" w:rsidP="00664693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</w:p>
    <w:p w:rsidR="00664693" w:rsidRPr="00E77535" w:rsidRDefault="00664693" w:rsidP="00664693">
      <w:pPr>
        <w:spacing w:after="0" w:line="360" w:lineRule="auto"/>
        <w:jc w:val="both"/>
        <w:rPr>
          <w:rFonts w:ascii="Tahoma" w:hAnsi="Tahoma" w:cs="Tahoma"/>
          <w:sz w:val="26"/>
          <w:szCs w:val="26"/>
        </w:rPr>
      </w:pPr>
      <w:r w:rsidRPr="00E77535">
        <w:rPr>
          <w:rFonts w:ascii="Tahoma" w:hAnsi="Tahoma" w:cs="Tahoma"/>
          <w:sz w:val="26"/>
          <w:szCs w:val="26"/>
        </w:rPr>
        <w:tab/>
        <w:t>Sin otro en particular por el momento, quedo de Usted.</w:t>
      </w:r>
    </w:p>
    <w:p w:rsidR="00664693" w:rsidRDefault="00664693" w:rsidP="00664693">
      <w:pPr>
        <w:spacing w:after="0" w:line="240" w:lineRule="auto"/>
        <w:ind w:firstLine="708"/>
        <w:jc w:val="both"/>
        <w:rPr>
          <w:rFonts w:ascii="Tahoma" w:hAnsi="Tahoma" w:cs="Tahoma"/>
          <w:sz w:val="28"/>
          <w:szCs w:val="28"/>
        </w:rPr>
      </w:pPr>
    </w:p>
    <w:p w:rsidR="00664693" w:rsidRPr="00F90231" w:rsidRDefault="00664693" w:rsidP="00664693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664693" w:rsidRPr="00F90231" w:rsidRDefault="00664693" w:rsidP="00664693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A T E N T A M E N T E</w:t>
      </w:r>
    </w:p>
    <w:p w:rsidR="00664693" w:rsidRPr="00F90231" w:rsidRDefault="00664693" w:rsidP="00664693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LA COORDINADORA ADMINISTRATIVA DE SEGUNDA INSTANCIA DEL NUEVO SISTEMA DE JUSTICIA PENAL</w:t>
      </w:r>
    </w:p>
    <w:p w:rsidR="00664693" w:rsidRPr="00F90231" w:rsidRDefault="00664693" w:rsidP="00664693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664693" w:rsidRPr="00F90231" w:rsidRDefault="00664693" w:rsidP="00664693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</w:p>
    <w:p w:rsidR="00664693" w:rsidRPr="00F90231" w:rsidRDefault="00664693" w:rsidP="00664693">
      <w:pPr>
        <w:spacing w:after="0" w:line="240" w:lineRule="auto"/>
        <w:jc w:val="center"/>
        <w:rPr>
          <w:rFonts w:ascii="Tahoma" w:hAnsi="Tahoma" w:cs="Tahoma"/>
          <w:b/>
          <w:sz w:val="26"/>
          <w:szCs w:val="26"/>
        </w:rPr>
      </w:pPr>
      <w:r w:rsidRPr="00F90231">
        <w:rPr>
          <w:rFonts w:ascii="Tahoma" w:hAnsi="Tahoma" w:cs="Tahoma"/>
          <w:b/>
          <w:sz w:val="26"/>
          <w:szCs w:val="26"/>
        </w:rPr>
        <w:t>LICENCIADA LAURA MARCELA BRETADO GUERRERO</w:t>
      </w:r>
    </w:p>
    <w:p w:rsidR="00664693" w:rsidRPr="00F90231" w:rsidRDefault="00664693" w:rsidP="00664693">
      <w:pPr>
        <w:spacing w:after="0" w:line="240" w:lineRule="auto"/>
        <w:jc w:val="right"/>
        <w:rPr>
          <w:rFonts w:ascii="Tahoma" w:hAnsi="Tahoma" w:cs="Tahoma"/>
          <w:sz w:val="26"/>
          <w:szCs w:val="26"/>
        </w:rPr>
      </w:pPr>
    </w:p>
    <w:p w:rsidR="00664693" w:rsidRDefault="00664693" w:rsidP="00664693">
      <w:pPr>
        <w:spacing w:after="0" w:line="240" w:lineRule="auto"/>
        <w:jc w:val="right"/>
        <w:rPr>
          <w:rFonts w:ascii="Tahoma" w:hAnsi="Tahoma" w:cs="Tahoma"/>
          <w:sz w:val="28"/>
          <w:szCs w:val="28"/>
        </w:rPr>
      </w:pPr>
    </w:p>
    <w:p w:rsidR="00664693" w:rsidRDefault="00664693" w:rsidP="006646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4693" w:rsidRDefault="00664693" w:rsidP="00664693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C.c.p.</w:t>
      </w:r>
      <w:proofErr w:type="spellEnd"/>
      <w:r>
        <w:rPr>
          <w:rFonts w:ascii="Tahoma" w:hAnsi="Tahoma" w:cs="Tahoma"/>
          <w:sz w:val="20"/>
          <w:szCs w:val="20"/>
        </w:rPr>
        <w:t xml:space="preserve"> Secretario General de Acuerdos del Tribunal Superior de Justicia</w:t>
      </w:r>
    </w:p>
    <w:p w:rsidR="00664693" w:rsidRDefault="00664693" w:rsidP="00664693">
      <w:pPr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C.c.p.</w:t>
      </w:r>
      <w:proofErr w:type="spellEnd"/>
      <w:r>
        <w:rPr>
          <w:rFonts w:ascii="Tahoma" w:hAnsi="Tahoma" w:cs="Tahoma"/>
          <w:sz w:val="20"/>
          <w:szCs w:val="20"/>
        </w:rPr>
        <w:t xml:space="preserve"> al archivo</w:t>
      </w:r>
    </w:p>
    <w:p w:rsidR="00664693" w:rsidRDefault="00664693" w:rsidP="006646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4693" w:rsidRPr="00055747" w:rsidRDefault="00664693" w:rsidP="0066469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64693" w:rsidRPr="00055747" w:rsidRDefault="00664693" w:rsidP="00664693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055747">
        <w:rPr>
          <w:rFonts w:ascii="Tahoma" w:hAnsi="Tahoma" w:cs="Tahoma"/>
          <w:b/>
          <w:sz w:val="24"/>
          <w:szCs w:val="24"/>
        </w:rPr>
        <w:lastRenderedPageBreak/>
        <w:t>SEGUNDA INSTANCIA DEL NUEVO SISTEMA DE JUSTICIA PENAL</w:t>
      </w:r>
    </w:p>
    <w:p w:rsidR="00664693" w:rsidRDefault="00664693" w:rsidP="0066469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664693" w:rsidRDefault="00664693" w:rsidP="00664693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480"/>
        <w:gridCol w:w="1721"/>
        <w:gridCol w:w="1593"/>
        <w:gridCol w:w="1529"/>
        <w:gridCol w:w="1818"/>
      </w:tblGrid>
      <w:tr w:rsidR="00A455AB" w:rsidRPr="00A455AB" w:rsidTr="00A455AB">
        <w:trPr>
          <w:jc w:val="center"/>
        </w:trPr>
        <w:tc>
          <w:tcPr>
            <w:tcW w:w="148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664693" w:rsidRPr="00A455AB" w:rsidRDefault="0066469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RECURSOS INICIADOS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664693" w:rsidRPr="00A455AB" w:rsidRDefault="0066469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APELACIONES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664693" w:rsidRPr="00A455AB" w:rsidRDefault="0066469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RECUSACIÓN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664693" w:rsidRPr="00A455AB" w:rsidRDefault="0066469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NULIDADES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664693" w:rsidRPr="00A455AB" w:rsidRDefault="0066469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CONFLICTO COMPETENCIAL</w:t>
            </w:r>
          </w:p>
        </w:tc>
      </w:tr>
      <w:tr w:rsidR="00A455AB" w:rsidRPr="00A455AB" w:rsidTr="00A455AB">
        <w:trPr>
          <w:trHeight w:val="20"/>
          <w:jc w:val="center"/>
        </w:trPr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664693" w:rsidRPr="00A455AB" w:rsidRDefault="0066469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664693" w:rsidRPr="00A455AB" w:rsidRDefault="0066469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664693" w:rsidRPr="00A455AB" w:rsidRDefault="0066469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664693" w:rsidRPr="00A455AB" w:rsidRDefault="0066469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664693" w:rsidRPr="00A455AB" w:rsidRDefault="0066469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</w:tr>
    </w:tbl>
    <w:p w:rsidR="00664693" w:rsidRDefault="00664693" w:rsidP="0066469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64693" w:rsidRDefault="00664693" w:rsidP="00664693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W w:w="722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1870"/>
        <w:gridCol w:w="2078"/>
        <w:gridCol w:w="1651"/>
        <w:gridCol w:w="1622"/>
      </w:tblGrid>
      <w:tr w:rsidR="00017753" w:rsidRPr="00A455AB" w:rsidTr="00017753">
        <w:tc>
          <w:tcPr>
            <w:tcW w:w="18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753" w:rsidRPr="00A455AB" w:rsidRDefault="0001775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AMPAROS</w:t>
            </w:r>
          </w:p>
        </w:tc>
        <w:tc>
          <w:tcPr>
            <w:tcW w:w="2078" w:type="dxa"/>
            <w:tcBorders>
              <w:top w:val="single" w:sz="8" w:space="0" w:color="4F81BD"/>
              <w:left w:val="single" w:sz="4" w:space="0" w:color="auto"/>
              <w:bottom w:val="single" w:sz="18" w:space="0" w:color="4F81BD"/>
              <w:right w:val="single" w:sz="8" w:space="0" w:color="4F81BD"/>
            </w:tcBorders>
          </w:tcPr>
          <w:p w:rsidR="00017753" w:rsidRPr="00A455AB" w:rsidRDefault="0001775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CONCEDIDOS</w:t>
            </w:r>
          </w:p>
        </w:tc>
        <w:tc>
          <w:tcPr>
            <w:tcW w:w="165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17753" w:rsidRPr="00A455AB" w:rsidRDefault="0001775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NEGADOS</w:t>
            </w:r>
          </w:p>
        </w:tc>
        <w:tc>
          <w:tcPr>
            <w:tcW w:w="16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017753" w:rsidRPr="00A455AB" w:rsidRDefault="0001775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A455AB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EN TRÁMITE</w:t>
            </w:r>
          </w:p>
        </w:tc>
      </w:tr>
      <w:tr w:rsidR="00017753" w:rsidRPr="00A455AB" w:rsidTr="00017753">
        <w:tc>
          <w:tcPr>
            <w:tcW w:w="1870" w:type="dxa"/>
            <w:tcBorders>
              <w:top w:val="nil"/>
              <w:left w:val="single" w:sz="8" w:space="0" w:color="4F81BD"/>
              <w:bottom w:val="nil"/>
              <w:right w:val="single" w:sz="8" w:space="0" w:color="4F81BD"/>
            </w:tcBorders>
            <w:shd w:val="clear" w:color="auto" w:fill="D3DFEE"/>
          </w:tcPr>
          <w:p w:rsidR="00017753" w:rsidRPr="00A455AB" w:rsidRDefault="00017753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0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17753" w:rsidRPr="00A455AB" w:rsidRDefault="00017753" w:rsidP="00A455A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455A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6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17753" w:rsidRPr="00A455AB" w:rsidRDefault="00017753" w:rsidP="001C420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017753" w:rsidRPr="00A455AB" w:rsidRDefault="00017753" w:rsidP="00A455AB">
            <w:pPr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</w:tr>
    </w:tbl>
    <w:p w:rsidR="00664693" w:rsidRDefault="00664693" w:rsidP="0066469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C0340C" w:rsidRDefault="004478D3" w:rsidP="00FE3C9C">
      <w:pPr>
        <w:tabs>
          <w:tab w:val="left" w:pos="531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 que se representa</w:t>
      </w:r>
      <w:r w:rsidR="00664693" w:rsidRPr="00055747">
        <w:rPr>
          <w:rFonts w:ascii="Tahoma" w:hAnsi="Tahoma" w:cs="Tahoma"/>
          <w:sz w:val="24"/>
          <w:szCs w:val="24"/>
        </w:rPr>
        <w:t xml:space="preserve"> en la siguiente gráfica:</w:t>
      </w:r>
    </w:p>
    <w:p w:rsidR="00FE3C9C" w:rsidRDefault="00CD4F93" w:rsidP="00FE3C9C">
      <w:pPr>
        <w:tabs>
          <w:tab w:val="left" w:pos="5310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val="es-MX" w:eastAsia="es-MX"/>
        </w:rPr>
        <w:drawing>
          <wp:inline distT="0" distB="0" distL="0" distR="0">
            <wp:extent cx="5543550" cy="1828800"/>
            <wp:effectExtent l="0" t="0" r="0" b="0"/>
            <wp:docPr id="2" name="Objet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8D3" w:rsidRDefault="004478D3" w:rsidP="00FE3C9C">
      <w:pPr>
        <w:tabs>
          <w:tab w:val="left" w:pos="5310"/>
        </w:tabs>
        <w:spacing w:after="0" w:line="240" w:lineRule="auto"/>
        <w:rPr>
          <w:rFonts w:ascii="Tahoma" w:hAnsi="Tahoma" w:cs="Tahoma"/>
          <w:sz w:val="24"/>
          <w:szCs w:val="24"/>
        </w:rPr>
      </w:pPr>
    </w:p>
    <w:p w:rsidR="00664693" w:rsidRPr="00055747" w:rsidRDefault="005137B4" w:rsidP="00664693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 los recursos iniciados en el trimestre que se informa</w:t>
      </w:r>
      <w:r w:rsidR="00664693" w:rsidRPr="00055747">
        <w:rPr>
          <w:rFonts w:ascii="Tahoma" w:hAnsi="Tahoma" w:cs="Tahoma"/>
          <w:sz w:val="24"/>
          <w:szCs w:val="24"/>
        </w:rPr>
        <w:t>, fu</w:t>
      </w:r>
      <w:r w:rsidR="00664693">
        <w:rPr>
          <w:rFonts w:ascii="Tahoma" w:hAnsi="Tahoma" w:cs="Tahoma"/>
          <w:sz w:val="24"/>
          <w:szCs w:val="24"/>
        </w:rPr>
        <w:t xml:space="preserve">eron concluidos </w:t>
      </w:r>
      <w:r>
        <w:rPr>
          <w:rFonts w:ascii="Tahoma" w:hAnsi="Tahoma" w:cs="Tahoma"/>
          <w:sz w:val="24"/>
          <w:szCs w:val="24"/>
        </w:rPr>
        <w:t>treinta y tres</w:t>
      </w:r>
      <w:r w:rsidR="00664693">
        <w:rPr>
          <w:rFonts w:ascii="Tahoma" w:hAnsi="Tahoma" w:cs="Tahoma"/>
          <w:sz w:val="24"/>
          <w:szCs w:val="24"/>
        </w:rPr>
        <w:t xml:space="preserve"> por sentencia y </w:t>
      </w:r>
      <w:r w:rsidR="00800D14">
        <w:rPr>
          <w:rFonts w:ascii="Tahoma" w:hAnsi="Tahoma" w:cs="Tahoma"/>
          <w:sz w:val="24"/>
          <w:szCs w:val="24"/>
        </w:rPr>
        <w:t>diez</w:t>
      </w:r>
      <w:r w:rsidR="00664693">
        <w:rPr>
          <w:rFonts w:ascii="Tahoma" w:hAnsi="Tahoma" w:cs="Tahoma"/>
          <w:sz w:val="24"/>
          <w:szCs w:val="24"/>
        </w:rPr>
        <w:t xml:space="preserve"> por otras causas, encontrándose pendientes de resolución </w:t>
      </w:r>
      <w:r>
        <w:rPr>
          <w:rFonts w:ascii="Tahoma" w:hAnsi="Tahoma" w:cs="Tahoma"/>
          <w:sz w:val="24"/>
          <w:szCs w:val="24"/>
        </w:rPr>
        <w:t xml:space="preserve">treinta y </w:t>
      </w:r>
      <w:r w:rsidR="00800D14">
        <w:rPr>
          <w:rFonts w:ascii="Tahoma" w:hAnsi="Tahoma" w:cs="Tahoma"/>
          <w:sz w:val="24"/>
          <w:szCs w:val="24"/>
        </w:rPr>
        <w:t>ocho</w:t>
      </w:r>
      <w:r w:rsidR="00664693" w:rsidRPr="00055747">
        <w:rPr>
          <w:rFonts w:ascii="Tahoma" w:hAnsi="Tahoma" w:cs="Tahoma"/>
          <w:sz w:val="24"/>
          <w:szCs w:val="24"/>
        </w:rPr>
        <w:t xml:space="preserve">. Las sentencias pronunciadas por las salas se detallan a continuación: </w:t>
      </w:r>
    </w:p>
    <w:p w:rsidR="00664693" w:rsidRDefault="00664693" w:rsidP="0066469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/>
      </w:tblPr>
      <w:tblGrid>
        <w:gridCol w:w="1226"/>
        <w:gridCol w:w="1383"/>
        <w:gridCol w:w="117"/>
        <w:gridCol w:w="1105"/>
        <w:gridCol w:w="107"/>
        <w:gridCol w:w="1097"/>
        <w:gridCol w:w="236"/>
        <w:gridCol w:w="867"/>
        <w:gridCol w:w="1098"/>
        <w:gridCol w:w="1818"/>
      </w:tblGrid>
      <w:tr w:rsidR="00A579B4" w:rsidRPr="00A455AB" w:rsidTr="00A579B4">
        <w:trPr>
          <w:gridAfter w:val="3"/>
          <w:wAfter w:w="4075" w:type="dxa"/>
        </w:trPr>
        <w:tc>
          <w:tcPr>
            <w:tcW w:w="1247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A455AB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SALA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gridSpan w:val="3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</w:p>
        </w:tc>
      </w:tr>
      <w:tr w:rsidR="00A579B4" w:rsidRPr="00A455AB" w:rsidTr="00A579B4"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A579B4" w:rsidRPr="00A455AB" w:rsidRDefault="00A579B4" w:rsidP="00A455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CONFIRMA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MODIFICA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79B4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REPONE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REVOCA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OTRAS CAUSAS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PENDIENTE RESOLUCIÓN</w:t>
            </w:r>
          </w:p>
        </w:tc>
      </w:tr>
      <w:tr w:rsidR="00A579B4" w:rsidRPr="00A455AB" w:rsidTr="00A579B4">
        <w:tc>
          <w:tcPr>
            <w:tcW w:w="1247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A579B4" w:rsidRPr="00A455AB" w:rsidRDefault="00A579B4" w:rsidP="00A455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TERCERA</w:t>
            </w:r>
          </w:p>
        </w:tc>
        <w:tc>
          <w:tcPr>
            <w:tcW w:w="1383" w:type="dxa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2" w:type="dxa"/>
            <w:gridSpan w:val="3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gridSpan w:val="2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15</w:t>
            </w:r>
          </w:p>
        </w:tc>
      </w:tr>
      <w:tr w:rsidR="00A579B4" w:rsidRPr="00A455AB" w:rsidTr="00A579B4">
        <w:tc>
          <w:tcPr>
            <w:tcW w:w="1247" w:type="dxa"/>
            <w:tcBorders>
              <w:top w:val="nil"/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A579B4" w:rsidRPr="00A455AB" w:rsidRDefault="00A579B4" w:rsidP="00A455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CUARTA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D3DFEE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</w:tcBorders>
            <w:shd w:val="clear" w:color="auto" w:fill="D3DFEE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5</w:t>
            </w:r>
          </w:p>
        </w:tc>
      </w:tr>
      <w:tr w:rsidR="00A579B4" w:rsidRPr="00A455AB" w:rsidTr="00A579B4">
        <w:tc>
          <w:tcPr>
            <w:tcW w:w="1247" w:type="dxa"/>
            <w:tcBorders>
              <w:left w:val="nil"/>
              <w:bottom w:val="nil"/>
              <w:right w:val="single" w:sz="8" w:space="0" w:color="4F81BD"/>
            </w:tcBorders>
            <w:shd w:val="clear" w:color="auto" w:fill="FFFFFF"/>
          </w:tcPr>
          <w:p w:rsidR="00A579B4" w:rsidRPr="00A455AB" w:rsidRDefault="00A579B4" w:rsidP="00A455A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383" w:type="dxa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32" w:type="dxa"/>
            <w:gridSpan w:val="3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A455AB"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1" w:type="dxa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06" w:type="dxa"/>
            <w:gridSpan w:val="2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</w:tcPr>
          <w:p w:rsidR="00A579B4" w:rsidRPr="00A455AB" w:rsidRDefault="00A579B4" w:rsidP="00A455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</w:rPr>
              <w:t>18</w:t>
            </w:r>
          </w:p>
        </w:tc>
      </w:tr>
    </w:tbl>
    <w:p w:rsidR="00664693" w:rsidRDefault="00664693" w:rsidP="0066469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</w:p>
    <w:p w:rsidR="00664693" w:rsidRDefault="00A579B4" w:rsidP="00664693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4"/>
          <w:szCs w:val="24"/>
        </w:rPr>
        <w:t>Durante el periodo que se informa</w:t>
      </w:r>
      <w:r w:rsidR="00664693">
        <w:rPr>
          <w:rFonts w:ascii="Tahoma" w:hAnsi="Tahoma" w:cs="Tahoma"/>
          <w:sz w:val="24"/>
          <w:szCs w:val="24"/>
        </w:rPr>
        <w:t xml:space="preserve"> se celebraron treinta y </w:t>
      </w:r>
      <w:r w:rsidR="009C653E">
        <w:rPr>
          <w:rFonts w:ascii="Tahoma" w:hAnsi="Tahoma" w:cs="Tahoma"/>
          <w:sz w:val="24"/>
          <w:szCs w:val="24"/>
        </w:rPr>
        <w:t>ocho</w:t>
      </w:r>
      <w:r w:rsidR="00664693">
        <w:rPr>
          <w:rFonts w:ascii="Tahoma" w:hAnsi="Tahoma" w:cs="Tahoma"/>
          <w:sz w:val="24"/>
          <w:szCs w:val="24"/>
        </w:rPr>
        <w:t xml:space="preserve"> audiencias orales</w:t>
      </w:r>
      <w:r>
        <w:rPr>
          <w:rFonts w:ascii="Tahoma" w:hAnsi="Tahoma" w:cs="Tahoma"/>
          <w:sz w:val="24"/>
          <w:szCs w:val="24"/>
        </w:rPr>
        <w:t>, en las que se resolvieron los recursos que se informan así como algunos informados en el periodo anterior.</w:t>
      </w:r>
    </w:p>
    <w:sectPr w:rsidR="00664693" w:rsidSect="009C653E">
      <w:headerReference w:type="default" r:id="rId8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C66" w:rsidRDefault="00333C66">
      <w:pPr>
        <w:spacing w:after="0" w:line="240" w:lineRule="auto"/>
      </w:pPr>
      <w:r>
        <w:separator/>
      </w:r>
    </w:p>
  </w:endnote>
  <w:endnote w:type="continuationSeparator" w:id="0">
    <w:p w:rsidR="00333C66" w:rsidRDefault="0033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C66" w:rsidRDefault="00333C66">
      <w:pPr>
        <w:spacing w:after="0" w:line="240" w:lineRule="auto"/>
      </w:pPr>
      <w:r>
        <w:separator/>
      </w:r>
    </w:p>
  </w:footnote>
  <w:footnote w:type="continuationSeparator" w:id="0">
    <w:p w:rsidR="00333C66" w:rsidRDefault="0033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53E" w:rsidRDefault="00CD4F93">
    <w:pPr>
      <w:pStyle w:val="Encabezado"/>
    </w:pPr>
    <w:r>
      <w:rPr>
        <w:noProof/>
        <w:lang w:val="es-MX" w:eastAsia="es-MX"/>
      </w:rPr>
      <w:drawing>
        <wp:inline distT="0" distB="0" distL="0" distR="0">
          <wp:extent cx="1285875" cy="1409700"/>
          <wp:effectExtent l="1905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693"/>
    <w:rsid w:val="00015372"/>
    <w:rsid w:val="000160B4"/>
    <w:rsid w:val="00017753"/>
    <w:rsid w:val="001C420B"/>
    <w:rsid w:val="0023221D"/>
    <w:rsid w:val="002D117F"/>
    <w:rsid w:val="002D49D4"/>
    <w:rsid w:val="002F52DA"/>
    <w:rsid w:val="002F55BD"/>
    <w:rsid w:val="00333C66"/>
    <w:rsid w:val="00411946"/>
    <w:rsid w:val="004478D3"/>
    <w:rsid w:val="004C3A9A"/>
    <w:rsid w:val="005137B4"/>
    <w:rsid w:val="00625B84"/>
    <w:rsid w:val="00646EE5"/>
    <w:rsid w:val="00664693"/>
    <w:rsid w:val="00800D14"/>
    <w:rsid w:val="009C653E"/>
    <w:rsid w:val="009E1FFA"/>
    <w:rsid w:val="00A455AB"/>
    <w:rsid w:val="00A579B4"/>
    <w:rsid w:val="00A60734"/>
    <w:rsid w:val="00B357B3"/>
    <w:rsid w:val="00C0340C"/>
    <w:rsid w:val="00C17851"/>
    <w:rsid w:val="00CA0491"/>
    <w:rsid w:val="00CD4F93"/>
    <w:rsid w:val="00DA4951"/>
    <w:rsid w:val="00DF01DF"/>
    <w:rsid w:val="00FE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9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64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64693"/>
    <w:rPr>
      <w:lang w:val="es-ES"/>
    </w:rPr>
  </w:style>
  <w:style w:type="table" w:styleId="Listamedia2-nfasis1">
    <w:name w:val="Medium List 2 Accent 1"/>
    <w:basedOn w:val="Tablanormal"/>
    <w:uiPriority w:val="66"/>
    <w:rsid w:val="0066469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66469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64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693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MX"/>
  <c:chart>
    <c:autoTitleDeleted val="1"/>
    <c:plotArea>
      <c:layout>
        <c:manualLayout>
          <c:layoutTarget val="inner"/>
          <c:xMode val="edge"/>
          <c:yMode val="edge"/>
          <c:x val="0.18499127399650972"/>
          <c:y val="6.0439560439560454E-2"/>
          <c:w val="0.78534031413612571"/>
          <c:h val="0.74175824175824179"/>
        </c:manualLayout>
      </c:layout>
      <c:barChart>
        <c:barDir val="bar"/>
        <c:grouping val="cluster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69696"/>
            </a:solidFill>
            <a:ln w="12678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APELACION</c:v>
                </c:pt>
                <c:pt idx="1">
                  <c:v>RECUSACION</c:v>
                </c:pt>
                <c:pt idx="2">
                  <c:v>NULIDAD</c:v>
                </c:pt>
                <c:pt idx="3">
                  <c:v>CONFLICTO COMP.</c:v>
                </c:pt>
                <c:pt idx="4">
                  <c:v>AMPAROS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73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29</c:v>
                </c:pt>
              </c:numCache>
            </c:numRef>
          </c:val>
        </c:ser>
        <c:axId val="212440960"/>
        <c:axId val="168006784"/>
      </c:barChart>
      <c:catAx>
        <c:axId val="212440960"/>
        <c:scaling>
          <c:orientation val="minMax"/>
        </c:scaling>
        <c:axPos val="l"/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168006784"/>
        <c:crosses val="autoZero"/>
        <c:auto val="1"/>
        <c:lblAlgn val="ctr"/>
        <c:lblOffset val="100"/>
        <c:tickLblSkip val="1"/>
        <c:tickMarkSkip val="1"/>
      </c:catAx>
      <c:valAx>
        <c:axId val="168006784"/>
        <c:scaling>
          <c:orientation val="minMax"/>
        </c:scaling>
        <c:axPos val="b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s-MX"/>
          </a:p>
        </c:txPr>
        <c:crossAx val="212440960"/>
        <c:crosses val="autoZero"/>
        <c:crossBetween val="between"/>
      </c:valAx>
      <c:spPr>
        <a:noFill/>
        <a:ln w="12678">
          <a:solidFill>
            <a:srgbClr val="000000"/>
          </a:solidFill>
          <a:prstDash val="solid"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s-MX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84F68-EFFE-4BC5-B431-21423C4D2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marcela.bretado</dc:creator>
  <cp:lastModifiedBy>margarita.uribe</cp:lastModifiedBy>
  <cp:revision>2</cp:revision>
  <cp:lastPrinted>2017-04-18T20:57:00Z</cp:lastPrinted>
  <dcterms:created xsi:type="dcterms:W3CDTF">2017-04-21T15:58:00Z</dcterms:created>
  <dcterms:modified xsi:type="dcterms:W3CDTF">2017-04-21T15:58:00Z</dcterms:modified>
</cp:coreProperties>
</file>