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4" w:rsidRDefault="00CC4184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C9628F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7F43D5" w:rsidRPr="00C9744C" w:rsidRDefault="00DE19AE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ABRIL A JUNIO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6843D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EC75ED">
        <w:rPr>
          <w:rFonts w:ascii="Arial" w:hAnsi="Arial" w:cs="Arial"/>
          <w:sz w:val="24"/>
          <w:szCs w:val="24"/>
          <w:lang w:val="es-ES_tradnl"/>
        </w:rPr>
        <w:t xml:space="preserve">los meses de </w:t>
      </w:r>
      <w:r w:rsidR="00DE19AE">
        <w:rPr>
          <w:rFonts w:ascii="Arial" w:hAnsi="Arial" w:cs="Arial"/>
          <w:b/>
          <w:sz w:val="24"/>
          <w:szCs w:val="24"/>
          <w:lang w:val="es-ES_tradnl"/>
        </w:rPr>
        <w:t>ABRIL a JUNIO</w:t>
      </w:r>
      <w:r w:rsidR="00E5078F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del año</w:t>
      </w:r>
      <w:r w:rsidR="00AC123F">
        <w:rPr>
          <w:rFonts w:ascii="Arial" w:hAnsi="Arial" w:cs="Arial"/>
          <w:sz w:val="24"/>
          <w:szCs w:val="24"/>
          <w:lang w:val="es-ES_tradnl"/>
        </w:rPr>
        <w:t xml:space="preserve"> 201</w:t>
      </w:r>
      <w:r w:rsidR="00872A2E">
        <w:rPr>
          <w:rFonts w:ascii="Arial" w:hAnsi="Arial" w:cs="Arial"/>
          <w:sz w:val="24"/>
          <w:szCs w:val="24"/>
          <w:lang w:val="es-ES_tradnl"/>
        </w:rPr>
        <w:t>6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DE19AE">
        <w:rPr>
          <w:rFonts w:ascii="Arial" w:hAnsi="Arial" w:cs="Arial"/>
          <w:b/>
          <w:sz w:val="24"/>
          <w:szCs w:val="24"/>
          <w:lang w:val="es-ES_tradnl"/>
        </w:rPr>
        <w:t>446</w:t>
      </w:r>
      <w:r w:rsidR="0079666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873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37421F" w:rsidRPr="000633FF" w:rsidTr="003742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B5D15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37421F" w:rsidRPr="000B5D15" w:rsidRDefault="0037421F" w:rsidP="003742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37421F" w:rsidRPr="000633FF" w:rsidTr="003742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7421F" w:rsidRPr="000B5D15" w:rsidRDefault="0037421F" w:rsidP="00374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DE19A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7C03A6" w:rsidRDefault="00DE19A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DE19A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DE19A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0633FF" w:rsidRDefault="00DE19AE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446</w:t>
            </w:r>
          </w:p>
        </w:tc>
      </w:tr>
    </w:tbl>
    <w:p w:rsidR="00CC4184" w:rsidRPr="000B5D15" w:rsidRDefault="00CC4184" w:rsidP="003C7879">
      <w:pPr>
        <w:jc w:val="center"/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93A14" w:rsidRDefault="00893A1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B408CD">
        <w:rPr>
          <w:rFonts w:ascii="Arial" w:hAnsi="Arial" w:cs="Arial"/>
          <w:b/>
          <w:sz w:val="24"/>
          <w:szCs w:val="24"/>
          <w:lang w:val="es-ES_tradnl"/>
        </w:rPr>
        <w:t>394</w:t>
      </w:r>
      <w:r w:rsidR="002E209D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B408CD">
        <w:rPr>
          <w:rFonts w:ascii="Arial" w:hAnsi="Arial" w:cs="Arial"/>
          <w:b/>
          <w:sz w:val="24"/>
          <w:szCs w:val="24"/>
          <w:lang w:val="es-ES_tradnl"/>
        </w:rPr>
        <w:t>145</w:t>
      </w:r>
      <w:r w:rsidR="00C241E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B408CD">
        <w:rPr>
          <w:rFonts w:ascii="Arial" w:hAnsi="Arial" w:cs="Arial"/>
          <w:b/>
          <w:sz w:val="24"/>
          <w:szCs w:val="24"/>
          <w:lang w:val="es-ES_tradnl"/>
        </w:rPr>
        <w:t>226</w:t>
      </w:r>
      <w:r w:rsidR="00872A2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C9628F">
        <w:rPr>
          <w:rFonts w:ascii="Arial" w:hAnsi="Arial" w:cs="Arial"/>
          <w:sz w:val="24"/>
          <w:szCs w:val="24"/>
          <w:lang w:val="es-ES_tradnl"/>
        </w:rPr>
        <w:t>y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408CD">
        <w:rPr>
          <w:rFonts w:ascii="Arial" w:hAnsi="Arial" w:cs="Arial"/>
          <w:b/>
          <w:sz w:val="24"/>
          <w:szCs w:val="24"/>
          <w:lang w:val="es-ES_tradnl"/>
        </w:rPr>
        <w:t>23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893A14" w:rsidRDefault="00B408CD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  <w:lang w:val="es-ES_tradnl"/>
              </w:rPr>
              <w:t>145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893A14" w:rsidRDefault="00B408CD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  <w:lang w:val="es-ES_tradnl"/>
              </w:rPr>
              <w:t>226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893A14" w:rsidRDefault="00B408CD" w:rsidP="009659A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B408CD" w:rsidP="009659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394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6A657C" w:rsidRDefault="006A657C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68E7">
        <w:rPr>
          <w:rFonts w:ascii="Arial" w:hAnsi="Arial" w:cs="Arial"/>
          <w:b/>
          <w:sz w:val="24"/>
          <w:szCs w:val="24"/>
          <w:lang w:val="es-ES_tradnl"/>
        </w:rPr>
        <w:t>145</w:t>
      </w:r>
      <w:r w:rsidR="002E209D" w:rsidRPr="006B577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6721"/>
        <w:gridCol w:w="2394"/>
      </w:tblGrid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42426A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EB02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  <w:tr w:rsidR="003C7879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C9628F" w:rsidRDefault="00C9628F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C9628F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C9628F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C9628F" w:rsidRDefault="00C9628F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628F"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C9628F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C9628F" w:rsidRPr="000633FF" w:rsidTr="000D303C">
        <w:trPr>
          <w:jc w:val="center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Pr="000633FF" w:rsidRDefault="00C9628F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8F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145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Pr="00AC123F" w:rsidRDefault="001B6D70" w:rsidP="00C072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EC68E7">
        <w:rPr>
          <w:rFonts w:ascii="Arial" w:hAnsi="Arial" w:cs="Arial"/>
          <w:b/>
          <w:sz w:val="24"/>
          <w:szCs w:val="24"/>
          <w:lang w:val="es-ES_tradnl"/>
        </w:rPr>
        <w:t>145</w:t>
      </w:r>
      <w:r w:rsidR="002E209D" w:rsidRPr="00165C4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68E7">
        <w:rPr>
          <w:rFonts w:ascii="Arial" w:hAnsi="Arial" w:cs="Arial"/>
          <w:b/>
          <w:sz w:val="24"/>
          <w:szCs w:val="24"/>
          <w:lang w:val="es-ES_tradnl"/>
        </w:rPr>
        <w:t>141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EC68E7">
        <w:rPr>
          <w:rFonts w:ascii="Arial" w:hAnsi="Arial" w:cs="Arial"/>
          <w:b/>
          <w:sz w:val="24"/>
          <w:szCs w:val="24"/>
          <w:lang w:val="es-ES_tradnl"/>
        </w:rPr>
        <w:t>4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893A14" w:rsidRDefault="00EC68E7" w:rsidP="004F67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  <w:lang w:val="es-ES_tradnl"/>
              </w:rPr>
              <w:t>141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893A14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EC68E7" w:rsidP="0096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145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6059BA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059B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CC265D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C68E7">
        <w:rPr>
          <w:rFonts w:ascii="Arial" w:hAnsi="Arial" w:cs="Arial"/>
          <w:b/>
          <w:sz w:val="24"/>
          <w:szCs w:val="24"/>
          <w:lang w:val="es-ES_tradnl"/>
        </w:rPr>
        <w:t>141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202669" w:rsidRDefault="00EC68E7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53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274" w:type="dxa"/>
            <w:vAlign w:val="bottom"/>
          </w:tcPr>
          <w:p w:rsidR="009E45C8" w:rsidRPr="00202669" w:rsidRDefault="00EC68E7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  <w:tr w:rsidR="00C33106" w:rsidRPr="007D7A44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796669" w:rsidRPr="00202669" w:rsidRDefault="00EC68E7" w:rsidP="00796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</w:tr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A93C70" w:rsidRDefault="00EC68E7" w:rsidP="00796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141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6059BA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059BA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A0D55" w:rsidRDefault="00CA0D5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A0D55" w:rsidRDefault="00CA0D5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EC68E7">
        <w:rPr>
          <w:rFonts w:ascii="Arial" w:hAnsi="Arial" w:cs="Arial"/>
          <w:b/>
          <w:sz w:val="24"/>
          <w:szCs w:val="24"/>
          <w:lang w:val="es-ES_tradnl"/>
        </w:rPr>
        <w:t>226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A04E11" w:rsidRPr="00ED1478" w:rsidTr="00201D6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A04E11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04E11" w:rsidRDefault="00EC68E7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</w:p>
        </w:tc>
      </w:tr>
      <w:tr w:rsidR="00BD2D94" w:rsidRPr="00ED1478" w:rsidTr="00201D65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EC68E7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BD2D94" w:rsidRPr="00201D65" w:rsidTr="00201D65">
        <w:trPr>
          <w:trHeight w:val="365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BD2D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Contrato de arrendamiento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EC68E7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48</w:t>
            </w:r>
          </w:p>
        </w:tc>
      </w:tr>
      <w:tr w:rsidR="00A04E11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A04E11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A04E11" w:rsidRDefault="00EC68E7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ED630E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ED630E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Copropiedad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D630E" w:rsidRDefault="00EC68E7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F641EB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F641EB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F641EB" w:rsidRDefault="00EC68E7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BD2D94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 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EC68E7" w:rsidP="00E14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BD2D94" w:rsidRPr="00201D65" w:rsidTr="00201D65">
        <w:trPr>
          <w:trHeight w:val="273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Garantías de servicio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EC68E7" w:rsidP="001B1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EC68E7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EC68E7" w:rsidP="001B1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EC68E7" w:rsidP="006B5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ED630E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ED630E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ED630E" w:rsidRDefault="007C4368" w:rsidP="006B5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D2D94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BD2D94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D2D94" w:rsidRPr="00201D65" w:rsidRDefault="007C4368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1B1089" w:rsidRPr="00201D65" w:rsidTr="00201D65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1B1089" w:rsidRPr="00201D65" w:rsidRDefault="00D25424" w:rsidP="00867AC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1B1089" w:rsidRPr="00201D65" w:rsidRDefault="007C4368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226</w:t>
            </w:r>
          </w:p>
        </w:tc>
      </w:tr>
    </w:tbl>
    <w:p w:rsidR="003C7879" w:rsidRPr="00F641EB" w:rsidRDefault="00F605CC" w:rsidP="0066443F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641EB">
        <w:rPr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687060" cy="3370580"/>
            <wp:effectExtent l="19050" t="0" r="27940" b="127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F605CC" w:rsidRDefault="003C7879" w:rsidP="001B5710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E5078F" w:rsidRDefault="00E5078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C4368">
        <w:rPr>
          <w:rFonts w:ascii="Arial" w:hAnsi="Arial" w:cs="Arial"/>
          <w:b/>
          <w:sz w:val="24"/>
          <w:szCs w:val="24"/>
          <w:lang w:val="es-ES_tradnl"/>
        </w:rPr>
        <w:t>226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C4368">
        <w:rPr>
          <w:rFonts w:ascii="Arial" w:hAnsi="Arial" w:cs="Arial"/>
          <w:b/>
          <w:sz w:val="24"/>
          <w:szCs w:val="24"/>
          <w:lang w:val="es-ES_tradnl"/>
        </w:rPr>
        <w:t>220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0B4CAC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73057C" w:rsidRDefault="007C4368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220</w:t>
            </w:r>
          </w:p>
        </w:tc>
      </w:tr>
      <w:tr w:rsidR="0024358C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73057C" w:rsidRDefault="000B4CAC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</w:tr>
      <w:tr w:rsidR="0051065A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7C4368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226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7C4368">
        <w:rPr>
          <w:rFonts w:ascii="Arial" w:hAnsi="Arial" w:cs="Arial"/>
          <w:b/>
          <w:sz w:val="24"/>
          <w:szCs w:val="24"/>
          <w:lang w:val="es-ES_tradnl"/>
        </w:rPr>
        <w:t>220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7C4368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8B7C63" w:rsidP="008B7C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461457" w:rsidRPr="00841795" w:rsidRDefault="007C4368" w:rsidP="00D355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</w:t>
            </w:r>
          </w:p>
        </w:tc>
      </w:tr>
      <w:tr w:rsidR="00461457" w:rsidRPr="00841795" w:rsidTr="00D77576">
        <w:trPr>
          <w:trHeight w:val="367"/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346161" w:rsidRPr="00841795" w:rsidRDefault="007C4368" w:rsidP="00346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129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7C4368" w:rsidP="00D355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220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7C4368">
        <w:rPr>
          <w:rFonts w:ascii="Arial" w:hAnsi="Arial" w:cs="Arial"/>
          <w:b/>
          <w:sz w:val="24"/>
          <w:szCs w:val="24"/>
          <w:lang w:val="es-ES_tradnl"/>
        </w:rPr>
        <w:t>23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893A14" w:rsidRDefault="007C4368" w:rsidP="00F706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17</w:t>
            </w:r>
          </w:p>
        </w:tc>
      </w:tr>
      <w:tr w:rsidR="00BA1927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1927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1927" w:rsidRPr="00893A14" w:rsidRDefault="007C4368" w:rsidP="00F706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1927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1927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1927" w:rsidRPr="00893A14" w:rsidRDefault="007C4368" w:rsidP="00F7061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6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D25424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7C4368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</w:tbl>
    <w:p w:rsidR="00867AC4" w:rsidRDefault="001B5710" w:rsidP="00867AC4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1717" w:rsidRDefault="00521717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C4368">
        <w:rPr>
          <w:rFonts w:ascii="Arial" w:hAnsi="Arial" w:cs="Arial"/>
          <w:b/>
          <w:sz w:val="24"/>
          <w:szCs w:val="24"/>
          <w:lang w:val="es-ES_tradnl"/>
        </w:rPr>
        <w:t>23</w:t>
      </w:r>
      <w:r w:rsidR="00F641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C4368">
        <w:rPr>
          <w:rFonts w:ascii="Arial" w:hAnsi="Arial" w:cs="Arial"/>
          <w:b/>
          <w:sz w:val="24"/>
          <w:szCs w:val="24"/>
          <w:lang w:val="es-ES_tradnl"/>
        </w:rPr>
        <w:t>23</w:t>
      </w:r>
      <w:r w:rsidR="00E0192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9942BC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suntos.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B084C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893A14" w:rsidRDefault="007C4368" w:rsidP="000B4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93A14" w:rsidRDefault="008B084C" w:rsidP="00C739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7C4368" w:rsidP="000B4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082F47">
        <w:rPr>
          <w:rFonts w:ascii="Arial" w:hAnsi="Arial" w:cs="Arial"/>
          <w:b/>
          <w:sz w:val="24"/>
          <w:szCs w:val="24"/>
          <w:lang w:val="es-ES_tradnl"/>
        </w:rPr>
        <w:t>23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082F47" w:rsidP="00E019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867AC4" w:rsidRPr="00841795" w:rsidRDefault="00082F47" w:rsidP="00F70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841795" w:rsidTr="00867AC4">
        <w:trPr>
          <w:trHeight w:val="367"/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867AC4" w:rsidRPr="00841795" w:rsidRDefault="00082F47" w:rsidP="00C36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082F47" w:rsidP="00F706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23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867AC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número de personas beneficiadas por la solución de conflictos a través del uso de los métodos alternos durante el mes de octubre, es el siguiente:</w:t>
      </w: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3802"/>
        <w:gridCol w:w="3853"/>
      </w:tblGrid>
      <w:tr w:rsidR="00082F47" w:rsidTr="00082F47">
        <w:tc>
          <w:tcPr>
            <w:tcW w:w="3802" w:type="dxa"/>
            <w:vAlign w:val="center"/>
          </w:tcPr>
          <w:p w:rsidR="00082F47" w:rsidRDefault="00082F47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853" w:type="dxa"/>
            <w:vAlign w:val="center"/>
          </w:tcPr>
          <w:p w:rsidR="00082F47" w:rsidRPr="00893A14" w:rsidRDefault="00082F47" w:rsidP="00082F4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A14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Default="00520F6F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853" w:type="dxa"/>
            <w:vAlign w:val="center"/>
          </w:tcPr>
          <w:p w:rsidR="00520F6F" w:rsidRPr="00893A14" w:rsidRDefault="00082F47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Default="00520F6F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853" w:type="dxa"/>
            <w:vAlign w:val="center"/>
          </w:tcPr>
          <w:p w:rsidR="00520F6F" w:rsidRPr="00893A14" w:rsidRDefault="00082F47" w:rsidP="00082F47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A14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520F6F" w:rsidTr="00082F47">
        <w:tc>
          <w:tcPr>
            <w:tcW w:w="3802" w:type="dxa"/>
            <w:vAlign w:val="center"/>
          </w:tcPr>
          <w:p w:rsidR="00520F6F" w:rsidRPr="00A00641" w:rsidRDefault="00520F6F" w:rsidP="00082F4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853" w:type="dxa"/>
            <w:vAlign w:val="center"/>
          </w:tcPr>
          <w:p w:rsidR="00520F6F" w:rsidRPr="00082F47" w:rsidRDefault="00082F47" w:rsidP="00082F47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82F4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1,772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520F6F" w:rsidRPr="00282ED6" w:rsidRDefault="00520F6F" w:rsidP="00520F6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métodos alternos durante el mes de octubre, es la siguiente:</w:t>
      </w:r>
    </w:p>
    <w:p w:rsidR="00520F6F" w:rsidRDefault="00520F6F" w:rsidP="00520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3944"/>
        <w:gridCol w:w="3569"/>
      </w:tblGrid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3569" w:type="dxa"/>
          </w:tcPr>
          <w:p w:rsidR="00082F47" w:rsidRPr="00641A9C" w:rsidRDefault="00082F47" w:rsidP="003F5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$1,793,122.00 M.N.</w:t>
            </w:r>
          </w:p>
        </w:tc>
      </w:tr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3569" w:type="dxa"/>
          </w:tcPr>
          <w:p w:rsidR="00082F47" w:rsidRPr="00641A9C" w:rsidRDefault="00082F47" w:rsidP="003F5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$98,936.11 M.N.</w:t>
            </w:r>
          </w:p>
        </w:tc>
      </w:tr>
      <w:tr w:rsidR="00082F47" w:rsidTr="00233A72">
        <w:tc>
          <w:tcPr>
            <w:tcW w:w="3944" w:type="dxa"/>
          </w:tcPr>
          <w:p w:rsidR="00082F47" w:rsidRDefault="00082F47" w:rsidP="00233A72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3569" w:type="dxa"/>
          </w:tcPr>
          <w:p w:rsidR="00082F47" w:rsidRPr="00641A9C" w:rsidRDefault="00082F47" w:rsidP="003F5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$1,651,322.00</w:t>
            </w:r>
          </w:p>
        </w:tc>
      </w:tr>
      <w:tr w:rsidR="00520F6F" w:rsidTr="00233A72">
        <w:tc>
          <w:tcPr>
            <w:tcW w:w="3944" w:type="dxa"/>
          </w:tcPr>
          <w:p w:rsidR="00520F6F" w:rsidRPr="00A00641" w:rsidRDefault="00520F6F" w:rsidP="00233A72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569" w:type="dxa"/>
          </w:tcPr>
          <w:p w:rsidR="00520F6F" w:rsidRPr="00082F47" w:rsidRDefault="00082F47" w:rsidP="00233A7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82F47">
              <w:rPr>
                <w:b/>
                <w:sz w:val="24"/>
                <w:szCs w:val="24"/>
                <w:lang w:val="es-ES_tradnl"/>
              </w:rPr>
              <w:t>$3,543,380.11 M.N.</w:t>
            </w:r>
          </w:p>
        </w:tc>
      </w:tr>
    </w:tbl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20F6F" w:rsidRDefault="00520F6F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85450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850" w:type="dxa"/>
            <w:vAlign w:val="center"/>
          </w:tcPr>
          <w:p w:rsidR="00326A37" w:rsidRPr="00062632" w:rsidRDefault="00082F47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91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850" w:type="dxa"/>
            <w:vAlign w:val="center"/>
          </w:tcPr>
          <w:p w:rsidR="00326A37" w:rsidRPr="00062632" w:rsidRDefault="00082F47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64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Default="00082F47" w:rsidP="00F7061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155</w:t>
            </w:r>
          </w:p>
          <w:p w:rsidR="00F31111" w:rsidRPr="00075CEC" w:rsidRDefault="00F31111" w:rsidP="00F3111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326A37" w:rsidSect="00E5078F">
      <w:headerReference w:type="default" r:id="rId21"/>
      <w:footerReference w:type="default" r:id="rId22"/>
      <w:pgSz w:w="12240" w:h="15840"/>
      <w:pgMar w:top="180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F0" w:rsidRDefault="006C51F0" w:rsidP="00D846D4">
      <w:pPr>
        <w:spacing w:after="0" w:line="240" w:lineRule="auto"/>
      </w:pPr>
      <w:r>
        <w:separator/>
      </w:r>
    </w:p>
  </w:endnote>
  <w:endnote w:type="continuationSeparator" w:id="0">
    <w:p w:rsidR="006C51F0" w:rsidRDefault="006C51F0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D355C2" w:rsidRDefault="006059BA">
        <w:pPr>
          <w:pStyle w:val="Piedepgina"/>
          <w:jc w:val="right"/>
        </w:pPr>
        <w:fldSimple w:instr=" PAGE   \* MERGEFORMAT ">
          <w:r w:rsidR="000D6837">
            <w:rPr>
              <w:noProof/>
            </w:rPr>
            <w:t>1</w:t>
          </w:r>
        </w:fldSimple>
      </w:p>
    </w:sdtContent>
  </w:sdt>
  <w:p w:rsidR="00D355C2" w:rsidRDefault="00D355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F0" w:rsidRDefault="006C51F0" w:rsidP="00D846D4">
      <w:pPr>
        <w:spacing w:after="0" w:line="240" w:lineRule="auto"/>
      </w:pPr>
      <w:r>
        <w:separator/>
      </w:r>
    </w:p>
  </w:footnote>
  <w:footnote w:type="continuationSeparator" w:id="0">
    <w:p w:rsidR="006C51F0" w:rsidRDefault="006C51F0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C2" w:rsidRDefault="00D355C2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356C"/>
    <w:rsid w:val="00024197"/>
    <w:rsid w:val="000247C2"/>
    <w:rsid w:val="0002552F"/>
    <w:rsid w:val="00027C99"/>
    <w:rsid w:val="00031A07"/>
    <w:rsid w:val="00032202"/>
    <w:rsid w:val="00035F11"/>
    <w:rsid w:val="0004614D"/>
    <w:rsid w:val="00050491"/>
    <w:rsid w:val="0005052C"/>
    <w:rsid w:val="00050AAC"/>
    <w:rsid w:val="000561E5"/>
    <w:rsid w:val="00062632"/>
    <w:rsid w:val="00075CEC"/>
    <w:rsid w:val="000773FF"/>
    <w:rsid w:val="00081EDC"/>
    <w:rsid w:val="00082F47"/>
    <w:rsid w:val="00084F10"/>
    <w:rsid w:val="000978B7"/>
    <w:rsid w:val="00097A4D"/>
    <w:rsid w:val="00097B51"/>
    <w:rsid w:val="000A2766"/>
    <w:rsid w:val="000A4EA3"/>
    <w:rsid w:val="000A772B"/>
    <w:rsid w:val="000B09CD"/>
    <w:rsid w:val="000B4CAC"/>
    <w:rsid w:val="000B57E5"/>
    <w:rsid w:val="000B5D15"/>
    <w:rsid w:val="000B5D4D"/>
    <w:rsid w:val="000B64E4"/>
    <w:rsid w:val="000B6F2D"/>
    <w:rsid w:val="000C6380"/>
    <w:rsid w:val="000D1331"/>
    <w:rsid w:val="000D303C"/>
    <w:rsid w:val="000D4EEB"/>
    <w:rsid w:val="000D5101"/>
    <w:rsid w:val="000D6691"/>
    <w:rsid w:val="000D6837"/>
    <w:rsid w:val="000E27F0"/>
    <w:rsid w:val="000E2AB7"/>
    <w:rsid w:val="000E30FF"/>
    <w:rsid w:val="000E4EEC"/>
    <w:rsid w:val="000F2A27"/>
    <w:rsid w:val="00110953"/>
    <w:rsid w:val="00111D82"/>
    <w:rsid w:val="001138B9"/>
    <w:rsid w:val="00117BD3"/>
    <w:rsid w:val="00120E90"/>
    <w:rsid w:val="00124939"/>
    <w:rsid w:val="00125033"/>
    <w:rsid w:val="00125466"/>
    <w:rsid w:val="00127047"/>
    <w:rsid w:val="001303FC"/>
    <w:rsid w:val="00130DC0"/>
    <w:rsid w:val="00132A8E"/>
    <w:rsid w:val="00143193"/>
    <w:rsid w:val="00151FF2"/>
    <w:rsid w:val="00152D21"/>
    <w:rsid w:val="00153094"/>
    <w:rsid w:val="00155389"/>
    <w:rsid w:val="00165C4D"/>
    <w:rsid w:val="00166F1F"/>
    <w:rsid w:val="0018254B"/>
    <w:rsid w:val="00182AB9"/>
    <w:rsid w:val="00183D0D"/>
    <w:rsid w:val="00193E9F"/>
    <w:rsid w:val="00194B60"/>
    <w:rsid w:val="001A0307"/>
    <w:rsid w:val="001A24D1"/>
    <w:rsid w:val="001A4768"/>
    <w:rsid w:val="001B1089"/>
    <w:rsid w:val="001B3750"/>
    <w:rsid w:val="001B5710"/>
    <w:rsid w:val="001B6181"/>
    <w:rsid w:val="001B6C9D"/>
    <w:rsid w:val="001B6D70"/>
    <w:rsid w:val="001C6CF9"/>
    <w:rsid w:val="001D5F64"/>
    <w:rsid w:val="001E4400"/>
    <w:rsid w:val="001E55D9"/>
    <w:rsid w:val="001F4440"/>
    <w:rsid w:val="00201D65"/>
    <w:rsid w:val="00202669"/>
    <w:rsid w:val="00205A66"/>
    <w:rsid w:val="002117CD"/>
    <w:rsid w:val="00214B39"/>
    <w:rsid w:val="00215F2C"/>
    <w:rsid w:val="00221E09"/>
    <w:rsid w:val="00222E8A"/>
    <w:rsid w:val="0024358C"/>
    <w:rsid w:val="00244C4E"/>
    <w:rsid w:val="00252894"/>
    <w:rsid w:val="002607DF"/>
    <w:rsid w:val="00260AB3"/>
    <w:rsid w:val="002617C3"/>
    <w:rsid w:val="002619D0"/>
    <w:rsid w:val="00266265"/>
    <w:rsid w:val="002669A0"/>
    <w:rsid w:val="00271B8C"/>
    <w:rsid w:val="002721A9"/>
    <w:rsid w:val="00281124"/>
    <w:rsid w:val="0028240F"/>
    <w:rsid w:val="00290560"/>
    <w:rsid w:val="00293D75"/>
    <w:rsid w:val="00295CF1"/>
    <w:rsid w:val="002A7277"/>
    <w:rsid w:val="002B5AE6"/>
    <w:rsid w:val="002C36B7"/>
    <w:rsid w:val="002C3CF2"/>
    <w:rsid w:val="002D01B6"/>
    <w:rsid w:val="002D2B08"/>
    <w:rsid w:val="002D2E79"/>
    <w:rsid w:val="002D49C6"/>
    <w:rsid w:val="002E209D"/>
    <w:rsid w:val="002E35B7"/>
    <w:rsid w:val="002F5F28"/>
    <w:rsid w:val="002F6DEA"/>
    <w:rsid w:val="003065D7"/>
    <w:rsid w:val="00313FDA"/>
    <w:rsid w:val="00314F06"/>
    <w:rsid w:val="0031542D"/>
    <w:rsid w:val="003245FA"/>
    <w:rsid w:val="00326A37"/>
    <w:rsid w:val="00337CFB"/>
    <w:rsid w:val="00343D21"/>
    <w:rsid w:val="00345125"/>
    <w:rsid w:val="00346161"/>
    <w:rsid w:val="00356FC2"/>
    <w:rsid w:val="00364C41"/>
    <w:rsid w:val="003675AF"/>
    <w:rsid w:val="00372C2B"/>
    <w:rsid w:val="00372CF4"/>
    <w:rsid w:val="0037421F"/>
    <w:rsid w:val="003773B2"/>
    <w:rsid w:val="00383F19"/>
    <w:rsid w:val="00386E2C"/>
    <w:rsid w:val="003870B6"/>
    <w:rsid w:val="00393FB7"/>
    <w:rsid w:val="00396234"/>
    <w:rsid w:val="003967C0"/>
    <w:rsid w:val="003A0C69"/>
    <w:rsid w:val="003A1057"/>
    <w:rsid w:val="003A1EAA"/>
    <w:rsid w:val="003C7879"/>
    <w:rsid w:val="003D2355"/>
    <w:rsid w:val="003E3B2A"/>
    <w:rsid w:val="003E6458"/>
    <w:rsid w:val="003E6B4A"/>
    <w:rsid w:val="003E7E1C"/>
    <w:rsid w:val="003F4795"/>
    <w:rsid w:val="003F7322"/>
    <w:rsid w:val="004032B1"/>
    <w:rsid w:val="00406199"/>
    <w:rsid w:val="00407D48"/>
    <w:rsid w:val="0041259F"/>
    <w:rsid w:val="004130D4"/>
    <w:rsid w:val="0041385A"/>
    <w:rsid w:val="004149D4"/>
    <w:rsid w:val="00415476"/>
    <w:rsid w:val="0042426A"/>
    <w:rsid w:val="004306B7"/>
    <w:rsid w:val="00433AE5"/>
    <w:rsid w:val="004416D1"/>
    <w:rsid w:val="004430D2"/>
    <w:rsid w:val="0044486C"/>
    <w:rsid w:val="00455417"/>
    <w:rsid w:val="00461457"/>
    <w:rsid w:val="00462822"/>
    <w:rsid w:val="00467FB9"/>
    <w:rsid w:val="004747BD"/>
    <w:rsid w:val="0047574A"/>
    <w:rsid w:val="004772C9"/>
    <w:rsid w:val="00484F6D"/>
    <w:rsid w:val="004A4385"/>
    <w:rsid w:val="004A5C3A"/>
    <w:rsid w:val="004B56E2"/>
    <w:rsid w:val="004C2DA4"/>
    <w:rsid w:val="004C4363"/>
    <w:rsid w:val="004C5F71"/>
    <w:rsid w:val="004C671C"/>
    <w:rsid w:val="004C773F"/>
    <w:rsid w:val="004D2AA4"/>
    <w:rsid w:val="004F1788"/>
    <w:rsid w:val="004F2F34"/>
    <w:rsid w:val="004F673A"/>
    <w:rsid w:val="00504375"/>
    <w:rsid w:val="0051065A"/>
    <w:rsid w:val="0051428B"/>
    <w:rsid w:val="00520474"/>
    <w:rsid w:val="00520F6F"/>
    <w:rsid w:val="00521717"/>
    <w:rsid w:val="00523898"/>
    <w:rsid w:val="00533B8B"/>
    <w:rsid w:val="005348E6"/>
    <w:rsid w:val="005349A6"/>
    <w:rsid w:val="005404F8"/>
    <w:rsid w:val="00541359"/>
    <w:rsid w:val="005470FD"/>
    <w:rsid w:val="005542F7"/>
    <w:rsid w:val="00554769"/>
    <w:rsid w:val="00557280"/>
    <w:rsid w:val="00572518"/>
    <w:rsid w:val="00580F8A"/>
    <w:rsid w:val="00582410"/>
    <w:rsid w:val="00582C79"/>
    <w:rsid w:val="00587B8C"/>
    <w:rsid w:val="00593939"/>
    <w:rsid w:val="005944D3"/>
    <w:rsid w:val="00595F2F"/>
    <w:rsid w:val="005A11C4"/>
    <w:rsid w:val="005A2141"/>
    <w:rsid w:val="005A3895"/>
    <w:rsid w:val="005A4BC4"/>
    <w:rsid w:val="005A51AF"/>
    <w:rsid w:val="005A7ECD"/>
    <w:rsid w:val="005B15A3"/>
    <w:rsid w:val="005B5EC3"/>
    <w:rsid w:val="005C21FB"/>
    <w:rsid w:val="005C733B"/>
    <w:rsid w:val="005D0FC5"/>
    <w:rsid w:val="005D2E40"/>
    <w:rsid w:val="005D77B6"/>
    <w:rsid w:val="005F15B9"/>
    <w:rsid w:val="005F6746"/>
    <w:rsid w:val="006059BA"/>
    <w:rsid w:val="0060624F"/>
    <w:rsid w:val="006106DD"/>
    <w:rsid w:val="0061093C"/>
    <w:rsid w:val="00610C62"/>
    <w:rsid w:val="00611EEF"/>
    <w:rsid w:val="00612875"/>
    <w:rsid w:val="006151D9"/>
    <w:rsid w:val="0061661D"/>
    <w:rsid w:val="0061715C"/>
    <w:rsid w:val="00620D4F"/>
    <w:rsid w:val="00622AE1"/>
    <w:rsid w:val="00632B61"/>
    <w:rsid w:val="00643325"/>
    <w:rsid w:val="006572F0"/>
    <w:rsid w:val="0066318C"/>
    <w:rsid w:val="0066418C"/>
    <w:rsid w:val="0066443F"/>
    <w:rsid w:val="006843DB"/>
    <w:rsid w:val="0069034A"/>
    <w:rsid w:val="006942FE"/>
    <w:rsid w:val="00696EF8"/>
    <w:rsid w:val="006A2E33"/>
    <w:rsid w:val="006A2F25"/>
    <w:rsid w:val="006A657C"/>
    <w:rsid w:val="006A75BA"/>
    <w:rsid w:val="006B01F3"/>
    <w:rsid w:val="006B259E"/>
    <w:rsid w:val="006B3C97"/>
    <w:rsid w:val="006B4851"/>
    <w:rsid w:val="006B513A"/>
    <w:rsid w:val="006B5777"/>
    <w:rsid w:val="006B623D"/>
    <w:rsid w:val="006B7F33"/>
    <w:rsid w:val="006C0A84"/>
    <w:rsid w:val="006C51F0"/>
    <w:rsid w:val="006C7400"/>
    <w:rsid w:val="006D4049"/>
    <w:rsid w:val="006E13B9"/>
    <w:rsid w:val="006E193A"/>
    <w:rsid w:val="006E2237"/>
    <w:rsid w:val="006E62E5"/>
    <w:rsid w:val="006E6740"/>
    <w:rsid w:val="006F6C32"/>
    <w:rsid w:val="006F76F5"/>
    <w:rsid w:val="00710B76"/>
    <w:rsid w:val="00711616"/>
    <w:rsid w:val="00717D5D"/>
    <w:rsid w:val="00717DA8"/>
    <w:rsid w:val="0072108D"/>
    <w:rsid w:val="0073057C"/>
    <w:rsid w:val="0074115F"/>
    <w:rsid w:val="00742E38"/>
    <w:rsid w:val="00756C59"/>
    <w:rsid w:val="00762BEC"/>
    <w:rsid w:val="007653FF"/>
    <w:rsid w:val="007720FB"/>
    <w:rsid w:val="0077253B"/>
    <w:rsid w:val="00783955"/>
    <w:rsid w:val="0078449B"/>
    <w:rsid w:val="00793CAF"/>
    <w:rsid w:val="00796669"/>
    <w:rsid w:val="007A1705"/>
    <w:rsid w:val="007A5737"/>
    <w:rsid w:val="007B3554"/>
    <w:rsid w:val="007B4BC5"/>
    <w:rsid w:val="007B77DE"/>
    <w:rsid w:val="007C03A6"/>
    <w:rsid w:val="007C3DC1"/>
    <w:rsid w:val="007C4368"/>
    <w:rsid w:val="007C4482"/>
    <w:rsid w:val="007C4CAB"/>
    <w:rsid w:val="007D05BF"/>
    <w:rsid w:val="007D079A"/>
    <w:rsid w:val="007D1D5B"/>
    <w:rsid w:val="007D7A44"/>
    <w:rsid w:val="007F0E9F"/>
    <w:rsid w:val="007F1D6E"/>
    <w:rsid w:val="007F3420"/>
    <w:rsid w:val="007F43D5"/>
    <w:rsid w:val="007F57F7"/>
    <w:rsid w:val="007F6A7A"/>
    <w:rsid w:val="00817F3B"/>
    <w:rsid w:val="008266DA"/>
    <w:rsid w:val="008335B9"/>
    <w:rsid w:val="00841795"/>
    <w:rsid w:val="00862A5A"/>
    <w:rsid w:val="00867AC4"/>
    <w:rsid w:val="00872A2E"/>
    <w:rsid w:val="00874D08"/>
    <w:rsid w:val="008818EF"/>
    <w:rsid w:val="00885B8D"/>
    <w:rsid w:val="0089068D"/>
    <w:rsid w:val="00890C99"/>
    <w:rsid w:val="00893638"/>
    <w:rsid w:val="00893A14"/>
    <w:rsid w:val="008A4036"/>
    <w:rsid w:val="008B0446"/>
    <w:rsid w:val="008B084C"/>
    <w:rsid w:val="008B2F79"/>
    <w:rsid w:val="008B7C63"/>
    <w:rsid w:val="008C2134"/>
    <w:rsid w:val="008C6164"/>
    <w:rsid w:val="008D1DBB"/>
    <w:rsid w:val="008D2929"/>
    <w:rsid w:val="008D5539"/>
    <w:rsid w:val="008E53E8"/>
    <w:rsid w:val="008F0BA9"/>
    <w:rsid w:val="00914985"/>
    <w:rsid w:val="00917AB2"/>
    <w:rsid w:val="0092079C"/>
    <w:rsid w:val="00922F54"/>
    <w:rsid w:val="009244F0"/>
    <w:rsid w:val="00926941"/>
    <w:rsid w:val="00927791"/>
    <w:rsid w:val="009362D3"/>
    <w:rsid w:val="00956D4F"/>
    <w:rsid w:val="009578FF"/>
    <w:rsid w:val="00957EC7"/>
    <w:rsid w:val="0096534B"/>
    <w:rsid w:val="0096562F"/>
    <w:rsid w:val="009659A8"/>
    <w:rsid w:val="00965BB8"/>
    <w:rsid w:val="009668AB"/>
    <w:rsid w:val="009800C9"/>
    <w:rsid w:val="00985450"/>
    <w:rsid w:val="00985A46"/>
    <w:rsid w:val="00985E77"/>
    <w:rsid w:val="00992A47"/>
    <w:rsid w:val="009942BC"/>
    <w:rsid w:val="009A1471"/>
    <w:rsid w:val="009A295A"/>
    <w:rsid w:val="009A560F"/>
    <w:rsid w:val="009B17C3"/>
    <w:rsid w:val="009B19F2"/>
    <w:rsid w:val="009B279F"/>
    <w:rsid w:val="009B4AF9"/>
    <w:rsid w:val="009B4C03"/>
    <w:rsid w:val="009B78CD"/>
    <w:rsid w:val="009C222F"/>
    <w:rsid w:val="009C379C"/>
    <w:rsid w:val="009D11C3"/>
    <w:rsid w:val="009E45C8"/>
    <w:rsid w:val="009F2054"/>
    <w:rsid w:val="009F233C"/>
    <w:rsid w:val="009F5FE1"/>
    <w:rsid w:val="009F72D3"/>
    <w:rsid w:val="00A04B6A"/>
    <w:rsid w:val="00A04E11"/>
    <w:rsid w:val="00A04F1A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548D"/>
    <w:rsid w:val="00A3751D"/>
    <w:rsid w:val="00A51177"/>
    <w:rsid w:val="00A52591"/>
    <w:rsid w:val="00A53168"/>
    <w:rsid w:val="00A55002"/>
    <w:rsid w:val="00A63164"/>
    <w:rsid w:val="00A668EC"/>
    <w:rsid w:val="00A66A00"/>
    <w:rsid w:val="00A746C3"/>
    <w:rsid w:val="00A76B56"/>
    <w:rsid w:val="00A80F50"/>
    <w:rsid w:val="00A91471"/>
    <w:rsid w:val="00A93C70"/>
    <w:rsid w:val="00A968AE"/>
    <w:rsid w:val="00A9751A"/>
    <w:rsid w:val="00AA1390"/>
    <w:rsid w:val="00AA4339"/>
    <w:rsid w:val="00AA6A64"/>
    <w:rsid w:val="00AC0575"/>
    <w:rsid w:val="00AC123F"/>
    <w:rsid w:val="00AC2517"/>
    <w:rsid w:val="00AC419F"/>
    <w:rsid w:val="00AE2B64"/>
    <w:rsid w:val="00AE348E"/>
    <w:rsid w:val="00AE7075"/>
    <w:rsid w:val="00AF2E8E"/>
    <w:rsid w:val="00B05799"/>
    <w:rsid w:val="00B13EF9"/>
    <w:rsid w:val="00B23E09"/>
    <w:rsid w:val="00B25387"/>
    <w:rsid w:val="00B2625E"/>
    <w:rsid w:val="00B2752B"/>
    <w:rsid w:val="00B3078D"/>
    <w:rsid w:val="00B408CD"/>
    <w:rsid w:val="00B46C69"/>
    <w:rsid w:val="00B54B67"/>
    <w:rsid w:val="00B61540"/>
    <w:rsid w:val="00B6473A"/>
    <w:rsid w:val="00B663FF"/>
    <w:rsid w:val="00B677B7"/>
    <w:rsid w:val="00B72C0D"/>
    <w:rsid w:val="00B72F9C"/>
    <w:rsid w:val="00B76E51"/>
    <w:rsid w:val="00B829F8"/>
    <w:rsid w:val="00B85EBE"/>
    <w:rsid w:val="00B904C8"/>
    <w:rsid w:val="00B92BD5"/>
    <w:rsid w:val="00B944D0"/>
    <w:rsid w:val="00B949F8"/>
    <w:rsid w:val="00B96D79"/>
    <w:rsid w:val="00BA1927"/>
    <w:rsid w:val="00BB044E"/>
    <w:rsid w:val="00BB1E9C"/>
    <w:rsid w:val="00BB407A"/>
    <w:rsid w:val="00BC3113"/>
    <w:rsid w:val="00BC686B"/>
    <w:rsid w:val="00BC6AE9"/>
    <w:rsid w:val="00BC75E6"/>
    <w:rsid w:val="00BD17E0"/>
    <w:rsid w:val="00BD2D94"/>
    <w:rsid w:val="00BE358D"/>
    <w:rsid w:val="00BE44B9"/>
    <w:rsid w:val="00BF2165"/>
    <w:rsid w:val="00BF4345"/>
    <w:rsid w:val="00BF488D"/>
    <w:rsid w:val="00BF7055"/>
    <w:rsid w:val="00C0010E"/>
    <w:rsid w:val="00C0162E"/>
    <w:rsid w:val="00C02A1F"/>
    <w:rsid w:val="00C02E11"/>
    <w:rsid w:val="00C03D24"/>
    <w:rsid w:val="00C04725"/>
    <w:rsid w:val="00C0722B"/>
    <w:rsid w:val="00C07C49"/>
    <w:rsid w:val="00C13DFB"/>
    <w:rsid w:val="00C232B5"/>
    <w:rsid w:val="00C241E4"/>
    <w:rsid w:val="00C2540D"/>
    <w:rsid w:val="00C270EB"/>
    <w:rsid w:val="00C33106"/>
    <w:rsid w:val="00C36CA4"/>
    <w:rsid w:val="00C4176A"/>
    <w:rsid w:val="00C45794"/>
    <w:rsid w:val="00C50136"/>
    <w:rsid w:val="00C55A7C"/>
    <w:rsid w:val="00C6221F"/>
    <w:rsid w:val="00C6459A"/>
    <w:rsid w:val="00C72CC4"/>
    <w:rsid w:val="00C73926"/>
    <w:rsid w:val="00C8124F"/>
    <w:rsid w:val="00C87BD6"/>
    <w:rsid w:val="00C9219B"/>
    <w:rsid w:val="00C96010"/>
    <w:rsid w:val="00C9628F"/>
    <w:rsid w:val="00C9744C"/>
    <w:rsid w:val="00CA0D55"/>
    <w:rsid w:val="00CB1D01"/>
    <w:rsid w:val="00CC265D"/>
    <w:rsid w:val="00CC4184"/>
    <w:rsid w:val="00CC691B"/>
    <w:rsid w:val="00CD19B6"/>
    <w:rsid w:val="00CD7E53"/>
    <w:rsid w:val="00CE1445"/>
    <w:rsid w:val="00CE1D36"/>
    <w:rsid w:val="00CE4DE3"/>
    <w:rsid w:val="00CF02B3"/>
    <w:rsid w:val="00CF3B64"/>
    <w:rsid w:val="00D068E0"/>
    <w:rsid w:val="00D17E70"/>
    <w:rsid w:val="00D23079"/>
    <w:rsid w:val="00D24F52"/>
    <w:rsid w:val="00D25424"/>
    <w:rsid w:val="00D26721"/>
    <w:rsid w:val="00D353E4"/>
    <w:rsid w:val="00D355C2"/>
    <w:rsid w:val="00D358CA"/>
    <w:rsid w:val="00D52175"/>
    <w:rsid w:val="00D55305"/>
    <w:rsid w:val="00D662DF"/>
    <w:rsid w:val="00D71A15"/>
    <w:rsid w:val="00D71FEF"/>
    <w:rsid w:val="00D77576"/>
    <w:rsid w:val="00D81AAA"/>
    <w:rsid w:val="00D846D4"/>
    <w:rsid w:val="00D856B1"/>
    <w:rsid w:val="00D919F1"/>
    <w:rsid w:val="00D9691A"/>
    <w:rsid w:val="00D97494"/>
    <w:rsid w:val="00D97A7F"/>
    <w:rsid w:val="00D97E21"/>
    <w:rsid w:val="00DC2C9C"/>
    <w:rsid w:val="00DC4127"/>
    <w:rsid w:val="00DE0EF0"/>
    <w:rsid w:val="00DE19AE"/>
    <w:rsid w:val="00DE264F"/>
    <w:rsid w:val="00DE6708"/>
    <w:rsid w:val="00DE68BE"/>
    <w:rsid w:val="00DF464A"/>
    <w:rsid w:val="00E0192E"/>
    <w:rsid w:val="00E14CBC"/>
    <w:rsid w:val="00E158B5"/>
    <w:rsid w:val="00E36BE7"/>
    <w:rsid w:val="00E43B5E"/>
    <w:rsid w:val="00E5078F"/>
    <w:rsid w:val="00E62027"/>
    <w:rsid w:val="00E66FFA"/>
    <w:rsid w:val="00E674AC"/>
    <w:rsid w:val="00E70A74"/>
    <w:rsid w:val="00E71385"/>
    <w:rsid w:val="00E856D9"/>
    <w:rsid w:val="00E93191"/>
    <w:rsid w:val="00E93B80"/>
    <w:rsid w:val="00E966F0"/>
    <w:rsid w:val="00EA04D8"/>
    <w:rsid w:val="00EA55E1"/>
    <w:rsid w:val="00EB0206"/>
    <w:rsid w:val="00EB13B7"/>
    <w:rsid w:val="00EB3BA8"/>
    <w:rsid w:val="00EB4892"/>
    <w:rsid w:val="00EB78F7"/>
    <w:rsid w:val="00EC4B84"/>
    <w:rsid w:val="00EC68E7"/>
    <w:rsid w:val="00EC6DE0"/>
    <w:rsid w:val="00EC75ED"/>
    <w:rsid w:val="00ED1478"/>
    <w:rsid w:val="00ED3B89"/>
    <w:rsid w:val="00ED5D61"/>
    <w:rsid w:val="00ED630E"/>
    <w:rsid w:val="00ED6544"/>
    <w:rsid w:val="00EE2FF2"/>
    <w:rsid w:val="00EE7F4A"/>
    <w:rsid w:val="00EF0A8F"/>
    <w:rsid w:val="00EF2BCC"/>
    <w:rsid w:val="00EF6323"/>
    <w:rsid w:val="00F01573"/>
    <w:rsid w:val="00F01846"/>
    <w:rsid w:val="00F07E4B"/>
    <w:rsid w:val="00F1321D"/>
    <w:rsid w:val="00F22814"/>
    <w:rsid w:val="00F31111"/>
    <w:rsid w:val="00F32AC2"/>
    <w:rsid w:val="00F42F0C"/>
    <w:rsid w:val="00F50C4B"/>
    <w:rsid w:val="00F522EC"/>
    <w:rsid w:val="00F60327"/>
    <w:rsid w:val="00F605CC"/>
    <w:rsid w:val="00F63574"/>
    <w:rsid w:val="00F641EB"/>
    <w:rsid w:val="00F65875"/>
    <w:rsid w:val="00F7061C"/>
    <w:rsid w:val="00F75F3E"/>
    <w:rsid w:val="00F8258B"/>
    <w:rsid w:val="00FB2B31"/>
    <w:rsid w:val="00FB78D5"/>
    <w:rsid w:val="00FC6FDA"/>
    <w:rsid w:val="00FD2AFF"/>
    <w:rsid w:val="00FD6483"/>
    <w:rsid w:val="00FD6A63"/>
    <w:rsid w:val="00FD78DE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2834E-2"/>
          <c:w val="0.82407407407408428"/>
          <c:h val="0.7876984126984329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3"/>
              <c:layout>
                <c:manualLayout>
                  <c:x val="0.11244860017497803"/>
                  <c:y val="9.920634920634939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145</c:v>
                </c:pt>
                <c:pt idx="1">
                  <c:v>226</c:v>
                </c:pt>
                <c:pt idx="2">
                  <c:v>23</c:v>
                </c:pt>
                <c:pt idx="3">
                  <c:v>52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942"/>
          <c:w val="0.82407407407410582"/>
          <c:h val="0.787698412698481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Pt>
            <c:idx val="0"/>
            <c:explosion val="14"/>
          </c:dPt>
          <c:dLbls>
            <c:dLbl>
              <c:idx val="0"/>
              <c:showCatName val="1"/>
              <c:showPercent val="1"/>
            </c:dLbl>
            <c:dLbl>
              <c:idx val="1"/>
              <c:layout>
                <c:manualLayout>
                  <c:x val="2.7060185185185201E-2"/>
                  <c:y val="8.6365766779152725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854</c:v>
                </c:pt>
                <c:pt idx="1">
                  <c:v>311</c:v>
                </c:pt>
                <c:pt idx="2">
                  <c:v>607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explosion val="3"/>
          </c:dPt>
          <c:dPt>
            <c:idx val="2"/>
            <c:explosion val="4"/>
          </c:dPt>
          <c:dLbls>
            <c:showVal val="1"/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1793122</c:v>
                </c:pt>
                <c:pt idx="1">
                  <c:v>98936</c:v>
                </c:pt>
                <c:pt idx="2" formatCode="#,##0.00">
                  <c:v>1651322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17"/>
          <c:y val="0.13673286122253586"/>
          <c:w val="0.81621615935281056"/>
          <c:h val="0.763889286566490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91</c:v>
                </c:pt>
                <c:pt idx="1">
                  <c:v>64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59833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145</c:v>
                </c:pt>
                <c:pt idx="1">
                  <c:v>226</c:v>
                </c:pt>
                <c:pt idx="2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371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711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 familiar</c:v>
                </c:pt>
                <c:pt idx="4">
                  <c:v>Otros asuntos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26</c:v>
                </c:pt>
                <c:pt idx="1">
                  <c:v>18</c:v>
                </c:pt>
                <c:pt idx="2">
                  <c:v>89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282"/>
          <c:h val="0.7876984126984731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141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582"/>
          <c:h val="0.787698412698481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53</c:v>
                </c:pt>
                <c:pt idx="1">
                  <c:v>8</c:v>
                </c:pt>
                <c:pt idx="2">
                  <c:v>80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8337E-2"/>
          <c:y val="0.19428360644108675"/>
          <c:w val="0.7890477175467105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1"/>
              <c:tx>
                <c:rich>
                  <a:bodyPr/>
                  <a:lstStyle/>
                  <a:p>
                    <a:r>
                      <a:t>Incumplimiento de un contrato
24%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t>Contrato de arrendamiento
25%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416338143082717"/>
                  <c:y val="-6.0286360211002282E-2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7"/>
              <c:layout>
                <c:manualLayout>
                  <c:x val="-1.3600992122347656E-2"/>
                  <c:y val="-0.13216502730586752"/>
                </c:manualLayout>
              </c:layout>
              <c:showCatName val="1"/>
              <c:showPercent val="1"/>
            </c:dLbl>
            <c:dLbl>
              <c:idx val="11"/>
              <c:tx>
                <c:rich>
                  <a:bodyPr/>
                  <a:lstStyle/>
                  <a:p>
                    <a:r>
                      <a:t>Pago de Pesos
24%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Mutuo </c:v>
                </c:pt>
                <c:pt idx="1">
                  <c:v>Relativos al incumplimiento de un contrato</c:v>
                </c:pt>
                <c:pt idx="2">
                  <c:v>Relativo a conflictos derivados del contrato de 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Garantía de servicio</c:v>
                </c:pt>
                <c:pt idx="8">
                  <c:v>Reparacion de Daños</c:v>
                </c:pt>
                <c:pt idx="9">
                  <c:v>Pago de pesos</c:v>
                </c:pt>
                <c:pt idx="10">
                  <c:v>Conflicto vecinal </c:v>
                </c:pt>
                <c:pt idx="11">
                  <c:v>Posesión </c:v>
                </c:pt>
                <c:pt idx="12">
                  <c:v>otros asuntos 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17</c:v>
                </c:pt>
                <c:pt idx="1">
                  <c:v>46</c:v>
                </c:pt>
                <c:pt idx="2">
                  <c:v>48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  <c:pt idx="6">
                  <c:v>36</c:v>
                </c:pt>
                <c:pt idx="7">
                  <c:v>23</c:v>
                </c:pt>
                <c:pt idx="8">
                  <c:v>19</c:v>
                </c:pt>
                <c:pt idx="9">
                  <c:v>15</c:v>
                </c:pt>
                <c:pt idx="10">
                  <c:v>8</c:v>
                </c:pt>
                <c:pt idx="11">
                  <c:v>0</c:v>
                </c:pt>
                <c:pt idx="12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220</c:v>
                </c:pt>
                <c:pt idx="1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3934"/>
          <c:w val="0.8240740740741056"/>
          <c:h val="0.787698412698480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36</c:v>
                </c:pt>
                <c:pt idx="1">
                  <c:v>55</c:v>
                </c:pt>
                <c:pt idx="2">
                  <c:v>129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077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8783567990953837"/>
                  <c:y val="5.57514364758459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Titulos de Crédito</c:v>
                </c:pt>
                <c:pt idx="1">
                  <c:v>Incumplimiento de contrato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D478-98D4-42C8-A457-CA837B23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2016-07-05T19:22:00Z</cp:lastPrinted>
  <dcterms:created xsi:type="dcterms:W3CDTF">2016-07-05T19:22:00Z</dcterms:created>
  <dcterms:modified xsi:type="dcterms:W3CDTF">2016-07-05T19:22:00Z</dcterms:modified>
</cp:coreProperties>
</file>