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C9628F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7F43D5" w:rsidRPr="00C9744C" w:rsidRDefault="00A9098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OCTUBRE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EC75ED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="00A90987">
        <w:rPr>
          <w:rFonts w:ascii="Arial" w:hAnsi="Arial" w:cs="Arial"/>
          <w:b/>
          <w:sz w:val="24"/>
          <w:szCs w:val="24"/>
          <w:lang w:val="es-ES_tradnl"/>
        </w:rPr>
        <w:t xml:space="preserve">OCTUBRE 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 w:rsidR="00A90987"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del año</w:t>
      </w:r>
      <w:r w:rsidR="00AC123F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872A2E">
        <w:rPr>
          <w:rFonts w:ascii="Arial" w:hAnsi="Arial" w:cs="Arial"/>
          <w:sz w:val="24"/>
          <w:szCs w:val="24"/>
          <w:lang w:val="es-ES_tradnl"/>
        </w:rPr>
        <w:t>6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A90987">
        <w:rPr>
          <w:rFonts w:ascii="Arial" w:hAnsi="Arial" w:cs="Arial"/>
          <w:b/>
          <w:sz w:val="24"/>
          <w:szCs w:val="24"/>
          <w:lang w:val="es-ES_tradnl"/>
        </w:rPr>
        <w:t>327</w:t>
      </w:r>
      <w:r w:rsidR="0079666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327</w:t>
            </w:r>
          </w:p>
        </w:tc>
      </w:tr>
    </w:tbl>
    <w:p w:rsidR="00CC4184" w:rsidRPr="000B5D15" w:rsidRDefault="00CC4184" w:rsidP="003C7879">
      <w:pPr>
        <w:jc w:val="center"/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274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96</w:t>
      </w:r>
      <w:r w:rsidR="00C241E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161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C9628F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1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7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D55CCA" w:rsidRDefault="0006548F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D55CCA" w:rsidRDefault="0006548F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161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D55CCA" w:rsidRDefault="0006548F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06548F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274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96</w:t>
      </w:r>
      <w:r w:rsidR="002E209D" w:rsidRPr="006B577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6721"/>
        <w:gridCol w:w="2394"/>
      </w:tblGrid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42426A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628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Otros </w:t>
            </w:r>
            <w:r w:rsidR="00183E18" w:rsidRPr="00C9628F">
              <w:rPr>
                <w:rFonts w:ascii="Arial" w:hAnsi="Arial" w:cs="Arial"/>
                <w:sz w:val="24"/>
                <w:szCs w:val="24"/>
                <w:lang w:val="es-ES_tradnl"/>
              </w:rPr>
              <w:t>asuntos</w:t>
            </w:r>
            <w:r w:rsidR="00183E18" w:rsidRPr="006B1D3D">
              <w:rPr>
                <w:rFonts w:ascii="Arial" w:hAnsi="Arial" w:cs="Arial"/>
                <w:sz w:val="18"/>
                <w:szCs w:val="24"/>
                <w:lang w:val="es-ES_tradnl"/>
              </w:rPr>
              <w:t xml:space="preserve"> (pensión para persona de la tercera edad; reconocimiento de menor de edad ante el registro civil</w:t>
            </w:r>
            <w:r w:rsidR="00183E18">
              <w:rPr>
                <w:rFonts w:ascii="Arial" w:hAnsi="Arial" w:cs="Arial"/>
                <w:sz w:val="16"/>
                <w:szCs w:val="24"/>
                <w:lang w:val="es-ES_tradnl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0633FF" w:rsidRDefault="00C9628F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Pr="00AC123F" w:rsidRDefault="001B6D70" w:rsidP="00C072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96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92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D55CCA" w:rsidRDefault="0006548F" w:rsidP="004F67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D55CCA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06548F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3757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3757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92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D55CCA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D55CCA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796669" w:rsidRPr="00D55CCA" w:rsidRDefault="0006548F" w:rsidP="00796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06548F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3757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3757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06548F">
        <w:rPr>
          <w:rFonts w:ascii="Arial" w:hAnsi="Arial" w:cs="Arial"/>
          <w:b/>
          <w:sz w:val="24"/>
          <w:szCs w:val="24"/>
          <w:lang w:val="es-ES_tradnl"/>
        </w:rPr>
        <w:t>161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A04E11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arrendamiento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A04E11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Pr="00876355" w:rsidRDefault="0006548F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ED630E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Copropiedad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Pr="00876355" w:rsidRDefault="0006548F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641EB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F641EB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F641EB" w:rsidRPr="00876355" w:rsidRDefault="0006548F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D630E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Pr="00876355" w:rsidRDefault="0006548F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</w:t>
            </w:r>
            <w:r w:rsidR="00183E18"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83E18" w:rsidRPr="00121DAF">
              <w:rPr>
                <w:rFonts w:ascii="Arial" w:hAnsi="Arial" w:cs="Arial"/>
                <w:bCs/>
                <w:sz w:val="18"/>
                <w:szCs w:val="24"/>
                <w:lang w:val="es-ES_tradnl"/>
              </w:rPr>
              <w:t xml:space="preserve"> (pago de adeudo por préstamo de crédito [3]; devolución de documentos [2]; reparación daño mora</w:t>
            </w:r>
            <w:r w:rsidR="00431449">
              <w:rPr>
                <w:rFonts w:ascii="Arial" w:hAnsi="Arial" w:cs="Arial"/>
                <w:bCs/>
                <w:sz w:val="18"/>
                <w:szCs w:val="24"/>
                <w:lang w:val="es-ES_tradnl"/>
              </w:rPr>
              <w:t>l [2]; desocupación de inmueble</w:t>
            </w:r>
            <w:r w:rsidR="00183E18" w:rsidRPr="00121DAF">
              <w:rPr>
                <w:rFonts w:ascii="Arial" w:hAnsi="Arial" w:cs="Arial"/>
                <w:bCs/>
                <w:sz w:val="18"/>
                <w:szCs w:val="24"/>
                <w:lang w:val="es-ES_tradnl"/>
              </w:rPr>
              <w:t>)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1B1089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1B1089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1B1089" w:rsidRPr="00876355" w:rsidRDefault="0006548F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</w:tbl>
    <w:p w:rsidR="003C7879" w:rsidRPr="00F641EB" w:rsidRDefault="00F605CC" w:rsidP="0066443F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641EB"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687060" cy="3370580"/>
            <wp:effectExtent l="19050" t="0" r="27940" b="127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F605CC" w:rsidRDefault="003C7879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E5078F" w:rsidRDefault="00E5078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161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151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10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D55CCA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151</w:t>
            </w:r>
          </w:p>
        </w:tc>
      </w:tr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D55CCA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51065A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151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B7C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346161" w:rsidRPr="00841795" w:rsidRDefault="003E7190" w:rsidP="00346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3E7190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D55CCA" w:rsidRDefault="00876355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16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Pr="00D55CCA" w:rsidRDefault="003E7190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  <w:r w:rsidR="00183E1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(pago de deudas entre comerciantes)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Pr="00D55CCA" w:rsidRDefault="003E7190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E7190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</w:tbl>
    <w:p w:rsidR="00867AC4" w:rsidRDefault="001B5710" w:rsidP="00867AC4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76355" w:rsidRP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="00C8366A">
        <w:rPr>
          <w:rFonts w:ascii="Arial" w:hAnsi="Arial" w:cs="Arial"/>
          <w:b/>
          <w:sz w:val="24"/>
          <w:szCs w:val="24"/>
          <w:lang w:val="es-ES_tradnl"/>
        </w:rPr>
        <w:t>7</w:t>
      </w:r>
      <w:r w:rsidR="00F641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="00C8366A">
        <w:rPr>
          <w:rFonts w:ascii="Arial" w:hAnsi="Arial" w:cs="Arial"/>
          <w:b/>
          <w:sz w:val="24"/>
          <w:szCs w:val="24"/>
          <w:lang w:val="es-ES_tradnl"/>
        </w:rPr>
        <w:t>7</w:t>
      </w:r>
      <w:r w:rsidR="00E019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9942BC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E7190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D55CCA" w:rsidRDefault="003E7190" w:rsidP="000B4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8366A" w:rsidRPr="00D55CCA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D55CCA" w:rsidRDefault="003E7190" w:rsidP="00C73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E7190" w:rsidP="000B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836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="00C8366A">
        <w:rPr>
          <w:rFonts w:ascii="Arial" w:hAnsi="Arial" w:cs="Arial"/>
          <w:b/>
          <w:sz w:val="24"/>
          <w:szCs w:val="24"/>
          <w:lang w:val="es-ES_tradnl"/>
        </w:rPr>
        <w:t>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3E7190" w:rsidP="00E01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3E7190" w:rsidP="00F70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3E7190" w:rsidP="00C3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8366A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3E7190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836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67AC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número de personas beneficiadas por la solución de conflictos a través del uso de los métodos alternos durante el mes de octubre, es el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3802"/>
        <w:gridCol w:w="3853"/>
      </w:tblGrid>
      <w:tr w:rsidR="00082F47" w:rsidTr="00082F47">
        <w:tc>
          <w:tcPr>
            <w:tcW w:w="3802" w:type="dxa"/>
            <w:vAlign w:val="center"/>
          </w:tcPr>
          <w:p w:rsidR="00082F47" w:rsidRDefault="00082F47" w:rsidP="00D55CC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853" w:type="dxa"/>
            <w:vAlign w:val="center"/>
          </w:tcPr>
          <w:p w:rsidR="00082F47" w:rsidRPr="00D55CCA" w:rsidRDefault="0018546F" w:rsidP="003701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CA">
              <w:rPr>
                <w:rFonts w:ascii="Arial" w:hAnsi="Arial" w:cs="Arial"/>
                <w:sz w:val="24"/>
                <w:szCs w:val="24"/>
              </w:rPr>
              <w:t>41</w:t>
            </w:r>
            <w:r w:rsidR="003701D5" w:rsidRPr="00D55C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D55CC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853" w:type="dxa"/>
            <w:vAlign w:val="center"/>
          </w:tcPr>
          <w:p w:rsidR="00520F6F" w:rsidRPr="00D55CCA" w:rsidRDefault="003701D5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D55CC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853" w:type="dxa"/>
            <w:vAlign w:val="center"/>
          </w:tcPr>
          <w:p w:rsidR="00520F6F" w:rsidRPr="00D55CCA" w:rsidRDefault="003701D5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Pr="00A00641" w:rsidRDefault="00520F6F" w:rsidP="00D55CCA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853" w:type="dxa"/>
            <w:vAlign w:val="center"/>
          </w:tcPr>
          <w:p w:rsidR="00520F6F" w:rsidRPr="00082F47" w:rsidRDefault="003701D5" w:rsidP="00082F4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600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el mes de octubre, es la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944"/>
        <w:gridCol w:w="3569"/>
      </w:tblGrid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569" w:type="dxa"/>
          </w:tcPr>
          <w:p w:rsidR="00082F47" w:rsidRPr="00641A9C" w:rsidRDefault="00082F47" w:rsidP="003F5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701D5">
              <w:rPr>
                <w:sz w:val="24"/>
                <w:szCs w:val="24"/>
              </w:rPr>
              <w:t>825,030</w:t>
            </w:r>
            <w:r w:rsidR="0018546F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M.N.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569" w:type="dxa"/>
          </w:tcPr>
          <w:p w:rsidR="00082F47" w:rsidRPr="00641A9C" w:rsidRDefault="00082F47" w:rsidP="003701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701D5">
              <w:rPr>
                <w:sz w:val="24"/>
                <w:szCs w:val="24"/>
              </w:rPr>
              <w:t>0</w:t>
            </w:r>
            <w:r w:rsidR="0018546F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M.N.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569" w:type="dxa"/>
          </w:tcPr>
          <w:p w:rsidR="00082F47" w:rsidRPr="00641A9C" w:rsidRDefault="00082F47" w:rsidP="003F5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701D5">
              <w:rPr>
                <w:sz w:val="24"/>
                <w:szCs w:val="24"/>
              </w:rPr>
              <w:t>2,030,456</w:t>
            </w:r>
            <w:r>
              <w:rPr>
                <w:sz w:val="24"/>
                <w:szCs w:val="24"/>
              </w:rPr>
              <w:t>.00</w:t>
            </w:r>
            <w:r w:rsidR="00D55CCA">
              <w:rPr>
                <w:sz w:val="24"/>
                <w:szCs w:val="24"/>
              </w:rPr>
              <w:t>M.N.</w:t>
            </w:r>
          </w:p>
        </w:tc>
      </w:tr>
      <w:tr w:rsidR="00520F6F" w:rsidTr="00233A72">
        <w:tc>
          <w:tcPr>
            <w:tcW w:w="3944" w:type="dxa"/>
          </w:tcPr>
          <w:p w:rsidR="00520F6F" w:rsidRPr="00A00641" w:rsidRDefault="00520F6F" w:rsidP="00233A7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569" w:type="dxa"/>
          </w:tcPr>
          <w:p w:rsidR="00520F6F" w:rsidRPr="00082F47" w:rsidRDefault="00082F47" w:rsidP="00233A7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2F47">
              <w:rPr>
                <w:b/>
                <w:sz w:val="24"/>
                <w:szCs w:val="24"/>
                <w:lang w:val="es-ES_tradnl"/>
              </w:rPr>
              <w:t>$</w:t>
            </w:r>
            <w:r w:rsidR="003701D5" w:rsidRPr="003701D5">
              <w:rPr>
                <w:b/>
                <w:sz w:val="24"/>
                <w:szCs w:val="24"/>
                <w:lang w:val="es-ES_tradnl"/>
              </w:rPr>
              <w:t>2,855,486</w:t>
            </w:r>
            <w:r w:rsidR="0018546F" w:rsidRPr="0018546F">
              <w:rPr>
                <w:b/>
                <w:sz w:val="24"/>
                <w:szCs w:val="24"/>
                <w:lang w:val="es-ES_tradnl"/>
              </w:rPr>
              <w:t>.00</w:t>
            </w:r>
            <w:r w:rsidR="0018546F">
              <w:rPr>
                <w:sz w:val="24"/>
                <w:szCs w:val="24"/>
                <w:lang w:val="es-ES_tradnl"/>
              </w:rPr>
              <w:t xml:space="preserve"> </w:t>
            </w:r>
            <w:r w:rsidRPr="00082F47">
              <w:rPr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85450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D55CCA" w:rsidRDefault="003701D5" w:rsidP="00F706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D55CCA" w:rsidRDefault="003701D5" w:rsidP="00F706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55CCA"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D55CC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Default="003701D5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</w:t>
            </w:r>
          </w:p>
          <w:p w:rsidR="00F31111" w:rsidRPr="00075CEC" w:rsidRDefault="00F31111" w:rsidP="00F311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326A37" w:rsidSect="00E5078F">
      <w:headerReference w:type="default" r:id="rId21"/>
      <w:footerReference w:type="default" r:id="rId22"/>
      <w:pgSz w:w="12240" w:h="15840"/>
      <w:pgMar w:top="180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10" w:rsidRDefault="00F24E10" w:rsidP="00D846D4">
      <w:pPr>
        <w:spacing w:after="0" w:line="240" w:lineRule="auto"/>
      </w:pPr>
      <w:r>
        <w:separator/>
      </w:r>
    </w:p>
  </w:endnote>
  <w:endnote w:type="continuationSeparator" w:id="0">
    <w:p w:rsidR="00F24E10" w:rsidRDefault="00F24E1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D355C2" w:rsidRDefault="00937570">
        <w:pPr>
          <w:pStyle w:val="Piedepgina"/>
          <w:jc w:val="right"/>
        </w:pPr>
        <w:fldSimple w:instr=" PAGE   \* MERGEFORMAT ">
          <w:r w:rsidR="00BC36C7">
            <w:rPr>
              <w:noProof/>
            </w:rPr>
            <w:t>1</w:t>
          </w:r>
        </w:fldSimple>
      </w:p>
    </w:sdtContent>
  </w:sdt>
  <w:p w:rsidR="00D355C2" w:rsidRDefault="00D35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10" w:rsidRDefault="00F24E10" w:rsidP="00D846D4">
      <w:pPr>
        <w:spacing w:after="0" w:line="240" w:lineRule="auto"/>
      </w:pPr>
      <w:r>
        <w:separator/>
      </w:r>
    </w:p>
  </w:footnote>
  <w:footnote w:type="continuationSeparator" w:id="0">
    <w:p w:rsidR="00F24E10" w:rsidRDefault="00F24E1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2" w:rsidRDefault="00D355C2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7C99"/>
    <w:rsid w:val="00031A07"/>
    <w:rsid w:val="00032202"/>
    <w:rsid w:val="00035F11"/>
    <w:rsid w:val="0004614D"/>
    <w:rsid w:val="00050491"/>
    <w:rsid w:val="0005052C"/>
    <w:rsid w:val="00050AAC"/>
    <w:rsid w:val="00062632"/>
    <w:rsid w:val="0006548F"/>
    <w:rsid w:val="00075CEC"/>
    <w:rsid w:val="000773FF"/>
    <w:rsid w:val="00081EDC"/>
    <w:rsid w:val="00082F47"/>
    <w:rsid w:val="00084F10"/>
    <w:rsid w:val="000978B7"/>
    <w:rsid w:val="00097A4D"/>
    <w:rsid w:val="00097B51"/>
    <w:rsid w:val="000A2766"/>
    <w:rsid w:val="000A4EA3"/>
    <w:rsid w:val="000A772B"/>
    <w:rsid w:val="000B09CD"/>
    <w:rsid w:val="000B4CAC"/>
    <w:rsid w:val="000B57E5"/>
    <w:rsid w:val="000B5D15"/>
    <w:rsid w:val="000B5D4D"/>
    <w:rsid w:val="000B64E4"/>
    <w:rsid w:val="000B6F2D"/>
    <w:rsid w:val="000C6380"/>
    <w:rsid w:val="000D1331"/>
    <w:rsid w:val="000D303C"/>
    <w:rsid w:val="000D4EEB"/>
    <w:rsid w:val="000D5101"/>
    <w:rsid w:val="000D6691"/>
    <w:rsid w:val="000E27F0"/>
    <w:rsid w:val="000E2AB7"/>
    <w:rsid w:val="000E30FF"/>
    <w:rsid w:val="000E4EEC"/>
    <w:rsid w:val="000F2A27"/>
    <w:rsid w:val="00110953"/>
    <w:rsid w:val="00111D82"/>
    <w:rsid w:val="001138B9"/>
    <w:rsid w:val="00117BD3"/>
    <w:rsid w:val="00120E90"/>
    <w:rsid w:val="00124939"/>
    <w:rsid w:val="00125033"/>
    <w:rsid w:val="00125466"/>
    <w:rsid w:val="00127047"/>
    <w:rsid w:val="001303FC"/>
    <w:rsid w:val="00130DC0"/>
    <w:rsid w:val="00132A8E"/>
    <w:rsid w:val="00143193"/>
    <w:rsid w:val="00151FF2"/>
    <w:rsid w:val="00152D21"/>
    <w:rsid w:val="00153094"/>
    <w:rsid w:val="00155389"/>
    <w:rsid w:val="00165C4D"/>
    <w:rsid w:val="00166F1F"/>
    <w:rsid w:val="0018254B"/>
    <w:rsid w:val="00182AB9"/>
    <w:rsid w:val="00183D0D"/>
    <w:rsid w:val="00183E18"/>
    <w:rsid w:val="0018546F"/>
    <w:rsid w:val="00193E9F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0FB7"/>
    <w:rsid w:val="001C6CF9"/>
    <w:rsid w:val="001D5F64"/>
    <w:rsid w:val="001E4400"/>
    <w:rsid w:val="001E55D9"/>
    <w:rsid w:val="001F4440"/>
    <w:rsid w:val="00201D65"/>
    <w:rsid w:val="00202669"/>
    <w:rsid w:val="00205A66"/>
    <w:rsid w:val="002117CD"/>
    <w:rsid w:val="00214B39"/>
    <w:rsid w:val="00215F2C"/>
    <w:rsid w:val="00221E09"/>
    <w:rsid w:val="00222E8A"/>
    <w:rsid w:val="0023549F"/>
    <w:rsid w:val="0024358C"/>
    <w:rsid w:val="00244C4E"/>
    <w:rsid w:val="00252894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90560"/>
    <w:rsid w:val="00293D75"/>
    <w:rsid w:val="00295CF1"/>
    <w:rsid w:val="002A7277"/>
    <w:rsid w:val="002B5AE6"/>
    <w:rsid w:val="002C36B7"/>
    <w:rsid w:val="002C3CF2"/>
    <w:rsid w:val="002D01B6"/>
    <w:rsid w:val="002D2B08"/>
    <w:rsid w:val="002D2E79"/>
    <w:rsid w:val="002D49C6"/>
    <w:rsid w:val="002E209D"/>
    <w:rsid w:val="002E35B7"/>
    <w:rsid w:val="002F5F28"/>
    <w:rsid w:val="002F6DEA"/>
    <w:rsid w:val="003065D7"/>
    <w:rsid w:val="003103DB"/>
    <w:rsid w:val="00314F06"/>
    <w:rsid w:val="0031542D"/>
    <w:rsid w:val="00323570"/>
    <w:rsid w:val="003245FA"/>
    <w:rsid w:val="00326A37"/>
    <w:rsid w:val="00337CFB"/>
    <w:rsid w:val="00343D21"/>
    <w:rsid w:val="00345125"/>
    <w:rsid w:val="00346161"/>
    <w:rsid w:val="00356FC2"/>
    <w:rsid w:val="00364C41"/>
    <w:rsid w:val="003675AF"/>
    <w:rsid w:val="003701D5"/>
    <w:rsid w:val="00372C2B"/>
    <w:rsid w:val="00372CF4"/>
    <w:rsid w:val="0037421F"/>
    <w:rsid w:val="003773B2"/>
    <w:rsid w:val="00383F19"/>
    <w:rsid w:val="00386E2C"/>
    <w:rsid w:val="003870B6"/>
    <w:rsid w:val="00393FB7"/>
    <w:rsid w:val="00396234"/>
    <w:rsid w:val="003967C0"/>
    <w:rsid w:val="003A0C69"/>
    <w:rsid w:val="003A1057"/>
    <w:rsid w:val="003A1EAA"/>
    <w:rsid w:val="003C7879"/>
    <w:rsid w:val="003D2355"/>
    <w:rsid w:val="003E3B2A"/>
    <w:rsid w:val="003E6458"/>
    <w:rsid w:val="003E6B4A"/>
    <w:rsid w:val="003E7190"/>
    <w:rsid w:val="003E7E1C"/>
    <w:rsid w:val="003F4795"/>
    <w:rsid w:val="003F7322"/>
    <w:rsid w:val="004032B1"/>
    <w:rsid w:val="00406199"/>
    <w:rsid w:val="00407D48"/>
    <w:rsid w:val="0041259F"/>
    <w:rsid w:val="004130D4"/>
    <w:rsid w:val="0041385A"/>
    <w:rsid w:val="004149D4"/>
    <w:rsid w:val="00415476"/>
    <w:rsid w:val="0042426A"/>
    <w:rsid w:val="004306B7"/>
    <w:rsid w:val="00431449"/>
    <w:rsid w:val="00433AE5"/>
    <w:rsid w:val="004416D1"/>
    <w:rsid w:val="004430D2"/>
    <w:rsid w:val="0044486C"/>
    <w:rsid w:val="00455417"/>
    <w:rsid w:val="00461457"/>
    <w:rsid w:val="00462822"/>
    <w:rsid w:val="00467FB9"/>
    <w:rsid w:val="004747BD"/>
    <w:rsid w:val="0047574A"/>
    <w:rsid w:val="004772C9"/>
    <w:rsid w:val="00484F6D"/>
    <w:rsid w:val="004A4385"/>
    <w:rsid w:val="004A5C3A"/>
    <w:rsid w:val="004B56E2"/>
    <w:rsid w:val="004C2DA4"/>
    <w:rsid w:val="004C4363"/>
    <w:rsid w:val="004C5F71"/>
    <w:rsid w:val="004C671C"/>
    <w:rsid w:val="004C773F"/>
    <w:rsid w:val="004D2AA4"/>
    <w:rsid w:val="004F1788"/>
    <w:rsid w:val="004F2F34"/>
    <w:rsid w:val="004F673A"/>
    <w:rsid w:val="00504375"/>
    <w:rsid w:val="0051065A"/>
    <w:rsid w:val="0051428B"/>
    <w:rsid w:val="00520474"/>
    <w:rsid w:val="00520F6F"/>
    <w:rsid w:val="00521717"/>
    <w:rsid w:val="00523898"/>
    <w:rsid w:val="00533B8B"/>
    <w:rsid w:val="005348E6"/>
    <w:rsid w:val="00534980"/>
    <w:rsid w:val="005349A6"/>
    <w:rsid w:val="005404F8"/>
    <w:rsid w:val="00541359"/>
    <w:rsid w:val="005470FD"/>
    <w:rsid w:val="005542F7"/>
    <w:rsid w:val="00554769"/>
    <w:rsid w:val="00557280"/>
    <w:rsid w:val="00572518"/>
    <w:rsid w:val="00580F8A"/>
    <w:rsid w:val="00582410"/>
    <w:rsid w:val="00582C79"/>
    <w:rsid w:val="00587B8C"/>
    <w:rsid w:val="00593939"/>
    <w:rsid w:val="005944D3"/>
    <w:rsid w:val="00595F2F"/>
    <w:rsid w:val="005A11C4"/>
    <w:rsid w:val="005A2141"/>
    <w:rsid w:val="005A3895"/>
    <w:rsid w:val="005A4BC4"/>
    <w:rsid w:val="005A51AF"/>
    <w:rsid w:val="005A7ECD"/>
    <w:rsid w:val="005B15A3"/>
    <w:rsid w:val="005B5EC3"/>
    <w:rsid w:val="005C21FB"/>
    <w:rsid w:val="005C733B"/>
    <w:rsid w:val="005D0FC5"/>
    <w:rsid w:val="005D2E40"/>
    <w:rsid w:val="005D77B6"/>
    <w:rsid w:val="005F15B9"/>
    <w:rsid w:val="005F6746"/>
    <w:rsid w:val="0060624F"/>
    <w:rsid w:val="006106DD"/>
    <w:rsid w:val="0061093C"/>
    <w:rsid w:val="00610C62"/>
    <w:rsid w:val="00611EEF"/>
    <w:rsid w:val="00612875"/>
    <w:rsid w:val="006151D9"/>
    <w:rsid w:val="0061661D"/>
    <w:rsid w:val="0061715C"/>
    <w:rsid w:val="00620D4F"/>
    <w:rsid w:val="00622AE1"/>
    <w:rsid w:val="00632B61"/>
    <w:rsid w:val="00643325"/>
    <w:rsid w:val="006572F0"/>
    <w:rsid w:val="0066318C"/>
    <w:rsid w:val="0066418C"/>
    <w:rsid w:val="0066443F"/>
    <w:rsid w:val="006843DB"/>
    <w:rsid w:val="0069034A"/>
    <w:rsid w:val="006942FE"/>
    <w:rsid w:val="00696EF8"/>
    <w:rsid w:val="006A2E33"/>
    <w:rsid w:val="006A2F25"/>
    <w:rsid w:val="006A657C"/>
    <w:rsid w:val="006A75BA"/>
    <w:rsid w:val="006B01F3"/>
    <w:rsid w:val="006B259E"/>
    <w:rsid w:val="006B3C97"/>
    <w:rsid w:val="006B4851"/>
    <w:rsid w:val="006B513A"/>
    <w:rsid w:val="006B5777"/>
    <w:rsid w:val="006B623D"/>
    <w:rsid w:val="006B7F33"/>
    <w:rsid w:val="006C0A84"/>
    <w:rsid w:val="006C7400"/>
    <w:rsid w:val="006D4049"/>
    <w:rsid w:val="006E13B9"/>
    <w:rsid w:val="006E193A"/>
    <w:rsid w:val="006E2237"/>
    <w:rsid w:val="006E62E5"/>
    <w:rsid w:val="006E6740"/>
    <w:rsid w:val="006F6C32"/>
    <w:rsid w:val="006F76F5"/>
    <w:rsid w:val="00710B76"/>
    <w:rsid w:val="00711616"/>
    <w:rsid w:val="00717D5D"/>
    <w:rsid w:val="00717DA8"/>
    <w:rsid w:val="0072108D"/>
    <w:rsid w:val="0072466F"/>
    <w:rsid w:val="0073057C"/>
    <w:rsid w:val="0074115F"/>
    <w:rsid w:val="00742E38"/>
    <w:rsid w:val="00756C59"/>
    <w:rsid w:val="00762BEC"/>
    <w:rsid w:val="007653FF"/>
    <w:rsid w:val="007720FB"/>
    <w:rsid w:val="0077253B"/>
    <w:rsid w:val="00783955"/>
    <w:rsid w:val="0078449B"/>
    <w:rsid w:val="00793CAF"/>
    <w:rsid w:val="00796669"/>
    <w:rsid w:val="007A1705"/>
    <w:rsid w:val="007A5737"/>
    <w:rsid w:val="007B3554"/>
    <w:rsid w:val="007B4BC5"/>
    <w:rsid w:val="007B77DE"/>
    <w:rsid w:val="007C03A6"/>
    <w:rsid w:val="007C3DC1"/>
    <w:rsid w:val="007C4368"/>
    <w:rsid w:val="007C4482"/>
    <w:rsid w:val="007C4CAB"/>
    <w:rsid w:val="007D05BF"/>
    <w:rsid w:val="007D079A"/>
    <w:rsid w:val="007D1D5B"/>
    <w:rsid w:val="007D7A44"/>
    <w:rsid w:val="007F0E9F"/>
    <w:rsid w:val="007F1D6E"/>
    <w:rsid w:val="007F3420"/>
    <w:rsid w:val="007F43D5"/>
    <w:rsid w:val="007F57F7"/>
    <w:rsid w:val="007F6A7A"/>
    <w:rsid w:val="00806E7B"/>
    <w:rsid w:val="00817F3B"/>
    <w:rsid w:val="008266DA"/>
    <w:rsid w:val="008335B9"/>
    <w:rsid w:val="00841795"/>
    <w:rsid w:val="00862A5A"/>
    <w:rsid w:val="00867AC4"/>
    <w:rsid w:val="008700C1"/>
    <w:rsid w:val="00872A2E"/>
    <w:rsid w:val="00874D08"/>
    <w:rsid w:val="00876355"/>
    <w:rsid w:val="008818EF"/>
    <w:rsid w:val="00885B8D"/>
    <w:rsid w:val="0089068D"/>
    <w:rsid w:val="00890C99"/>
    <w:rsid w:val="00893638"/>
    <w:rsid w:val="008A1CFC"/>
    <w:rsid w:val="008A4036"/>
    <w:rsid w:val="008B0446"/>
    <w:rsid w:val="008B084C"/>
    <w:rsid w:val="008B2F79"/>
    <w:rsid w:val="008B7C63"/>
    <w:rsid w:val="008C2134"/>
    <w:rsid w:val="008C6164"/>
    <w:rsid w:val="008D1DBB"/>
    <w:rsid w:val="008D2929"/>
    <w:rsid w:val="008D5539"/>
    <w:rsid w:val="008E53E8"/>
    <w:rsid w:val="008F0BA9"/>
    <w:rsid w:val="00914985"/>
    <w:rsid w:val="00917AB2"/>
    <w:rsid w:val="0092079C"/>
    <w:rsid w:val="00922F54"/>
    <w:rsid w:val="009244F0"/>
    <w:rsid w:val="00926941"/>
    <w:rsid w:val="00927791"/>
    <w:rsid w:val="009362D3"/>
    <w:rsid w:val="00937570"/>
    <w:rsid w:val="00954313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5450"/>
    <w:rsid w:val="00985A46"/>
    <w:rsid w:val="00985E77"/>
    <w:rsid w:val="00992A47"/>
    <w:rsid w:val="009942BC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C6499"/>
    <w:rsid w:val="009D11C3"/>
    <w:rsid w:val="009E45C8"/>
    <w:rsid w:val="009F2054"/>
    <w:rsid w:val="009F233C"/>
    <w:rsid w:val="009F5FE1"/>
    <w:rsid w:val="009F72D3"/>
    <w:rsid w:val="00A04B6A"/>
    <w:rsid w:val="00A04E11"/>
    <w:rsid w:val="00A04F1A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548D"/>
    <w:rsid w:val="00A3751D"/>
    <w:rsid w:val="00A51177"/>
    <w:rsid w:val="00A52591"/>
    <w:rsid w:val="00A53168"/>
    <w:rsid w:val="00A55002"/>
    <w:rsid w:val="00A63164"/>
    <w:rsid w:val="00A668EC"/>
    <w:rsid w:val="00A66A00"/>
    <w:rsid w:val="00A746C3"/>
    <w:rsid w:val="00A76B56"/>
    <w:rsid w:val="00A80F50"/>
    <w:rsid w:val="00A90987"/>
    <w:rsid w:val="00A91471"/>
    <w:rsid w:val="00A93C70"/>
    <w:rsid w:val="00A968AE"/>
    <w:rsid w:val="00AA1390"/>
    <w:rsid w:val="00AA4339"/>
    <w:rsid w:val="00AA6A64"/>
    <w:rsid w:val="00AC0575"/>
    <w:rsid w:val="00AC123F"/>
    <w:rsid w:val="00AC2517"/>
    <w:rsid w:val="00AC419F"/>
    <w:rsid w:val="00AE2B64"/>
    <w:rsid w:val="00AE348E"/>
    <w:rsid w:val="00AE7075"/>
    <w:rsid w:val="00AF2E8E"/>
    <w:rsid w:val="00B05799"/>
    <w:rsid w:val="00B13EF9"/>
    <w:rsid w:val="00B23E09"/>
    <w:rsid w:val="00B25387"/>
    <w:rsid w:val="00B2625E"/>
    <w:rsid w:val="00B2752B"/>
    <w:rsid w:val="00B3078D"/>
    <w:rsid w:val="00B408CD"/>
    <w:rsid w:val="00B46C69"/>
    <w:rsid w:val="00B54B67"/>
    <w:rsid w:val="00B61540"/>
    <w:rsid w:val="00B6473A"/>
    <w:rsid w:val="00B663FF"/>
    <w:rsid w:val="00B677B7"/>
    <w:rsid w:val="00B72C0D"/>
    <w:rsid w:val="00B72F9C"/>
    <w:rsid w:val="00B76E51"/>
    <w:rsid w:val="00B829F8"/>
    <w:rsid w:val="00B85EBE"/>
    <w:rsid w:val="00B904C8"/>
    <w:rsid w:val="00B92BD5"/>
    <w:rsid w:val="00B944D0"/>
    <w:rsid w:val="00B949F8"/>
    <w:rsid w:val="00B96D79"/>
    <w:rsid w:val="00BA1927"/>
    <w:rsid w:val="00BB044E"/>
    <w:rsid w:val="00BB1E9C"/>
    <w:rsid w:val="00BB407A"/>
    <w:rsid w:val="00BC3113"/>
    <w:rsid w:val="00BC36C7"/>
    <w:rsid w:val="00BC686B"/>
    <w:rsid w:val="00BC6AE9"/>
    <w:rsid w:val="00BC75E6"/>
    <w:rsid w:val="00BD17E0"/>
    <w:rsid w:val="00BD2D94"/>
    <w:rsid w:val="00BE358D"/>
    <w:rsid w:val="00BE44B9"/>
    <w:rsid w:val="00BF2165"/>
    <w:rsid w:val="00BF4345"/>
    <w:rsid w:val="00BF488D"/>
    <w:rsid w:val="00BF7055"/>
    <w:rsid w:val="00C0010E"/>
    <w:rsid w:val="00C0162E"/>
    <w:rsid w:val="00C02A1F"/>
    <w:rsid w:val="00C02E11"/>
    <w:rsid w:val="00C03D24"/>
    <w:rsid w:val="00C04725"/>
    <w:rsid w:val="00C0722B"/>
    <w:rsid w:val="00C07C49"/>
    <w:rsid w:val="00C13DFB"/>
    <w:rsid w:val="00C232B5"/>
    <w:rsid w:val="00C241E4"/>
    <w:rsid w:val="00C2540D"/>
    <w:rsid w:val="00C270EB"/>
    <w:rsid w:val="00C33106"/>
    <w:rsid w:val="00C36CA4"/>
    <w:rsid w:val="00C4176A"/>
    <w:rsid w:val="00C45794"/>
    <w:rsid w:val="00C50136"/>
    <w:rsid w:val="00C55A7C"/>
    <w:rsid w:val="00C6221F"/>
    <w:rsid w:val="00C6459A"/>
    <w:rsid w:val="00C72CC4"/>
    <w:rsid w:val="00C73926"/>
    <w:rsid w:val="00C8027A"/>
    <w:rsid w:val="00C8124F"/>
    <w:rsid w:val="00C8366A"/>
    <w:rsid w:val="00C87BD6"/>
    <w:rsid w:val="00C9219B"/>
    <w:rsid w:val="00C96010"/>
    <w:rsid w:val="00C9628F"/>
    <w:rsid w:val="00C9744C"/>
    <w:rsid w:val="00CA0D55"/>
    <w:rsid w:val="00CB1D01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D068E0"/>
    <w:rsid w:val="00D17E70"/>
    <w:rsid w:val="00D23079"/>
    <w:rsid w:val="00D24F52"/>
    <w:rsid w:val="00D25424"/>
    <w:rsid w:val="00D26721"/>
    <w:rsid w:val="00D353E4"/>
    <w:rsid w:val="00D355C2"/>
    <w:rsid w:val="00D358CA"/>
    <w:rsid w:val="00D52175"/>
    <w:rsid w:val="00D55305"/>
    <w:rsid w:val="00D55CCA"/>
    <w:rsid w:val="00D662DF"/>
    <w:rsid w:val="00D71A15"/>
    <w:rsid w:val="00D71FEF"/>
    <w:rsid w:val="00D77576"/>
    <w:rsid w:val="00D81AAA"/>
    <w:rsid w:val="00D846D4"/>
    <w:rsid w:val="00D856B1"/>
    <w:rsid w:val="00D919F1"/>
    <w:rsid w:val="00D9691A"/>
    <w:rsid w:val="00D97494"/>
    <w:rsid w:val="00D97A7F"/>
    <w:rsid w:val="00D97E21"/>
    <w:rsid w:val="00DC2C9C"/>
    <w:rsid w:val="00DC4127"/>
    <w:rsid w:val="00DE0EF0"/>
    <w:rsid w:val="00DE19AE"/>
    <w:rsid w:val="00DE264F"/>
    <w:rsid w:val="00DE6708"/>
    <w:rsid w:val="00DE68BE"/>
    <w:rsid w:val="00DF464A"/>
    <w:rsid w:val="00E0192E"/>
    <w:rsid w:val="00E14CBC"/>
    <w:rsid w:val="00E158B5"/>
    <w:rsid w:val="00E36BE7"/>
    <w:rsid w:val="00E43B5E"/>
    <w:rsid w:val="00E5078F"/>
    <w:rsid w:val="00E62027"/>
    <w:rsid w:val="00E66FFA"/>
    <w:rsid w:val="00E674AC"/>
    <w:rsid w:val="00E70A74"/>
    <w:rsid w:val="00E71385"/>
    <w:rsid w:val="00E856D9"/>
    <w:rsid w:val="00E93191"/>
    <w:rsid w:val="00E93B80"/>
    <w:rsid w:val="00E966F0"/>
    <w:rsid w:val="00EA04D8"/>
    <w:rsid w:val="00EA55E1"/>
    <w:rsid w:val="00EB0206"/>
    <w:rsid w:val="00EB13B7"/>
    <w:rsid w:val="00EB3BA8"/>
    <w:rsid w:val="00EB4892"/>
    <w:rsid w:val="00EB78F7"/>
    <w:rsid w:val="00EC4B84"/>
    <w:rsid w:val="00EC68E7"/>
    <w:rsid w:val="00EC6DE0"/>
    <w:rsid w:val="00EC75ED"/>
    <w:rsid w:val="00ED1478"/>
    <w:rsid w:val="00ED3B89"/>
    <w:rsid w:val="00ED5D61"/>
    <w:rsid w:val="00ED630E"/>
    <w:rsid w:val="00ED6544"/>
    <w:rsid w:val="00EE2FF2"/>
    <w:rsid w:val="00EE7F4A"/>
    <w:rsid w:val="00EF0A8F"/>
    <w:rsid w:val="00EF2BCC"/>
    <w:rsid w:val="00EF6323"/>
    <w:rsid w:val="00F01573"/>
    <w:rsid w:val="00F01846"/>
    <w:rsid w:val="00F07E4B"/>
    <w:rsid w:val="00F1321D"/>
    <w:rsid w:val="00F22814"/>
    <w:rsid w:val="00F24E10"/>
    <w:rsid w:val="00F31111"/>
    <w:rsid w:val="00F32AC2"/>
    <w:rsid w:val="00F42F0C"/>
    <w:rsid w:val="00F50C4B"/>
    <w:rsid w:val="00F51B9E"/>
    <w:rsid w:val="00F522EC"/>
    <w:rsid w:val="00F60327"/>
    <w:rsid w:val="00F605CC"/>
    <w:rsid w:val="00F63574"/>
    <w:rsid w:val="00F641EB"/>
    <w:rsid w:val="00F65875"/>
    <w:rsid w:val="00F7061C"/>
    <w:rsid w:val="00F75F3E"/>
    <w:rsid w:val="00F8258B"/>
    <w:rsid w:val="00FB2B31"/>
    <w:rsid w:val="00FB78D5"/>
    <w:rsid w:val="00FC6FDA"/>
    <w:rsid w:val="00FD2AFF"/>
    <w:rsid w:val="00FD6483"/>
    <w:rsid w:val="00FD69D6"/>
    <w:rsid w:val="00FD6A63"/>
    <w:rsid w:val="00FD78DE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2903E-2"/>
          <c:w val="0.82407407407408573"/>
          <c:h val="0.787698412698435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3"/>
              <c:layout>
                <c:manualLayout>
                  <c:x val="0.11244860017497794"/>
                  <c:y val="9.9206349206349721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96</c:v>
                </c:pt>
                <c:pt idx="1">
                  <c:v>161</c:v>
                </c:pt>
                <c:pt idx="2">
                  <c:v>17</c:v>
                </c:pt>
                <c:pt idx="3">
                  <c:v>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67"/>
          <c:w val="0.82407407407410693"/>
          <c:h val="0.7876984126984847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Pt>
            <c:idx val="0"/>
            <c:explosion val="14"/>
          </c:dPt>
          <c:dLbls>
            <c:dLbl>
              <c:idx val="0"/>
              <c:showCatName val="1"/>
              <c:showPercent val="1"/>
            </c:dLbl>
            <c:dLbl>
              <c:idx val="1"/>
              <c:layout>
                <c:manualLayout>
                  <c:x val="2.7060185185185201E-2"/>
                  <c:y val="8.6365766779152725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417</c:v>
                </c:pt>
                <c:pt idx="1">
                  <c:v>0</c:v>
                </c:pt>
                <c:pt idx="2">
                  <c:v>183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explosion val="3"/>
          </c:dPt>
          <c:dPt>
            <c:idx val="2"/>
            <c:explosion val="4"/>
          </c:dPt>
          <c:dLbls>
            <c:showVal val="1"/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825030</c:v>
                </c:pt>
                <c:pt idx="1">
                  <c:v>0</c:v>
                </c:pt>
                <c:pt idx="2" formatCode="#,##0.00">
                  <c:v>2030456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28"/>
          <c:y val="0.13673286122253586"/>
          <c:w val="0.81621615935281056"/>
          <c:h val="0.763889286566492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74</c:v>
                </c:pt>
                <c:pt idx="1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59933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96</c:v>
                </c:pt>
                <c:pt idx="1">
                  <c:v>161</c:v>
                </c:pt>
                <c:pt idx="2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395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0088224962486604"/>
                  <c:y val="-1.289128813568236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9.0661555236542721E-4"/>
                  <c:y val="1.2277609907363715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familiar</c:v>
                </c:pt>
                <c:pt idx="4">
                  <c:v>Otros asuntos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60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393"/>
          <c:h val="0.78769841269847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92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693"/>
          <c:h val="0.7876984126984847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45</c:v>
                </c:pt>
                <c:pt idx="1">
                  <c:v>5</c:v>
                </c:pt>
                <c:pt idx="2">
                  <c:v>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8517E-2"/>
          <c:y val="0.19428360644108675"/>
          <c:w val="0.78904771754671144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1"/>
              <c:tx>
                <c:rich>
                  <a:bodyPr/>
                  <a:lstStyle/>
                  <a:p>
                    <a:r>
                      <a:t>Incumplimiento de un contrato
24%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t>Contrato de arrendamiento
25%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416338143082717"/>
                  <c:y val="-6.0286360211002282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-1.3600992122347656E-2"/>
                  <c:y val="-0.13216502730586752"/>
                </c:manualLayout>
              </c:layout>
              <c:showCatName val="1"/>
              <c:showPercent val="1"/>
            </c:dLbl>
            <c:dLbl>
              <c:idx val="11"/>
              <c:tx>
                <c:rich>
                  <a:bodyPr/>
                  <a:lstStyle/>
                  <a:p>
                    <a:r>
                      <a:t>Pago de Pesos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 </c:v>
                </c:pt>
                <c:pt idx="1">
                  <c:v>Relativos al incumplimiento de un contrato</c:v>
                </c:pt>
                <c:pt idx="2">
                  <c:v>Relativo a conflictos derivados del contrato de 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Reparacion de Daños</c:v>
                </c:pt>
                <c:pt idx="9">
                  <c:v>Pago de pesos</c:v>
                </c:pt>
                <c:pt idx="10">
                  <c:v>Conflicto vecinal </c:v>
                </c:pt>
                <c:pt idx="11">
                  <c:v>Posesión 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13</c:v>
                </c:pt>
                <c:pt idx="1">
                  <c:v>58</c:v>
                </c:pt>
                <c:pt idx="2">
                  <c:v>42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12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  <c:pt idx="10">
                  <c:v>3</c:v>
                </c:pt>
                <c:pt idx="11">
                  <c:v>0</c:v>
                </c:pt>
                <c:pt idx="1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151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59"/>
          <c:w val="0.82407407407410671"/>
          <c:h val="0.787698412698483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</c:v>
                </c:pt>
                <c:pt idx="1">
                  <c:v>19</c:v>
                </c:pt>
                <c:pt idx="2">
                  <c:v>103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166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8783567990953837"/>
                  <c:y val="5.5751436475845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Crédito</c:v>
                </c:pt>
                <c:pt idx="1">
                  <c:v>Incumplimiento de contrato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2094-A9C9-4F55-B774-2550913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2017-01-09T22:59:00Z</cp:lastPrinted>
  <dcterms:created xsi:type="dcterms:W3CDTF">2017-01-09T22:59:00Z</dcterms:created>
  <dcterms:modified xsi:type="dcterms:W3CDTF">2017-01-09T22:59:00Z</dcterms:modified>
</cp:coreProperties>
</file>