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7"/>
      </w:tblGrid>
      <w:tr w:rsidR="008754D7" w:rsidRPr="008754D7" w:rsidTr="008754D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9" w:type="dxa"/>
              <w:left w:w="343" w:type="dxa"/>
              <w:bottom w:w="69" w:type="dxa"/>
              <w:right w:w="0" w:type="dxa"/>
            </w:tcMar>
            <w:vAlign w:val="center"/>
            <w:hideMark/>
          </w:tcPr>
          <w:p w:rsidR="008754D7" w:rsidRPr="008754D7" w:rsidRDefault="008754D7" w:rsidP="008754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DOF: 09/03/2018</w:t>
            </w:r>
          </w:p>
        </w:tc>
      </w:tr>
      <w:tr w:rsidR="008754D7" w:rsidRPr="008754D7" w:rsidTr="00875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8754D7" w:rsidRPr="008754D7" w:rsidRDefault="008754D7" w:rsidP="008754D7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24"/>
                <w:szCs w:val="24"/>
                <w:lang w:eastAsia="es-ES"/>
              </w:rPr>
            </w:pPr>
            <w:r w:rsidRPr="008754D7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24"/>
                <w:szCs w:val="24"/>
                <w:lang w:eastAsia="es-ES"/>
              </w:rPr>
              <w:t>DECRETO por el que se adiciona un cuarto párrafo al artículo 58 del Código Civil Federal.</w:t>
            </w:r>
          </w:p>
          <w:p w:rsidR="008754D7" w:rsidRPr="008754D7" w:rsidRDefault="008754D7" w:rsidP="008754D7">
            <w:pPr>
              <w:pBdr>
                <w:top w:val="single" w:sz="6" w:space="0" w:color="000000"/>
              </w:pBdr>
              <w:spacing w:before="100" w:beforeAutospacing="1" w:after="10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Al margen un sello con el Escudo Nacional, que dice: Estados Unidos Mexicanos.- Presidencia de la República.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ENRIQUE PEÑA NIETO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, Presidente de los Estados Unidos Mexicanos, a sus habitantes sabed: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Que el Honorable Congreso de la Unión, se ha servido dirigirme el siguiente</w:t>
            </w:r>
          </w:p>
          <w:p w:rsidR="008754D7" w:rsidRPr="008754D7" w:rsidRDefault="008754D7" w:rsidP="008754D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Times" w:eastAsia="Times New Roman" w:hAnsi="Times" w:cs="Times"/>
                <w:b/>
                <w:bCs/>
                <w:color w:val="2F2F2F"/>
                <w:sz w:val="24"/>
                <w:szCs w:val="24"/>
                <w:lang w:eastAsia="es-ES"/>
              </w:rPr>
              <w:t>DECRETO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"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EL CONGRESO GENERAL DE LOS ESTADOS UNIDOS MEXICANOS, D E C R E T A :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SE ADICIONA UN CUARTO PÁRRAFO AL ARTÍCULO 58 DEL CÓDIGO CIVIL FEDERAL.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Artículo Único.- 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Se adiciona un cuarto párrafo al artículo 58 del Código Civil Federal, para quedar como sigue: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Artículo 58. ...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...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...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En todos los casos que se requiera, el juez del Registro Civil está obligado a registrar en el acta de nacimiento el nombre solicitado, con estricto apego a las formas orales, funcionales y simbólicas de comunicación pertenecientes a las lenguas indígenas.</w:t>
            </w:r>
          </w:p>
          <w:p w:rsidR="008754D7" w:rsidRPr="008754D7" w:rsidRDefault="008754D7" w:rsidP="008754D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Times" w:eastAsia="Times New Roman" w:hAnsi="Times" w:cs="Times"/>
                <w:b/>
                <w:bCs/>
                <w:color w:val="2F2F2F"/>
                <w:sz w:val="24"/>
                <w:szCs w:val="24"/>
                <w:lang w:eastAsia="es-ES"/>
              </w:rPr>
              <w:t>Transitorios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Primero.- 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El presente Decreto entrará en vigor al día siguiente de su publicación en el Diario Oficial de la Federación.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Segundo.-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 Las Legislaturas Locales de todos los Estados que conforman la República Mexicana deberán ajustar su legislación civil o familiar, según sea el caso, conforme al presente Decreto, en un término no mayor a 120 días hábiles posteriores a su entrada en vigor.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Ciudad de México, a 14 de diciembre de 2017.- Sen.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Ernesto Cordero Arroyo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, Presidente.- Dip.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Jorge Carlos Ramírez Marín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, Presidente.- Sen.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Juan Gerardo Flores Ramírez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, Secretario.- Dip.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Ana Guadalupe </w:t>
            </w:r>
            <w:proofErr w:type="spellStart"/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Perea</w:t>
            </w:r>
            <w:proofErr w:type="spellEnd"/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 xml:space="preserve"> Santos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, Secretaria.- Rúbricas.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"</w:t>
            </w:r>
          </w:p>
          <w:p w:rsidR="008754D7" w:rsidRPr="008754D7" w:rsidRDefault="008754D7" w:rsidP="008754D7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</w:pP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En cumplimiento de lo dispuesto por la fracción I del Artículo 89 de la Constitución Política de los Estados Unidos Mexicanos, y para su debida publicación y observancia, expido el presente Decreto en la Residencia del Poder Ejecutivo Federal, en la Ciudad de México, a dos de marzo de dos mil dieciocho.-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Enrique Peña Nieto</w:t>
            </w:r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.- Rúbrica.- El Secretario de Gobernación, Dr. </w:t>
            </w:r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 xml:space="preserve">Jesús Alfonso Navarrete </w:t>
            </w:r>
            <w:proofErr w:type="spellStart"/>
            <w:r w:rsidRPr="008754D7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es-ES"/>
              </w:rPr>
              <w:t>Prida</w:t>
            </w:r>
            <w:proofErr w:type="spellEnd"/>
            <w:r w:rsidRPr="008754D7">
              <w:rPr>
                <w:rFonts w:ascii="Arial" w:eastAsia="Times New Roman" w:hAnsi="Arial" w:cs="Arial"/>
                <w:color w:val="2F2F2F"/>
                <w:sz w:val="24"/>
                <w:szCs w:val="24"/>
                <w:lang w:eastAsia="es-ES"/>
              </w:rPr>
              <w:t>.- Rúbrica.</w:t>
            </w:r>
          </w:p>
        </w:tc>
      </w:tr>
    </w:tbl>
    <w:p w:rsidR="00C22D5E" w:rsidRPr="008754D7" w:rsidRDefault="00C22D5E">
      <w:pPr>
        <w:rPr>
          <w:sz w:val="24"/>
          <w:szCs w:val="24"/>
        </w:rPr>
      </w:pPr>
    </w:p>
    <w:sectPr w:rsidR="00C22D5E" w:rsidRPr="008754D7" w:rsidSect="008754D7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754D7"/>
    <w:rsid w:val="00302871"/>
    <w:rsid w:val="006029F8"/>
    <w:rsid w:val="008754D7"/>
    <w:rsid w:val="00C2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5E"/>
  </w:style>
  <w:style w:type="paragraph" w:styleId="Ttulo1">
    <w:name w:val="heading 1"/>
    <w:basedOn w:val="Normal"/>
    <w:link w:val="Ttulo1Car"/>
    <w:uiPriority w:val="9"/>
    <w:qFormat/>
    <w:rsid w:val="0087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75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4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54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87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8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2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10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9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2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092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7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Company>PJBC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cyntia.chaires</dc:creator>
  <cp:lastModifiedBy>margarita.uribe</cp:lastModifiedBy>
  <cp:revision>2</cp:revision>
  <dcterms:created xsi:type="dcterms:W3CDTF">2018-09-06T21:28:00Z</dcterms:created>
  <dcterms:modified xsi:type="dcterms:W3CDTF">2018-09-06T21:28:00Z</dcterms:modified>
</cp:coreProperties>
</file>