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F0" w:rsidRPr="001C4167" w:rsidRDefault="00E93EF0" w:rsidP="00E93EF0">
      <w:pPr>
        <w:pStyle w:val="CABEZA"/>
        <w:pBdr>
          <w:bottom w:val="single" w:sz="4" w:space="1" w:color="auto"/>
        </w:pBdr>
        <w:ind w:left="2088" w:right="2088"/>
        <w:rPr>
          <w:rFonts w:cs="Times New Roman"/>
        </w:rPr>
      </w:pPr>
      <w:r w:rsidRPr="001C4167">
        <w:rPr>
          <w:rFonts w:cs="Times New Roman"/>
        </w:rPr>
        <w:t>PODER EJECUTIVO</w:t>
      </w:r>
    </w:p>
    <w:p w:rsidR="00E93EF0" w:rsidRDefault="00E93EF0">
      <w:pPr>
        <w:pStyle w:val="CABEZA"/>
      </w:pPr>
      <w:r>
        <w:t xml:space="preserve">SECRETARIA DE </w:t>
      </w:r>
      <w:proofErr w:type="spellStart"/>
      <w:r>
        <w:t>GOBERNACION</w:t>
      </w:r>
      <w:proofErr w:type="spellEnd"/>
    </w:p>
    <w:p w:rsidR="007C6833" w:rsidRPr="001C4167" w:rsidRDefault="007C6833" w:rsidP="007C6833">
      <w:pPr>
        <w:pStyle w:val="Titulo1"/>
        <w:rPr>
          <w:rFonts w:cs="Times New Roman"/>
        </w:rPr>
      </w:pPr>
      <w:r w:rsidRPr="001C4167">
        <w:rPr>
          <w:rFonts w:cs="Times New Roman"/>
        </w:rPr>
        <w:t>DECRETO por el que se reforma el artículo 13, fracción XX, se adiciona el Capítulo Vigésimo al Título Segundo y los artículos 101 Bis, 101 Bis 1 y 101 Bis 2 a la Ley General de los Derechos de Niñas, Niños y Adolescentes.</w:t>
      </w:r>
    </w:p>
    <w:p w:rsidR="007C6833" w:rsidRPr="001C4167" w:rsidRDefault="007C6833" w:rsidP="007C6833">
      <w:pPr>
        <w:pStyle w:val="Titulo2"/>
      </w:pPr>
      <w:r w:rsidRPr="001C4167">
        <w:t>Al margen un sello con el Escudo Nacional, que dice: Estados Unidos Mexicanos.- Presidencia</w:t>
      </w:r>
      <w:r w:rsidR="001C4167" w:rsidRPr="001C4167">
        <w:t xml:space="preserve"> </w:t>
      </w:r>
      <w:r w:rsidRPr="001C4167">
        <w:t>de la República.</w:t>
      </w:r>
    </w:p>
    <w:p w:rsidR="007C6833" w:rsidRPr="007D1E81" w:rsidRDefault="007C6833" w:rsidP="007C6833">
      <w:pPr>
        <w:pStyle w:val="Texto"/>
        <w:spacing w:line="300" w:lineRule="exact"/>
        <w:rPr>
          <w:lang w:val="es-MX"/>
        </w:rPr>
      </w:pPr>
      <w:r w:rsidRPr="007D1E81">
        <w:rPr>
          <w:b/>
          <w:lang w:val="es-MX"/>
        </w:rPr>
        <w:t>ENRIQUE PEÑA NIETO</w:t>
      </w:r>
      <w:r w:rsidRPr="007D1E81">
        <w:rPr>
          <w:lang w:val="es-MX"/>
        </w:rPr>
        <w:t>, Presidente de los Estados Unidos Mexicanos, a sus habitantes sabed:</w:t>
      </w:r>
    </w:p>
    <w:p w:rsidR="007C6833" w:rsidRPr="007D1E81" w:rsidRDefault="007C6833" w:rsidP="007C6833">
      <w:pPr>
        <w:pStyle w:val="Texto"/>
        <w:spacing w:line="300" w:lineRule="exact"/>
        <w:rPr>
          <w:lang w:val="es-MX"/>
        </w:rPr>
      </w:pPr>
      <w:r w:rsidRPr="007D1E81">
        <w:rPr>
          <w:lang w:val="es-MX"/>
        </w:rPr>
        <w:t>Que el Honorable Congreso de la Unión, se ha servido dirigirme el siguiente</w:t>
      </w:r>
    </w:p>
    <w:p w:rsidR="007C6833" w:rsidRPr="007D1E81" w:rsidRDefault="007C6833" w:rsidP="007C6833">
      <w:pPr>
        <w:pStyle w:val="ANOTACION"/>
        <w:spacing w:line="300" w:lineRule="exact"/>
      </w:pPr>
      <w:r w:rsidRPr="007D1E81">
        <w:t>DECRETO</w:t>
      </w:r>
    </w:p>
    <w:p w:rsidR="007C6833" w:rsidRPr="00674E99" w:rsidRDefault="007C6833" w:rsidP="007C6833">
      <w:pPr>
        <w:pStyle w:val="Texto"/>
        <w:spacing w:line="300" w:lineRule="exact"/>
        <w:rPr>
          <w:sz w:val="16"/>
        </w:rPr>
      </w:pPr>
      <w:r w:rsidRPr="007D1E81">
        <w:rPr>
          <w:b/>
        </w:rPr>
        <w:t>"</w:t>
      </w:r>
      <w:r w:rsidRPr="00674E99">
        <w:rPr>
          <w:sz w:val="16"/>
        </w:rPr>
        <w:t>EL CONGRESO GENERAL DE LOS ESTADOS UNIDOS MEXICANOS, DECRETA:</w:t>
      </w:r>
    </w:p>
    <w:p w:rsidR="007C6833" w:rsidRPr="00674E99" w:rsidRDefault="007C6833" w:rsidP="007C6833">
      <w:pPr>
        <w:pStyle w:val="Texto"/>
        <w:spacing w:line="300" w:lineRule="exact"/>
        <w:rPr>
          <w:b/>
          <w:sz w:val="16"/>
        </w:rPr>
      </w:pPr>
      <w:r w:rsidRPr="00674E99">
        <w:rPr>
          <w:b/>
          <w:sz w:val="16"/>
        </w:rPr>
        <w:t>SE REFORMA EL ARTÍCULO 13, FRACCIÓN XX, SE ADICIONA EL CAPÍTULO VIGÉSIMO AL TÍTULO SEGUNDO Y LOS ARTÍCULOS 101 BIS, 101 BIS 1 Y 101 BIS 2 A LA LEY GENERAL DE LOS DERECHOS DE NIÑAS, NIÑOS Y ADOLESCENTES</w:t>
      </w:r>
    </w:p>
    <w:p w:rsidR="007C6833" w:rsidRPr="007D1E81" w:rsidRDefault="007C6833" w:rsidP="007C6833">
      <w:pPr>
        <w:pStyle w:val="Texto"/>
        <w:spacing w:line="300" w:lineRule="exact"/>
      </w:pPr>
      <w:r w:rsidRPr="007D1E81">
        <w:rPr>
          <w:b/>
        </w:rPr>
        <w:t xml:space="preserve">Artículo Único.- </w:t>
      </w:r>
      <w:r w:rsidRPr="007D1E81">
        <w:t>Se reforma la fracción XX del artículo 13; se adiciona un Capítulo Vigésimo denominado “Derecho de Acceso a las Tecnologías de la Información y Comunicación” al Título Segundo que comprende los artículos 101 Bis, 101 Bis 1 y 101 Bis 2 a la Ley General de los Derechos de Niñas, Niños y Adolescentes, para quedar como sigue:</w:t>
      </w:r>
    </w:p>
    <w:p w:rsidR="007C6833" w:rsidRPr="007D1E81" w:rsidRDefault="007C6833" w:rsidP="007C6833">
      <w:pPr>
        <w:pStyle w:val="Texto"/>
        <w:spacing w:line="300" w:lineRule="exact"/>
        <w:rPr>
          <w:b/>
          <w:lang w:val="es-MX"/>
        </w:rPr>
      </w:pPr>
      <w:r w:rsidRPr="007D1E81">
        <w:rPr>
          <w:b/>
          <w:lang w:val="es-MX"/>
        </w:rPr>
        <w:t xml:space="preserve">Artículo 13. </w:t>
      </w:r>
      <w:r w:rsidRPr="00674E99">
        <w:rPr>
          <w:b/>
          <w:lang w:val="es-MX"/>
        </w:rPr>
        <w:t>...</w:t>
      </w:r>
    </w:p>
    <w:p w:rsidR="007C6833" w:rsidRPr="007D1E81" w:rsidRDefault="007C6833" w:rsidP="007C6833">
      <w:pPr>
        <w:pStyle w:val="Texto"/>
        <w:spacing w:line="300" w:lineRule="exact"/>
        <w:rPr>
          <w:b/>
          <w:lang w:val="es-MX"/>
        </w:rPr>
      </w:pPr>
      <w:r w:rsidRPr="007D1E81">
        <w:rPr>
          <w:b/>
          <w:lang w:val="es-MX"/>
        </w:rPr>
        <w:t>I.</w:t>
      </w:r>
      <w:r w:rsidRPr="007D1E81">
        <w:rPr>
          <w:lang w:val="es-MX"/>
        </w:rPr>
        <w:t xml:space="preserve"> a </w:t>
      </w:r>
      <w:r w:rsidRPr="007D1E81">
        <w:rPr>
          <w:b/>
          <w:lang w:val="es-MX"/>
        </w:rPr>
        <w:t xml:space="preserve">XIX. </w:t>
      </w:r>
      <w:r w:rsidRPr="00674E99">
        <w:rPr>
          <w:b/>
          <w:lang w:val="es-MX"/>
        </w:rPr>
        <w:t>...</w:t>
      </w:r>
    </w:p>
    <w:p w:rsidR="007C6833" w:rsidRPr="007D1E81" w:rsidRDefault="007C6833" w:rsidP="007C6833">
      <w:pPr>
        <w:pStyle w:val="Texto"/>
        <w:spacing w:line="300" w:lineRule="exact"/>
        <w:rPr>
          <w:lang w:val="es-MX"/>
        </w:rPr>
      </w:pPr>
      <w:r w:rsidRPr="007D1E81">
        <w:rPr>
          <w:b/>
          <w:lang w:val="es-MX"/>
        </w:rPr>
        <w:t>XX.</w:t>
      </w:r>
      <w:r w:rsidRPr="007D1E81">
        <w:rPr>
          <w:lang w:val="es-MX"/>
        </w:rPr>
        <w:t xml:space="preserve"> Derecho de acceso a las Tecnologías de la Información y Comunicación.</w:t>
      </w:r>
    </w:p>
    <w:p w:rsidR="007C6833" w:rsidRPr="007D1E81" w:rsidRDefault="007C6833" w:rsidP="007C6833">
      <w:pPr>
        <w:pStyle w:val="Texto"/>
        <w:spacing w:line="300" w:lineRule="exact"/>
        <w:rPr>
          <w:b/>
          <w:lang w:val="es-MX"/>
        </w:rPr>
      </w:pPr>
      <w:r w:rsidRPr="00674E99">
        <w:rPr>
          <w:b/>
          <w:lang w:val="es-MX"/>
        </w:rPr>
        <w:t>...</w:t>
      </w:r>
    </w:p>
    <w:p w:rsidR="007C6833" w:rsidRPr="007D1E81" w:rsidRDefault="007C6833" w:rsidP="007C6833">
      <w:pPr>
        <w:pStyle w:val="Texto"/>
        <w:spacing w:line="300" w:lineRule="exact"/>
        <w:ind w:firstLine="0"/>
        <w:jc w:val="center"/>
        <w:rPr>
          <w:b/>
          <w:lang w:val="es-MX"/>
        </w:rPr>
      </w:pPr>
      <w:r w:rsidRPr="007D1E81">
        <w:rPr>
          <w:b/>
          <w:lang w:val="es-MX"/>
        </w:rPr>
        <w:t>Capítulo Vigésimo</w:t>
      </w:r>
    </w:p>
    <w:p w:rsidR="007C6833" w:rsidRPr="007D1E81" w:rsidRDefault="007C6833" w:rsidP="007C6833">
      <w:pPr>
        <w:pStyle w:val="Texto"/>
        <w:spacing w:line="300" w:lineRule="exact"/>
        <w:ind w:firstLine="0"/>
        <w:jc w:val="center"/>
        <w:rPr>
          <w:b/>
        </w:rPr>
      </w:pPr>
      <w:r w:rsidRPr="007D1E81">
        <w:rPr>
          <w:b/>
          <w:lang w:val="es-MX"/>
        </w:rPr>
        <w:t>Derecho de Acceso a las Tecnologías</w:t>
      </w:r>
      <w:r w:rsidR="001C4167">
        <w:rPr>
          <w:b/>
          <w:lang w:val="es-MX"/>
        </w:rPr>
        <w:t xml:space="preserve"> </w:t>
      </w:r>
      <w:r w:rsidRPr="007D1E81">
        <w:rPr>
          <w:b/>
          <w:lang w:val="es-MX"/>
        </w:rPr>
        <w:t>de la Información y Comunicación</w:t>
      </w:r>
    </w:p>
    <w:p w:rsidR="007C6833" w:rsidRPr="007D1E81" w:rsidRDefault="007C6833" w:rsidP="007C6833">
      <w:pPr>
        <w:pStyle w:val="Texto"/>
        <w:spacing w:line="300" w:lineRule="exact"/>
        <w:rPr>
          <w:lang w:val="es-MX"/>
        </w:rPr>
      </w:pPr>
      <w:r w:rsidRPr="007D1E81">
        <w:rPr>
          <w:b/>
          <w:lang w:val="es-MX"/>
        </w:rPr>
        <w:t>Artículo 101 Bis.</w:t>
      </w:r>
      <w:r w:rsidRPr="007D1E81">
        <w:rPr>
          <w:lang w:val="es-MX"/>
        </w:rPr>
        <w:t xml:space="preserve"> Niñas, niños y adolescentes gozan del derecho de acceso universal a las Tecnologías de la Información y Comunicación, así como a los servicios de radiodifusión y telecomunicaciones, incluido el </w:t>
      </w:r>
      <w:proofErr w:type="gramStart"/>
      <w:r w:rsidRPr="007D1E81">
        <w:rPr>
          <w:lang w:val="es-MX"/>
        </w:rPr>
        <w:t>de</w:t>
      </w:r>
      <w:proofErr w:type="gramEnd"/>
      <w:r w:rsidRPr="007D1E81">
        <w:rPr>
          <w:lang w:val="es-MX"/>
        </w:rPr>
        <w:t xml:space="preserve"> banda ancha e Internet establecidos en la Constitución Política de los Estados Unidos Mexicanos y en la Ley Federal de Telecomunicaciones y Radiodifusión.</w:t>
      </w:r>
    </w:p>
    <w:p w:rsidR="007C6833" w:rsidRPr="007D1E81" w:rsidRDefault="007C6833" w:rsidP="007C6833">
      <w:pPr>
        <w:pStyle w:val="Texto"/>
        <w:spacing w:line="300" w:lineRule="exact"/>
        <w:rPr>
          <w:lang w:val="es-MX"/>
        </w:rPr>
      </w:pPr>
      <w:r w:rsidRPr="007D1E81">
        <w:rPr>
          <w:b/>
          <w:lang w:val="es-MX"/>
        </w:rPr>
        <w:t>Artículo 101 Bis 1.</w:t>
      </w:r>
      <w:r w:rsidRPr="007D1E81">
        <w:rPr>
          <w:lang w:val="es-MX"/>
        </w:rPr>
        <w:t xml:space="preserve"> El Estado garantizará a niñas, niños y adolescentes su integración a la sociedad de la información y el conocimiento, acorde a los fines establecidos en el artículo 3o. constitucional, mediante una política de inclusión digital universal en condiciones de equidad, asequibilidad, disponibilidad, accesibilidad</w:t>
      </w:r>
      <w:r w:rsidR="001C4167">
        <w:rPr>
          <w:lang w:val="es-MX"/>
        </w:rPr>
        <w:t xml:space="preserve"> </w:t>
      </w:r>
      <w:r w:rsidRPr="007D1E81">
        <w:rPr>
          <w:lang w:val="es-MX"/>
        </w:rPr>
        <w:t>y calidad.</w:t>
      </w:r>
    </w:p>
    <w:p w:rsidR="007C6833" w:rsidRPr="007D1E81" w:rsidRDefault="007C6833" w:rsidP="007C6833">
      <w:pPr>
        <w:pStyle w:val="Texto"/>
        <w:spacing w:line="300" w:lineRule="exact"/>
        <w:rPr>
          <w:lang w:val="es-MX"/>
        </w:rPr>
      </w:pPr>
      <w:r w:rsidRPr="007D1E81">
        <w:rPr>
          <w:b/>
          <w:lang w:val="es-MX"/>
        </w:rPr>
        <w:t>Artículo 101 Bis 2.</w:t>
      </w:r>
      <w:r w:rsidRPr="007D1E81">
        <w:rPr>
          <w:lang w:val="es-MX"/>
        </w:rPr>
        <w:t xml:space="preserve"> Niñas, niños y adolescentes tienen derecho al acceso y uso seguro del Internet como medio efectivo para ejercer los derechos a la información, comunicación, educación, salud, esparcimiento, no discriminación, entre otros, de conformidad con el principio de interdependencia, en términos de las disposiciones aplicables.</w:t>
      </w:r>
    </w:p>
    <w:p w:rsidR="007C6833" w:rsidRPr="007D1E81" w:rsidRDefault="007C6833" w:rsidP="007C6833">
      <w:pPr>
        <w:pStyle w:val="ANOTACION"/>
        <w:spacing w:line="300" w:lineRule="exact"/>
      </w:pPr>
      <w:r w:rsidRPr="007D1E81">
        <w:t>Transitorios</w:t>
      </w:r>
    </w:p>
    <w:p w:rsidR="007C6833" w:rsidRPr="007D1E81" w:rsidRDefault="007C6833" w:rsidP="007C6833">
      <w:pPr>
        <w:pStyle w:val="Texto"/>
        <w:spacing w:line="300" w:lineRule="exact"/>
        <w:rPr>
          <w:lang w:val="es-MX"/>
        </w:rPr>
      </w:pPr>
      <w:r w:rsidRPr="007D1E81">
        <w:rPr>
          <w:b/>
          <w:lang w:val="es-MX"/>
        </w:rPr>
        <w:t>Primero.</w:t>
      </w:r>
      <w:r w:rsidRPr="007D1E81">
        <w:rPr>
          <w:lang w:val="es-MX"/>
        </w:rPr>
        <w:t xml:space="preserve"> El presente Decreto entrará en vigor el día siguiente al de su publicación en el Diario Oficial</w:t>
      </w:r>
      <w:r w:rsidR="001C4167">
        <w:rPr>
          <w:lang w:val="es-MX"/>
        </w:rPr>
        <w:t xml:space="preserve"> </w:t>
      </w:r>
      <w:r w:rsidRPr="007D1E81">
        <w:rPr>
          <w:lang w:val="es-MX"/>
        </w:rPr>
        <w:t>de la Federación, sin perjuicio de lo dispuesto en el transitorio siguiente.</w:t>
      </w:r>
    </w:p>
    <w:p w:rsidR="007C6833" w:rsidRPr="007D1E81" w:rsidRDefault="007C6833" w:rsidP="00CF7851">
      <w:pPr>
        <w:pStyle w:val="Texto"/>
        <w:spacing w:line="292" w:lineRule="exact"/>
        <w:rPr>
          <w:lang w:val="es-MX"/>
        </w:rPr>
      </w:pPr>
      <w:r w:rsidRPr="007D1E81">
        <w:rPr>
          <w:b/>
          <w:lang w:val="es-MX"/>
        </w:rPr>
        <w:lastRenderedPageBreak/>
        <w:t>Segundo</w:t>
      </w:r>
      <w:r w:rsidRPr="00B12A20">
        <w:rPr>
          <w:b/>
          <w:lang w:val="es-MX"/>
        </w:rPr>
        <w:t>.</w:t>
      </w:r>
      <w:r w:rsidRPr="007D1E81">
        <w:rPr>
          <w:lang w:val="es-MX"/>
        </w:rPr>
        <w:t xml:space="preserve"> Los plazos para el cumplimiento efectivo de las obligaciones referidas en el presente Decreto serán los establecidos en el "Decreto por el que se expiden la Ley Federal de Telecomunicaciones y Radiodifusión, y la Ley del Sistema Público de Radiodifusión del Estado Mexicano; y se reforman, adicionan</w:t>
      </w:r>
      <w:r w:rsidR="001C4167">
        <w:rPr>
          <w:lang w:val="es-MX"/>
        </w:rPr>
        <w:t xml:space="preserve"> </w:t>
      </w:r>
      <w:r w:rsidRPr="007D1E81">
        <w:rPr>
          <w:lang w:val="es-MX"/>
        </w:rPr>
        <w:t>y derogan diversas disposiciones en materia de telecomunicaciones y radiodifusión", publicado en el Diario Oficial de la Federación el 14 de julio de 2014.</w:t>
      </w:r>
    </w:p>
    <w:p w:rsidR="007C6833" w:rsidRPr="007D1E81" w:rsidRDefault="007C6833" w:rsidP="00CF7851">
      <w:pPr>
        <w:pStyle w:val="Texto"/>
        <w:spacing w:line="292" w:lineRule="exact"/>
        <w:rPr>
          <w:lang w:val="es-MX"/>
        </w:rPr>
      </w:pPr>
      <w:r w:rsidRPr="007D1E81">
        <w:rPr>
          <w:lang w:val="es-MX"/>
        </w:rPr>
        <w:t xml:space="preserve">Ciudad de México, a 24 de abril de 2018.- </w:t>
      </w:r>
      <w:proofErr w:type="spellStart"/>
      <w:r w:rsidRPr="007D1E81">
        <w:rPr>
          <w:lang w:val="es-MX"/>
        </w:rPr>
        <w:t>Dip</w:t>
      </w:r>
      <w:proofErr w:type="spellEnd"/>
      <w:r w:rsidRPr="007D1E81">
        <w:rPr>
          <w:lang w:val="es-MX"/>
        </w:rPr>
        <w:t xml:space="preserve">. </w:t>
      </w:r>
      <w:r w:rsidRPr="00674E99">
        <w:rPr>
          <w:b/>
          <w:lang w:val="es-MX"/>
        </w:rPr>
        <w:t>Edgar Romo García</w:t>
      </w:r>
      <w:r w:rsidRPr="007D1E81">
        <w:rPr>
          <w:lang w:val="es-MX"/>
        </w:rPr>
        <w:t xml:space="preserve">, Presidente.- </w:t>
      </w:r>
      <w:proofErr w:type="spellStart"/>
      <w:r w:rsidRPr="007D1E81">
        <w:rPr>
          <w:lang w:val="es-MX"/>
        </w:rPr>
        <w:t>Sen</w:t>
      </w:r>
      <w:proofErr w:type="spellEnd"/>
      <w:r w:rsidRPr="007D1E81">
        <w:rPr>
          <w:lang w:val="es-MX"/>
        </w:rPr>
        <w:t xml:space="preserve">. </w:t>
      </w:r>
      <w:r w:rsidRPr="00674E99">
        <w:rPr>
          <w:b/>
          <w:lang w:val="es-MX"/>
        </w:rPr>
        <w:t>Ernesto Cordero Arroyo</w:t>
      </w:r>
      <w:r w:rsidRPr="007D1E81">
        <w:rPr>
          <w:lang w:val="es-MX"/>
        </w:rPr>
        <w:t xml:space="preserve">, Presidente.- </w:t>
      </w:r>
      <w:proofErr w:type="spellStart"/>
      <w:r w:rsidRPr="007D1E81">
        <w:rPr>
          <w:lang w:val="es-MX"/>
        </w:rPr>
        <w:t>Dip</w:t>
      </w:r>
      <w:proofErr w:type="spellEnd"/>
      <w:r w:rsidRPr="007D1E81">
        <w:rPr>
          <w:lang w:val="es-MX"/>
        </w:rPr>
        <w:t xml:space="preserve">. </w:t>
      </w:r>
      <w:r w:rsidRPr="00674E99">
        <w:rPr>
          <w:b/>
          <w:lang w:val="es-MX"/>
        </w:rPr>
        <w:t>María Eugenia Ocampo Bedolla</w:t>
      </w:r>
      <w:r w:rsidRPr="007D1E81">
        <w:rPr>
          <w:lang w:val="es-MX"/>
        </w:rPr>
        <w:t xml:space="preserve">, Secretaria.- </w:t>
      </w:r>
      <w:proofErr w:type="spellStart"/>
      <w:r w:rsidRPr="007D1E81">
        <w:rPr>
          <w:lang w:val="es-MX"/>
        </w:rPr>
        <w:t>Sen</w:t>
      </w:r>
      <w:proofErr w:type="spellEnd"/>
      <w:r w:rsidRPr="007D1E81">
        <w:rPr>
          <w:lang w:val="es-MX"/>
        </w:rPr>
        <w:t xml:space="preserve">. </w:t>
      </w:r>
      <w:r w:rsidRPr="00674E99">
        <w:rPr>
          <w:b/>
          <w:lang w:val="es-MX"/>
        </w:rPr>
        <w:t>Itzel S. Ríos de la Mora</w:t>
      </w:r>
      <w:r w:rsidRPr="007D1E81">
        <w:rPr>
          <w:lang w:val="es-MX"/>
        </w:rPr>
        <w:t>, Secretaria.- Rúbricas.</w:t>
      </w:r>
      <w:r w:rsidRPr="007D1E81">
        <w:rPr>
          <w:b/>
        </w:rPr>
        <w:t>"</w:t>
      </w:r>
    </w:p>
    <w:p w:rsidR="007C6833" w:rsidRDefault="007C6833" w:rsidP="00CF7851">
      <w:pPr>
        <w:pStyle w:val="Texto"/>
        <w:spacing w:line="292" w:lineRule="exact"/>
      </w:pPr>
      <w:r w:rsidRPr="007D1E81">
        <w:rPr>
          <w:lang w:val="es-MX"/>
        </w:rPr>
        <w:t xml:space="preserve">En cumplimiento de lo dispuesto por la fracción I del Artículo 89 de la Constitución Política de los Estados Unidos Mexicanos, y para su debida publicación y observancia, expido el presente Decreto en la Residencia del Poder Ejecutivo Federal, en la Ciudad de México, </w:t>
      </w:r>
      <w:r w:rsidRPr="00235E3B">
        <w:rPr>
          <w:lang w:val="es-MX"/>
        </w:rPr>
        <w:t>a</w:t>
      </w:r>
      <w:r>
        <w:rPr>
          <w:lang w:val="es-MX"/>
        </w:rPr>
        <w:t xml:space="preserve"> trece de junio de dos mil dieciocho</w:t>
      </w:r>
      <w:r>
        <w:rPr>
          <w:rFonts w:eastAsia="Calibri"/>
          <w:lang w:val="es-MX"/>
        </w:rPr>
        <w:t xml:space="preserve">.- </w:t>
      </w:r>
      <w:r w:rsidRPr="00AC7F44">
        <w:rPr>
          <w:b/>
        </w:rPr>
        <w:t>Enrique Peña Nieto</w:t>
      </w:r>
      <w:r>
        <w:t xml:space="preserve">.- Rúbrica.- </w:t>
      </w:r>
      <w:r w:rsidRPr="00AC7F44">
        <w:t>El Secretario de Gobernación</w:t>
      </w:r>
      <w:r>
        <w:t xml:space="preserve">, Dr. </w:t>
      </w:r>
      <w:r w:rsidRPr="00052197">
        <w:rPr>
          <w:b/>
        </w:rPr>
        <w:t xml:space="preserve">Jesús Alfonso Navarrete </w:t>
      </w:r>
      <w:proofErr w:type="spellStart"/>
      <w:r w:rsidRPr="00052197">
        <w:rPr>
          <w:b/>
        </w:rPr>
        <w:t>Prida</w:t>
      </w:r>
      <w:proofErr w:type="spellEnd"/>
      <w:r>
        <w:t>.- Rúbrica.</w:t>
      </w:r>
    </w:p>
    <w:sectPr w:rsidR="007C6833" w:rsidSect="007C6833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217" w:rsidRDefault="00663217">
      <w:r>
        <w:separator/>
      </w:r>
    </w:p>
  </w:endnote>
  <w:endnote w:type="continuationSeparator" w:id="0">
    <w:p w:rsidR="00663217" w:rsidRDefault="00663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217" w:rsidRDefault="00663217">
      <w:r>
        <w:separator/>
      </w:r>
    </w:p>
  </w:footnote>
  <w:footnote w:type="continuationSeparator" w:id="0">
    <w:p w:rsidR="00663217" w:rsidRDefault="00663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81" w:rsidRPr="001C4167" w:rsidRDefault="00C34581" w:rsidP="001A6375">
    <w:pPr>
      <w:pStyle w:val="Fechas"/>
      <w:rPr>
        <w:rFonts w:cs="Times New Roman"/>
      </w:rPr>
    </w:pPr>
    <w:r w:rsidRPr="001C4167">
      <w:rPr>
        <w:rFonts w:cs="Times New Roman"/>
      </w:rPr>
      <w:t xml:space="preserve">     (Primera Sección)</w:t>
    </w:r>
    <w:r w:rsidRPr="001C4167">
      <w:rPr>
        <w:rFonts w:cs="Times New Roman"/>
      </w:rPr>
      <w:tab/>
      <w:t>DIARIO OFICIAL</w:t>
    </w:r>
    <w:r w:rsidRPr="001C4167">
      <w:rPr>
        <w:rFonts w:cs="Times New Roman"/>
      </w:rPr>
      <w:tab/>
    </w:r>
    <w:proofErr w:type="gramStart"/>
    <w:r w:rsidRPr="001C4167">
      <w:rPr>
        <w:rFonts w:cs="Times New Roman"/>
      </w:rPr>
      <w:t>Miércoles</w:t>
    </w:r>
    <w:proofErr w:type="gramEnd"/>
    <w:r w:rsidRPr="001C4167">
      <w:rPr>
        <w:rFonts w:cs="Times New Roman"/>
      </w:rPr>
      <w:t xml:space="preserve"> 20 de junio de 2018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81" w:rsidRPr="001C4167" w:rsidRDefault="00C34581" w:rsidP="001A6375">
    <w:pPr>
      <w:pStyle w:val="Fechas"/>
      <w:rPr>
        <w:rFonts w:cs="Times New Roman"/>
      </w:rPr>
    </w:pPr>
    <w:r w:rsidRPr="001C4167">
      <w:rPr>
        <w:rFonts w:cs="Times New Roman"/>
      </w:rPr>
      <w:t>Miércoles 20 de junio de 2018</w:t>
    </w:r>
    <w:r w:rsidRPr="001C4167">
      <w:rPr>
        <w:rFonts w:cs="Times New Roman"/>
      </w:rPr>
      <w:tab/>
      <w:t>DIARIO OFICIAL</w:t>
    </w:r>
    <w:r w:rsidRPr="001C4167">
      <w:rPr>
        <w:rFonts w:cs="Times New Roman"/>
      </w:rPr>
      <w:tab/>
      <w:t xml:space="preserve">(Primera Sección)     </w:t>
    </w:r>
    <w:r w:rsidR="001C4167">
      <w:rPr>
        <w:rFonts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F01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EF0"/>
    <w:rsid w:val="00007D5B"/>
    <w:rsid w:val="00023FDE"/>
    <w:rsid w:val="00025505"/>
    <w:rsid w:val="00030FA7"/>
    <w:rsid w:val="000468AF"/>
    <w:rsid w:val="00046AF3"/>
    <w:rsid w:val="00047AFF"/>
    <w:rsid w:val="000643A3"/>
    <w:rsid w:val="00066B5E"/>
    <w:rsid w:val="00070CDB"/>
    <w:rsid w:val="0008366A"/>
    <w:rsid w:val="00083B96"/>
    <w:rsid w:val="00085CFF"/>
    <w:rsid w:val="00090755"/>
    <w:rsid w:val="000934C4"/>
    <w:rsid w:val="000B42E5"/>
    <w:rsid w:val="000B698E"/>
    <w:rsid w:val="000C50D4"/>
    <w:rsid w:val="000C632A"/>
    <w:rsid w:val="000E6BF1"/>
    <w:rsid w:val="000F0FA3"/>
    <w:rsid w:val="000F3ABE"/>
    <w:rsid w:val="000F706A"/>
    <w:rsid w:val="0010703B"/>
    <w:rsid w:val="001126A0"/>
    <w:rsid w:val="001303A7"/>
    <w:rsid w:val="00140A5C"/>
    <w:rsid w:val="00155A7E"/>
    <w:rsid w:val="001574EC"/>
    <w:rsid w:val="00161A2D"/>
    <w:rsid w:val="00163AE3"/>
    <w:rsid w:val="001642EF"/>
    <w:rsid w:val="00173E9D"/>
    <w:rsid w:val="001748E8"/>
    <w:rsid w:val="00176B02"/>
    <w:rsid w:val="0017786C"/>
    <w:rsid w:val="00181964"/>
    <w:rsid w:val="00195422"/>
    <w:rsid w:val="001A1CAD"/>
    <w:rsid w:val="001A2BCE"/>
    <w:rsid w:val="001A6375"/>
    <w:rsid w:val="001B1144"/>
    <w:rsid w:val="001B6981"/>
    <w:rsid w:val="001C1DC9"/>
    <w:rsid w:val="001C4167"/>
    <w:rsid w:val="001E6CB1"/>
    <w:rsid w:val="001F09BB"/>
    <w:rsid w:val="001F6325"/>
    <w:rsid w:val="0020245C"/>
    <w:rsid w:val="002214D8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483A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57A6B"/>
    <w:rsid w:val="0036410B"/>
    <w:rsid w:val="003656C6"/>
    <w:rsid w:val="00373DFE"/>
    <w:rsid w:val="0039202C"/>
    <w:rsid w:val="003958AA"/>
    <w:rsid w:val="003967FE"/>
    <w:rsid w:val="003A09A3"/>
    <w:rsid w:val="003B2214"/>
    <w:rsid w:val="003B46F2"/>
    <w:rsid w:val="003C5EB9"/>
    <w:rsid w:val="003D3A40"/>
    <w:rsid w:val="003D6457"/>
    <w:rsid w:val="003D6AB7"/>
    <w:rsid w:val="003E5783"/>
    <w:rsid w:val="003E7472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29B5"/>
    <w:rsid w:val="00475BE2"/>
    <w:rsid w:val="00491FF9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636D"/>
    <w:rsid w:val="0054733E"/>
    <w:rsid w:val="0055349C"/>
    <w:rsid w:val="00567317"/>
    <w:rsid w:val="005724B9"/>
    <w:rsid w:val="005A0268"/>
    <w:rsid w:val="005A0954"/>
    <w:rsid w:val="005C4019"/>
    <w:rsid w:val="005C75DE"/>
    <w:rsid w:val="005D3024"/>
    <w:rsid w:val="005D4388"/>
    <w:rsid w:val="005D7D14"/>
    <w:rsid w:val="005F4AC0"/>
    <w:rsid w:val="006231E1"/>
    <w:rsid w:val="00627360"/>
    <w:rsid w:val="00627D1A"/>
    <w:rsid w:val="00633A6C"/>
    <w:rsid w:val="0063495E"/>
    <w:rsid w:val="00634C63"/>
    <w:rsid w:val="00656CFF"/>
    <w:rsid w:val="00663217"/>
    <w:rsid w:val="00670946"/>
    <w:rsid w:val="006711A8"/>
    <w:rsid w:val="00674139"/>
    <w:rsid w:val="00681BC5"/>
    <w:rsid w:val="00686752"/>
    <w:rsid w:val="00691836"/>
    <w:rsid w:val="0069357B"/>
    <w:rsid w:val="00697B7C"/>
    <w:rsid w:val="006B7539"/>
    <w:rsid w:val="006C30AE"/>
    <w:rsid w:val="006D2E40"/>
    <w:rsid w:val="006E2487"/>
    <w:rsid w:val="006E4EE3"/>
    <w:rsid w:val="006E66EC"/>
    <w:rsid w:val="006F785A"/>
    <w:rsid w:val="0070415B"/>
    <w:rsid w:val="00717A6D"/>
    <w:rsid w:val="00724703"/>
    <w:rsid w:val="00735E9D"/>
    <w:rsid w:val="00737435"/>
    <w:rsid w:val="00741ABD"/>
    <w:rsid w:val="00746FC8"/>
    <w:rsid w:val="0075057B"/>
    <w:rsid w:val="007570C1"/>
    <w:rsid w:val="007578BE"/>
    <w:rsid w:val="00793D07"/>
    <w:rsid w:val="00797AB4"/>
    <w:rsid w:val="00797DCB"/>
    <w:rsid w:val="007A0956"/>
    <w:rsid w:val="007A1519"/>
    <w:rsid w:val="007C6833"/>
    <w:rsid w:val="007D00B8"/>
    <w:rsid w:val="007D0C3B"/>
    <w:rsid w:val="007D286A"/>
    <w:rsid w:val="00816C4D"/>
    <w:rsid w:val="00827CE1"/>
    <w:rsid w:val="0083080F"/>
    <w:rsid w:val="00832E88"/>
    <w:rsid w:val="008412BC"/>
    <w:rsid w:val="00842BE6"/>
    <w:rsid w:val="00842FB8"/>
    <w:rsid w:val="00843E2D"/>
    <w:rsid w:val="008651ED"/>
    <w:rsid w:val="00875A59"/>
    <w:rsid w:val="00877B39"/>
    <w:rsid w:val="008918DC"/>
    <w:rsid w:val="008922B8"/>
    <w:rsid w:val="0089558E"/>
    <w:rsid w:val="008A0F8C"/>
    <w:rsid w:val="008A23F3"/>
    <w:rsid w:val="008B5BD2"/>
    <w:rsid w:val="008C46C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C02DA"/>
    <w:rsid w:val="009E1274"/>
    <w:rsid w:val="009E1AC6"/>
    <w:rsid w:val="009E3B35"/>
    <w:rsid w:val="009E63EA"/>
    <w:rsid w:val="009F050F"/>
    <w:rsid w:val="00A31E9B"/>
    <w:rsid w:val="00A333DC"/>
    <w:rsid w:val="00A35A4B"/>
    <w:rsid w:val="00A53D31"/>
    <w:rsid w:val="00A7010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B00632"/>
    <w:rsid w:val="00B073A2"/>
    <w:rsid w:val="00B14C29"/>
    <w:rsid w:val="00B16746"/>
    <w:rsid w:val="00B170E8"/>
    <w:rsid w:val="00B17DFA"/>
    <w:rsid w:val="00B3769E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258E4"/>
    <w:rsid w:val="00C34581"/>
    <w:rsid w:val="00C5515A"/>
    <w:rsid w:val="00C563D2"/>
    <w:rsid w:val="00C67723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C0602"/>
    <w:rsid w:val="00CC39A6"/>
    <w:rsid w:val="00CC71C5"/>
    <w:rsid w:val="00CD6850"/>
    <w:rsid w:val="00CE06BF"/>
    <w:rsid w:val="00CF3B2E"/>
    <w:rsid w:val="00CF6193"/>
    <w:rsid w:val="00CF7851"/>
    <w:rsid w:val="00D04785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7189D"/>
    <w:rsid w:val="00D8397F"/>
    <w:rsid w:val="00D87572"/>
    <w:rsid w:val="00DA0A97"/>
    <w:rsid w:val="00DB3001"/>
    <w:rsid w:val="00DB3F49"/>
    <w:rsid w:val="00DB4A71"/>
    <w:rsid w:val="00DC4962"/>
    <w:rsid w:val="00DE4C7A"/>
    <w:rsid w:val="00DF6036"/>
    <w:rsid w:val="00DF6BC3"/>
    <w:rsid w:val="00E01296"/>
    <w:rsid w:val="00E21F6A"/>
    <w:rsid w:val="00E30B22"/>
    <w:rsid w:val="00E3798A"/>
    <w:rsid w:val="00E42835"/>
    <w:rsid w:val="00E4418C"/>
    <w:rsid w:val="00E460F3"/>
    <w:rsid w:val="00E50177"/>
    <w:rsid w:val="00E5027B"/>
    <w:rsid w:val="00E5626A"/>
    <w:rsid w:val="00E772E5"/>
    <w:rsid w:val="00E82585"/>
    <w:rsid w:val="00E8621C"/>
    <w:rsid w:val="00E90E7F"/>
    <w:rsid w:val="00E93EF0"/>
    <w:rsid w:val="00EA0ABD"/>
    <w:rsid w:val="00EA4096"/>
    <w:rsid w:val="00EA46E7"/>
    <w:rsid w:val="00EA6075"/>
    <w:rsid w:val="00EB1636"/>
    <w:rsid w:val="00EB3C2A"/>
    <w:rsid w:val="00EC4BBA"/>
    <w:rsid w:val="00EE6353"/>
    <w:rsid w:val="00EF1962"/>
    <w:rsid w:val="00EF226B"/>
    <w:rsid w:val="00F007E0"/>
    <w:rsid w:val="00F00937"/>
    <w:rsid w:val="00F0429A"/>
    <w:rsid w:val="00F049B3"/>
    <w:rsid w:val="00F179B3"/>
    <w:rsid w:val="00F22399"/>
    <w:rsid w:val="00F315C9"/>
    <w:rsid w:val="00F31F2D"/>
    <w:rsid w:val="00F354CA"/>
    <w:rsid w:val="00F42E31"/>
    <w:rsid w:val="00F512E2"/>
    <w:rsid w:val="00F51E5E"/>
    <w:rsid w:val="00F621DE"/>
    <w:rsid w:val="00F64B32"/>
    <w:rsid w:val="00F70C4B"/>
    <w:rsid w:val="00F75871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Sumario">
    <w:name w:val="Sumario"/>
    <w:basedOn w:val="Normal"/>
    <w:rsid w:val="001C4167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1C4167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gutierrez.MX07281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0</TotalTime>
  <Pages>2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margarita.uribe</cp:lastModifiedBy>
  <cp:revision>2</cp:revision>
  <cp:lastPrinted>1601-01-01T00:00:00Z</cp:lastPrinted>
  <dcterms:created xsi:type="dcterms:W3CDTF">2018-09-06T21:03:00Z</dcterms:created>
  <dcterms:modified xsi:type="dcterms:W3CDTF">2018-09-06T21:03:00Z</dcterms:modified>
</cp:coreProperties>
</file>