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PODER JUDICIAL DEL ESTADO</w:t>
            </w:r>
          </w:p>
          <w:p w:rsidR="00A56AA5" w:rsidRDefault="00A56AA5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6D447D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</w:t>
            </w:r>
            <w:r w:rsidR="00410F69">
              <w:rPr>
                <w:rFonts w:ascii="Arial" w:hAnsi="Arial" w:cs="Arial"/>
                <w:b/>
                <w:sz w:val="26"/>
                <w:szCs w:val="26"/>
              </w:rPr>
              <w:t>I</w:t>
            </w:r>
            <w:r w:rsidR="000431EA">
              <w:rPr>
                <w:rFonts w:ascii="Arial" w:hAnsi="Arial" w:cs="Arial"/>
                <w:b/>
                <w:sz w:val="26"/>
                <w:szCs w:val="26"/>
              </w:rPr>
              <w:t xml:space="preserve">VA A LA SESIÓN EXTRAORDINARIA </w:t>
            </w:r>
            <w:r w:rsidR="00C47056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0431EA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>/17</w:t>
            </w:r>
          </w:p>
        </w:tc>
      </w:tr>
    </w:tbl>
    <w:p w:rsidR="00A56AA5" w:rsidRDefault="00A56AA5" w:rsidP="00322418">
      <w:pPr>
        <w:jc w:val="center"/>
        <w:rPr>
          <w:b/>
          <w:sz w:val="28"/>
          <w:szCs w:val="28"/>
        </w:rPr>
      </w:pPr>
    </w:p>
    <w:p w:rsidR="003105B5" w:rsidRPr="00BB457C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En Mexicali, Baja California, siendo las trece horas del día </w:t>
      </w:r>
      <w:r w:rsidR="00C47056">
        <w:rPr>
          <w:rFonts w:ascii="Arial" w:hAnsi="Arial" w:cs="Arial"/>
          <w:sz w:val="28"/>
          <w:szCs w:val="28"/>
        </w:rPr>
        <w:t>treinta y uno</w:t>
      </w:r>
      <w:r w:rsidR="00410F69">
        <w:rPr>
          <w:rFonts w:ascii="Arial" w:hAnsi="Arial" w:cs="Arial"/>
          <w:sz w:val="28"/>
          <w:szCs w:val="28"/>
        </w:rPr>
        <w:t xml:space="preserve"> de</w:t>
      </w:r>
      <w:r w:rsidR="004456E4">
        <w:rPr>
          <w:rFonts w:ascii="Arial" w:hAnsi="Arial" w:cs="Arial"/>
          <w:sz w:val="28"/>
          <w:szCs w:val="28"/>
        </w:rPr>
        <w:t xml:space="preserve"> mayo </w:t>
      </w:r>
      <w:r w:rsidRPr="00BB457C">
        <w:rPr>
          <w:rFonts w:ascii="Arial" w:hAnsi="Arial" w:cs="Arial"/>
          <w:sz w:val="28"/>
          <w:szCs w:val="28"/>
        </w:rPr>
        <w:t xml:space="preserve">de dos mil diecisiete, se reunieron en la </w:t>
      </w:r>
      <w:r w:rsidR="00BB457C" w:rsidRPr="00BB457C">
        <w:rPr>
          <w:rFonts w:ascii="Arial" w:hAnsi="Arial" w:cs="Arial"/>
          <w:sz w:val="28"/>
          <w:szCs w:val="28"/>
        </w:rPr>
        <w:t xml:space="preserve">sala de sesiones </w:t>
      </w:r>
      <w:r w:rsidRPr="00BB457C">
        <w:rPr>
          <w:rFonts w:ascii="Arial" w:hAnsi="Arial" w:cs="Arial"/>
          <w:sz w:val="28"/>
          <w:szCs w:val="28"/>
        </w:rPr>
        <w:t>del Consejo de la Judicatura del Estado, los integrantes del Comité Técnico de Transparencia y Acceso a la Información Pública, Magistrado Presidente Jorge Armando V</w:t>
      </w:r>
      <w:r w:rsidR="006F7A4C" w:rsidRPr="00BB457C">
        <w:rPr>
          <w:rFonts w:ascii="Arial" w:hAnsi="Arial" w:cs="Arial"/>
          <w:sz w:val="28"/>
          <w:szCs w:val="28"/>
        </w:rPr>
        <w:t>ás</w:t>
      </w:r>
      <w:r w:rsidRPr="00BB457C">
        <w:rPr>
          <w:rFonts w:ascii="Arial" w:hAnsi="Arial" w:cs="Arial"/>
          <w:sz w:val="28"/>
          <w:szCs w:val="28"/>
        </w:rPr>
        <w:t>quez, Magistrado Félix Herrera Esquivel, Consejero de la Judicatura</w:t>
      </w:r>
      <w:r w:rsidR="00BB457C">
        <w:rPr>
          <w:rFonts w:ascii="Arial" w:hAnsi="Arial" w:cs="Arial"/>
          <w:sz w:val="28"/>
          <w:szCs w:val="28"/>
        </w:rPr>
        <w:t>,</w:t>
      </w:r>
      <w:r w:rsidRPr="00BB457C">
        <w:rPr>
          <w:rFonts w:ascii="Arial" w:hAnsi="Arial" w:cs="Arial"/>
          <w:sz w:val="28"/>
          <w:szCs w:val="28"/>
        </w:rPr>
        <w:t xml:space="preserve"> Licenciado Gerardo Brizuela Gaytán, Oficial Mayor del Consejo de la Judicatura, Licenciado César Morales</w:t>
      </w:r>
      <w:r w:rsidR="003105B5" w:rsidRPr="00BB457C">
        <w:rPr>
          <w:rFonts w:ascii="Arial" w:hAnsi="Arial" w:cs="Arial"/>
          <w:sz w:val="28"/>
          <w:szCs w:val="28"/>
        </w:rPr>
        <w:t xml:space="preserve"> López</w:t>
      </w:r>
      <w:r w:rsidRPr="00BB457C">
        <w:rPr>
          <w:rFonts w:ascii="Arial" w:hAnsi="Arial" w:cs="Arial"/>
          <w:sz w:val="28"/>
          <w:szCs w:val="28"/>
        </w:rPr>
        <w:t xml:space="preserve">, Contralora del Poder Judicial, </w:t>
      </w:r>
      <w:r w:rsidR="00BB457C" w:rsidRPr="00BB457C">
        <w:rPr>
          <w:rFonts w:ascii="Arial" w:hAnsi="Arial" w:cs="Arial"/>
          <w:sz w:val="28"/>
          <w:szCs w:val="28"/>
        </w:rPr>
        <w:t>Licenciad</w:t>
      </w:r>
      <w:r w:rsidR="00BB457C">
        <w:rPr>
          <w:rFonts w:ascii="Arial" w:hAnsi="Arial" w:cs="Arial"/>
          <w:sz w:val="28"/>
          <w:szCs w:val="28"/>
        </w:rPr>
        <w:t>a</w:t>
      </w:r>
      <w:r w:rsidR="00BB457C" w:rsidRPr="00BB457C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Norma </w:t>
      </w:r>
      <w:r w:rsidR="003105B5" w:rsidRPr="00BB457C">
        <w:rPr>
          <w:rFonts w:ascii="Arial" w:hAnsi="Arial" w:cs="Arial"/>
          <w:sz w:val="28"/>
          <w:szCs w:val="28"/>
        </w:rPr>
        <w:t xml:space="preserve">Olga </w:t>
      </w:r>
      <w:r w:rsidRPr="00BB457C">
        <w:rPr>
          <w:rFonts w:ascii="Arial" w:hAnsi="Arial" w:cs="Arial"/>
          <w:sz w:val="28"/>
          <w:szCs w:val="28"/>
        </w:rPr>
        <w:t xml:space="preserve">Angélica </w:t>
      </w:r>
      <w:r w:rsidR="003105B5" w:rsidRPr="00BB457C">
        <w:rPr>
          <w:rFonts w:ascii="Arial" w:hAnsi="Arial" w:cs="Arial"/>
          <w:sz w:val="28"/>
          <w:szCs w:val="28"/>
        </w:rPr>
        <w:t xml:space="preserve">Alcalá Pescador y la Directora de la Unidad de Transparencia, Maestra en Derecho Elsa Amalia Kuljacha Lerma, Secretaria </w:t>
      </w:r>
      <w:r w:rsidR="00450710">
        <w:rPr>
          <w:rFonts w:ascii="Arial" w:hAnsi="Arial" w:cs="Arial"/>
          <w:sz w:val="28"/>
          <w:szCs w:val="28"/>
        </w:rPr>
        <w:t>Técnica</w:t>
      </w:r>
      <w:r w:rsidR="003105B5" w:rsidRPr="00BB457C">
        <w:rPr>
          <w:rFonts w:ascii="Arial" w:hAnsi="Arial" w:cs="Arial"/>
          <w:sz w:val="28"/>
          <w:szCs w:val="28"/>
        </w:rPr>
        <w:t xml:space="preserve"> del Comité, para cel</w:t>
      </w:r>
      <w:r w:rsidR="00410F69">
        <w:rPr>
          <w:rFonts w:ascii="Arial" w:hAnsi="Arial" w:cs="Arial"/>
          <w:sz w:val="28"/>
          <w:szCs w:val="28"/>
        </w:rPr>
        <w:t>e</w:t>
      </w:r>
      <w:r w:rsidR="00D302DC">
        <w:rPr>
          <w:rFonts w:ascii="Arial" w:hAnsi="Arial" w:cs="Arial"/>
          <w:sz w:val="28"/>
          <w:szCs w:val="28"/>
        </w:rPr>
        <w:t xml:space="preserve">brar la sesión extraordinaria </w:t>
      </w:r>
      <w:r w:rsidR="00C47056">
        <w:rPr>
          <w:rFonts w:ascii="Arial" w:hAnsi="Arial" w:cs="Arial"/>
          <w:sz w:val="28"/>
          <w:szCs w:val="28"/>
        </w:rPr>
        <w:t>21</w:t>
      </w:r>
      <w:r w:rsidR="003105B5" w:rsidRPr="00BB457C">
        <w:rPr>
          <w:rFonts w:ascii="Arial" w:hAnsi="Arial" w:cs="Arial"/>
          <w:sz w:val="28"/>
          <w:szCs w:val="28"/>
        </w:rPr>
        <w:t>/201</w:t>
      </w:r>
      <w:r w:rsidR="00410F69">
        <w:rPr>
          <w:rFonts w:ascii="Arial" w:hAnsi="Arial" w:cs="Arial"/>
          <w:sz w:val="28"/>
          <w:szCs w:val="28"/>
        </w:rPr>
        <w:t xml:space="preserve">7 </w:t>
      </w:r>
      <w:r w:rsidR="003105B5" w:rsidRPr="00BB457C">
        <w:rPr>
          <w:rFonts w:ascii="Arial" w:hAnsi="Arial" w:cs="Arial"/>
          <w:sz w:val="28"/>
          <w:szCs w:val="28"/>
        </w:rPr>
        <w:t xml:space="preserve">del presente año. </w:t>
      </w:r>
    </w:p>
    <w:p w:rsidR="00A0027E" w:rsidRDefault="00A0027E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105B5" w:rsidRPr="00BB457C" w:rsidRDefault="003105B5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La Secretaria del Comité da cuenta con el </w:t>
      </w:r>
      <w:r w:rsidR="00BB457C" w:rsidRPr="00E05555">
        <w:rPr>
          <w:rFonts w:ascii="Arial" w:hAnsi="Arial" w:cs="Arial"/>
          <w:sz w:val="28"/>
          <w:szCs w:val="28"/>
        </w:rPr>
        <w:t xml:space="preserve">quórum </w:t>
      </w:r>
      <w:r w:rsidRPr="00BB457C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 sometió a sus integrantes el orden del día en los siguientes términos:</w:t>
      </w:r>
    </w:p>
    <w:p w:rsidR="00A56AA5" w:rsidRPr="00BB457C" w:rsidRDefault="00A56AA5" w:rsidP="003105B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105B5" w:rsidRPr="00BB457C" w:rsidRDefault="003105B5" w:rsidP="003105B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ORDEN DEL DÍA</w:t>
      </w:r>
    </w:p>
    <w:p w:rsidR="003105B5" w:rsidRPr="00BB457C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Aprobación del orden del día.</w:t>
      </w:r>
    </w:p>
    <w:p w:rsidR="003105B5" w:rsidRPr="00BB457C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BB457C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Asuntos a tratar:</w:t>
      </w:r>
    </w:p>
    <w:p w:rsidR="00E517EF" w:rsidRPr="009E2AB0" w:rsidRDefault="00450710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Ú</w:t>
      </w:r>
      <w:r w:rsidR="00884284" w:rsidRPr="009E2AB0">
        <w:rPr>
          <w:rFonts w:ascii="Arial" w:hAnsi="Arial" w:cs="Arial"/>
          <w:b/>
          <w:sz w:val="28"/>
          <w:szCs w:val="28"/>
        </w:rPr>
        <w:t xml:space="preserve">NICO. </w:t>
      </w:r>
      <w:r w:rsidR="00AD66D5" w:rsidRPr="009E2AB0">
        <w:rPr>
          <w:rFonts w:ascii="Arial" w:hAnsi="Arial" w:cs="Arial"/>
          <w:b/>
          <w:sz w:val="28"/>
          <w:szCs w:val="28"/>
        </w:rPr>
        <w:t xml:space="preserve">Procedimiento de </w:t>
      </w:r>
      <w:r w:rsidR="006D447D">
        <w:rPr>
          <w:rFonts w:ascii="Arial" w:hAnsi="Arial" w:cs="Arial"/>
          <w:b/>
          <w:sz w:val="28"/>
          <w:szCs w:val="28"/>
        </w:rPr>
        <w:t>cl</w:t>
      </w:r>
      <w:r w:rsidR="000431EA">
        <w:rPr>
          <w:rFonts w:ascii="Arial" w:hAnsi="Arial" w:cs="Arial"/>
          <w:b/>
          <w:sz w:val="28"/>
          <w:szCs w:val="28"/>
        </w:rPr>
        <w:t xml:space="preserve">asificación de la información </w:t>
      </w:r>
      <w:r w:rsidR="00C47056">
        <w:rPr>
          <w:rFonts w:ascii="Arial" w:hAnsi="Arial" w:cs="Arial"/>
          <w:b/>
          <w:sz w:val="28"/>
          <w:szCs w:val="28"/>
        </w:rPr>
        <w:t>13</w:t>
      </w:r>
      <w:r w:rsidR="006D447D">
        <w:rPr>
          <w:rFonts w:ascii="Arial" w:hAnsi="Arial" w:cs="Arial"/>
          <w:b/>
          <w:sz w:val="28"/>
          <w:szCs w:val="28"/>
        </w:rPr>
        <w:t xml:space="preserve">/2017, </w:t>
      </w:r>
      <w:r w:rsidR="00AD66D5" w:rsidRPr="009E2AB0">
        <w:rPr>
          <w:rFonts w:ascii="Arial" w:hAnsi="Arial" w:cs="Arial"/>
          <w:sz w:val="28"/>
          <w:szCs w:val="28"/>
        </w:rPr>
        <w:t>der</w:t>
      </w:r>
      <w:r w:rsidR="00BB7C12">
        <w:rPr>
          <w:rFonts w:ascii="Arial" w:hAnsi="Arial" w:cs="Arial"/>
          <w:sz w:val="28"/>
          <w:szCs w:val="28"/>
        </w:rPr>
        <w:t>ivado de la solicitud</w:t>
      </w:r>
      <w:r w:rsidR="00D302DC">
        <w:rPr>
          <w:rFonts w:ascii="Arial" w:hAnsi="Arial" w:cs="Arial"/>
          <w:sz w:val="28"/>
          <w:szCs w:val="28"/>
        </w:rPr>
        <w:t xml:space="preserve"> presentada</w:t>
      </w:r>
      <w:r w:rsidR="00C47056">
        <w:rPr>
          <w:rFonts w:ascii="Arial" w:hAnsi="Arial" w:cs="Arial"/>
          <w:sz w:val="28"/>
          <w:szCs w:val="28"/>
        </w:rPr>
        <w:t xml:space="preserve"> mediante el Sistema de Solicitudes Electrónicas d</w:t>
      </w:r>
      <w:r w:rsidR="00BB7C12">
        <w:rPr>
          <w:rFonts w:ascii="Arial" w:hAnsi="Arial" w:cs="Arial"/>
          <w:sz w:val="28"/>
          <w:szCs w:val="28"/>
        </w:rPr>
        <w:t>el</w:t>
      </w:r>
      <w:r w:rsidR="00C47056">
        <w:rPr>
          <w:rFonts w:ascii="Arial" w:hAnsi="Arial" w:cs="Arial"/>
          <w:sz w:val="28"/>
          <w:szCs w:val="28"/>
        </w:rPr>
        <w:t xml:space="preserve"> Poder Judicial</w:t>
      </w:r>
      <w:r w:rsidR="00CF1DBD">
        <w:rPr>
          <w:rFonts w:ascii="Arial" w:hAnsi="Arial" w:cs="Arial"/>
          <w:sz w:val="28"/>
          <w:szCs w:val="28"/>
        </w:rPr>
        <w:t>,</w:t>
      </w:r>
      <w:r w:rsidR="00BB7C12">
        <w:rPr>
          <w:rFonts w:ascii="Arial" w:hAnsi="Arial" w:cs="Arial"/>
          <w:sz w:val="28"/>
          <w:szCs w:val="28"/>
        </w:rPr>
        <w:t xml:space="preserve"> registrada</w:t>
      </w:r>
      <w:r w:rsidR="007B3D09">
        <w:rPr>
          <w:rFonts w:ascii="Arial" w:hAnsi="Arial" w:cs="Arial"/>
          <w:sz w:val="28"/>
          <w:szCs w:val="28"/>
        </w:rPr>
        <w:t xml:space="preserve"> el</w:t>
      </w:r>
      <w:r w:rsidR="00C47056">
        <w:rPr>
          <w:rFonts w:ascii="Arial" w:hAnsi="Arial" w:cs="Arial"/>
          <w:sz w:val="28"/>
          <w:szCs w:val="28"/>
        </w:rPr>
        <w:t xml:space="preserve"> veintidós de mayo de dos mil diecisiete</w:t>
      </w:r>
      <w:r w:rsidR="00BB7C12">
        <w:rPr>
          <w:rFonts w:ascii="Arial" w:hAnsi="Arial" w:cs="Arial"/>
          <w:sz w:val="28"/>
          <w:szCs w:val="28"/>
        </w:rPr>
        <w:t>,</w:t>
      </w:r>
      <w:r w:rsidR="00E517EF" w:rsidRPr="009E2AB0">
        <w:rPr>
          <w:rFonts w:ascii="Arial" w:hAnsi="Arial" w:cs="Arial"/>
          <w:sz w:val="28"/>
          <w:szCs w:val="28"/>
        </w:rPr>
        <w:t xml:space="preserve"> bajo el</w:t>
      </w:r>
      <w:r w:rsidR="00AC7F08">
        <w:rPr>
          <w:rFonts w:ascii="Arial" w:hAnsi="Arial" w:cs="Arial"/>
          <w:sz w:val="28"/>
          <w:szCs w:val="28"/>
        </w:rPr>
        <w:t xml:space="preserve"> folio</w:t>
      </w:r>
      <w:r w:rsidR="00E517EF" w:rsidRPr="009E2AB0">
        <w:rPr>
          <w:rFonts w:ascii="Arial" w:hAnsi="Arial" w:cs="Arial"/>
          <w:sz w:val="28"/>
          <w:szCs w:val="28"/>
        </w:rPr>
        <w:t xml:space="preserve"> número </w:t>
      </w:r>
      <w:r w:rsidR="00324700">
        <w:rPr>
          <w:rFonts w:ascii="Arial" w:hAnsi="Arial" w:cs="Arial"/>
          <w:sz w:val="28"/>
          <w:szCs w:val="28"/>
        </w:rPr>
        <w:t>0</w:t>
      </w:r>
      <w:r w:rsidR="00C47056">
        <w:rPr>
          <w:rFonts w:ascii="Arial" w:hAnsi="Arial" w:cs="Arial"/>
          <w:sz w:val="28"/>
          <w:szCs w:val="28"/>
        </w:rPr>
        <w:t>137/</w:t>
      </w:r>
      <w:r w:rsidR="00324700">
        <w:rPr>
          <w:rFonts w:ascii="Arial" w:hAnsi="Arial" w:cs="Arial"/>
          <w:sz w:val="28"/>
          <w:szCs w:val="28"/>
        </w:rPr>
        <w:t>17.</w:t>
      </w:r>
    </w:p>
    <w:p w:rsidR="00C65080" w:rsidRDefault="00C65080" w:rsidP="001E6A4F">
      <w:pPr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FB3556" w:rsidRDefault="00E517EF" w:rsidP="007B044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Visto el proyecto de resolución</w:t>
      </w:r>
      <w:r w:rsidRPr="00BB457C">
        <w:rPr>
          <w:rFonts w:ascii="Arial" w:hAnsi="Arial" w:cs="Arial"/>
          <w:sz w:val="28"/>
          <w:szCs w:val="28"/>
        </w:rPr>
        <w:t xml:space="preserve"> presentado por la Secretaria</w:t>
      </w:r>
      <w:r w:rsidR="00450710">
        <w:rPr>
          <w:rFonts w:ascii="Arial" w:hAnsi="Arial" w:cs="Arial"/>
          <w:sz w:val="28"/>
          <w:szCs w:val="28"/>
        </w:rPr>
        <w:t xml:space="preserve"> </w:t>
      </w:r>
      <w:r w:rsidR="00171374">
        <w:rPr>
          <w:rFonts w:ascii="Arial" w:hAnsi="Arial" w:cs="Arial"/>
          <w:sz w:val="28"/>
          <w:szCs w:val="28"/>
        </w:rPr>
        <w:t xml:space="preserve">del </w:t>
      </w:r>
      <w:r w:rsidRPr="00BB457C">
        <w:rPr>
          <w:rFonts w:ascii="Arial" w:hAnsi="Arial" w:cs="Arial"/>
          <w:sz w:val="28"/>
          <w:szCs w:val="28"/>
        </w:rPr>
        <w:t xml:space="preserve">Comité, </w:t>
      </w:r>
      <w:r w:rsidR="000929A8" w:rsidRPr="00BB457C">
        <w:rPr>
          <w:rFonts w:ascii="Arial" w:hAnsi="Arial" w:cs="Arial"/>
          <w:sz w:val="28"/>
          <w:szCs w:val="28"/>
        </w:rPr>
        <w:t xml:space="preserve">se puso a discusión el asunto y con las facultades que se le confieren al Comité, en las fracciones I y II del artículo 54, de la nueva Ley de Transparencia y Acceso a la información Pública para el Estado de Baja California; 8 y 11 fracción XIII, del Reglamento para la Transparencia y Acceso a la Información Pública del Poder Judicial del Estado de Baja California, </w:t>
      </w:r>
      <w:r w:rsidR="000929A8" w:rsidRPr="000C1759">
        <w:rPr>
          <w:rFonts w:ascii="Arial" w:hAnsi="Arial" w:cs="Arial"/>
          <w:b/>
          <w:sz w:val="28"/>
          <w:szCs w:val="28"/>
        </w:rPr>
        <w:t>se aprobó por unanimidad de votos</w:t>
      </w:r>
      <w:r w:rsidRPr="000C1759">
        <w:rPr>
          <w:rFonts w:ascii="Arial" w:hAnsi="Arial" w:cs="Arial"/>
          <w:b/>
          <w:sz w:val="28"/>
          <w:szCs w:val="28"/>
        </w:rPr>
        <w:t xml:space="preserve"> por sus propios y legales fundamentos</w:t>
      </w:r>
      <w:r w:rsidR="00CF1DBD">
        <w:rPr>
          <w:rFonts w:ascii="Arial" w:hAnsi="Arial" w:cs="Arial"/>
          <w:b/>
          <w:sz w:val="28"/>
          <w:szCs w:val="28"/>
        </w:rPr>
        <w:t xml:space="preserve">. En consecuencia, </w:t>
      </w:r>
      <w:r w:rsidR="006965CF">
        <w:rPr>
          <w:rFonts w:ascii="Arial" w:hAnsi="Arial" w:cs="Arial"/>
          <w:b/>
          <w:sz w:val="28"/>
          <w:szCs w:val="28"/>
        </w:rPr>
        <w:t>no se autoriza</w:t>
      </w:r>
      <w:r w:rsidR="00347DF9">
        <w:rPr>
          <w:rFonts w:ascii="Arial" w:hAnsi="Arial" w:cs="Arial"/>
          <w:b/>
          <w:sz w:val="28"/>
          <w:szCs w:val="28"/>
        </w:rPr>
        <w:t xml:space="preserve"> la versión pública</w:t>
      </w:r>
      <w:r w:rsidR="00450710">
        <w:rPr>
          <w:rFonts w:ascii="Arial" w:hAnsi="Arial" w:cs="Arial"/>
          <w:b/>
          <w:sz w:val="28"/>
          <w:szCs w:val="28"/>
        </w:rPr>
        <w:t xml:space="preserve"> </w:t>
      </w:r>
      <w:r w:rsidR="00347DF9">
        <w:rPr>
          <w:rFonts w:ascii="Arial" w:hAnsi="Arial" w:cs="Arial"/>
          <w:b/>
          <w:sz w:val="28"/>
          <w:szCs w:val="28"/>
        </w:rPr>
        <w:t xml:space="preserve">realizada </w:t>
      </w:r>
      <w:r w:rsidR="0045308D" w:rsidRPr="00786E8D">
        <w:rPr>
          <w:rFonts w:ascii="Arial" w:hAnsi="Arial" w:cs="Arial"/>
          <w:b/>
          <w:sz w:val="28"/>
          <w:szCs w:val="28"/>
        </w:rPr>
        <w:t>por la Juez Provisional del Juzgado Único de Primera Instancia Penal</w:t>
      </w:r>
      <w:r w:rsidR="0045308D">
        <w:rPr>
          <w:rFonts w:ascii="Arial" w:hAnsi="Arial" w:cs="Arial"/>
          <w:b/>
          <w:sz w:val="28"/>
          <w:szCs w:val="28"/>
        </w:rPr>
        <w:t xml:space="preserve"> </w:t>
      </w:r>
      <w:r w:rsidR="0045308D">
        <w:rPr>
          <w:rFonts w:ascii="Arial" w:hAnsi="Arial" w:cs="Arial"/>
          <w:sz w:val="28"/>
          <w:szCs w:val="28"/>
        </w:rPr>
        <w:t>del Partido Judicial de Mexicali, Baja California, por</w:t>
      </w:r>
      <w:r w:rsidR="00CF1DBD" w:rsidRPr="00CF1DBD">
        <w:rPr>
          <w:rFonts w:ascii="Arial" w:hAnsi="Arial" w:cs="Arial"/>
          <w:b/>
          <w:sz w:val="28"/>
          <w:szCs w:val="28"/>
        </w:rPr>
        <w:t xml:space="preserve"> </w:t>
      </w:r>
      <w:r w:rsidR="00CF1DBD">
        <w:rPr>
          <w:rFonts w:ascii="Arial" w:hAnsi="Arial" w:cs="Arial"/>
          <w:b/>
          <w:sz w:val="28"/>
          <w:szCs w:val="28"/>
        </w:rPr>
        <w:t xml:space="preserve">no haber suprimido </w:t>
      </w:r>
      <w:r w:rsidR="00CF1DBD" w:rsidRPr="0045308D">
        <w:rPr>
          <w:rFonts w:ascii="Arial" w:hAnsi="Arial" w:cs="Arial"/>
          <w:b/>
          <w:sz w:val="28"/>
          <w:szCs w:val="28"/>
        </w:rPr>
        <w:t xml:space="preserve">datos de carácter confidencial de los sujetos particulares </w:t>
      </w:r>
      <w:r w:rsidR="00CF1DBD" w:rsidRPr="00CF1DBD">
        <w:rPr>
          <w:rFonts w:ascii="Arial" w:hAnsi="Arial" w:cs="Arial"/>
          <w:sz w:val="28"/>
          <w:szCs w:val="28"/>
        </w:rPr>
        <w:t>intervinientes</w:t>
      </w:r>
      <w:r w:rsidR="0045308D" w:rsidRPr="00CF1DBD">
        <w:rPr>
          <w:rFonts w:ascii="Arial" w:hAnsi="Arial" w:cs="Arial"/>
          <w:sz w:val="28"/>
          <w:szCs w:val="28"/>
        </w:rPr>
        <w:t xml:space="preserve"> </w:t>
      </w:r>
      <w:r w:rsidR="00CF1DBD">
        <w:rPr>
          <w:rFonts w:ascii="Arial" w:hAnsi="Arial" w:cs="Arial"/>
          <w:sz w:val="28"/>
          <w:szCs w:val="28"/>
        </w:rPr>
        <w:t xml:space="preserve">en la causa penal </w:t>
      </w:r>
      <w:r w:rsidR="00CF1DBD" w:rsidRPr="0045308D">
        <w:rPr>
          <w:rFonts w:ascii="Arial" w:hAnsi="Arial" w:cs="Arial"/>
          <w:sz w:val="28"/>
          <w:szCs w:val="28"/>
        </w:rPr>
        <w:t>número</w:t>
      </w:r>
      <w:r w:rsidR="00CF1DBD">
        <w:rPr>
          <w:rFonts w:ascii="Arial" w:hAnsi="Arial" w:cs="Arial"/>
          <w:sz w:val="28"/>
          <w:szCs w:val="28"/>
        </w:rPr>
        <w:t xml:space="preserve"> 454</w:t>
      </w:r>
      <w:r w:rsidR="00CF1DBD" w:rsidRPr="0045308D">
        <w:rPr>
          <w:rFonts w:ascii="Arial" w:hAnsi="Arial" w:cs="Arial"/>
          <w:sz w:val="28"/>
          <w:szCs w:val="28"/>
        </w:rPr>
        <w:t xml:space="preserve">/2008, </w:t>
      </w:r>
      <w:r w:rsidR="00CF1DBD">
        <w:rPr>
          <w:rFonts w:ascii="Arial" w:hAnsi="Arial" w:cs="Arial"/>
          <w:sz w:val="28"/>
          <w:szCs w:val="28"/>
        </w:rPr>
        <w:t>radicada</w:t>
      </w:r>
      <w:r w:rsidR="00CF1DBD" w:rsidRPr="0045308D">
        <w:rPr>
          <w:rFonts w:ascii="Arial" w:hAnsi="Arial" w:cs="Arial"/>
          <w:sz w:val="28"/>
          <w:szCs w:val="28"/>
        </w:rPr>
        <w:t xml:space="preserve"> en </w:t>
      </w:r>
      <w:r w:rsidR="00CF1DBD">
        <w:rPr>
          <w:rFonts w:ascii="Arial" w:hAnsi="Arial" w:cs="Arial"/>
          <w:sz w:val="28"/>
          <w:szCs w:val="28"/>
        </w:rPr>
        <w:t>el extinto Juzgado</w:t>
      </w:r>
      <w:r w:rsidR="00CF1DBD" w:rsidRPr="0045308D">
        <w:rPr>
          <w:rFonts w:ascii="Arial" w:hAnsi="Arial" w:cs="Arial"/>
          <w:sz w:val="28"/>
          <w:szCs w:val="28"/>
        </w:rPr>
        <w:t xml:space="preserve"> </w:t>
      </w:r>
      <w:r w:rsidR="00CF1DBD">
        <w:rPr>
          <w:rFonts w:ascii="Arial" w:hAnsi="Arial" w:cs="Arial"/>
          <w:sz w:val="28"/>
          <w:szCs w:val="28"/>
        </w:rPr>
        <w:t>Segundo Penal</w:t>
      </w:r>
      <w:r w:rsidR="00CF1DBD" w:rsidRPr="0045308D">
        <w:rPr>
          <w:rFonts w:ascii="Arial" w:hAnsi="Arial" w:cs="Arial"/>
          <w:sz w:val="28"/>
          <w:szCs w:val="28"/>
        </w:rPr>
        <w:t xml:space="preserve"> del Partido Judicial de Mexicali, Baja </w:t>
      </w:r>
      <w:r w:rsidR="00CF1DBD" w:rsidRPr="00CF1DBD">
        <w:rPr>
          <w:rFonts w:ascii="Arial" w:hAnsi="Arial" w:cs="Arial"/>
          <w:sz w:val="28"/>
          <w:szCs w:val="28"/>
        </w:rPr>
        <w:t>California</w:t>
      </w:r>
      <w:r w:rsidR="00CF1DBD">
        <w:rPr>
          <w:rFonts w:ascii="Arial" w:hAnsi="Arial" w:cs="Arial"/>
          <w:sz w:val="28"/>
          <w:szCs w:val="28"/>
        </w:rPr>
        <w:t>,</w:t>
      </w:r>
      <w:r w:rsidR="002E7AD7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>CONSIDERANDO</w:t>
      </w:r>
      <w:r w:rsidR="00230499">
        <w:rPr>
          <w:rFonts w:ascii="Arial" w:hAnsi="Arial" w:cs="Arial"/>
          <w:sz w:val="28"/>
          <w:szCs w:val="28"/>
        </w:rPr>
        <w:t>:</w:t>
      </w:r>
      <w:r w:rsidRPr="00BB457C">
        <w:rPr>
          <w:rFonts w:ascii="Arial" w:hAnsi="Arial" w:cs="Arial"/>
          <w:sz w:val="28"/>
          <w:szCs w:val="28"/>
        </w:rPr>
        <w:t xml:space="preserve"> </w:t>
      </w:r>
    </w:p>
    <w:p w:rsidR="00230499" w:rsidRDefault="00230499" w:rsidP="0023049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33332" w:rsidRDefault="00230499" w:rsidP="0023049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30499">
        <w:rPr>
          <w:rFonts w:ascii="Arial" w:hAnsi="Arial" w:cs="Arial"/>
          <w:b/>
          <w:sz w:val="28"/>
          <w:szCs w:val="28"/>
        </w:rPr>
        <w:t>Como antecedentes tenemos</w:t>
      </w:r>
      <w:r>
        <w:rPr>
          <w:rFonts w:ascii="Arial" w:hAnsi="Arial" w:cs="Arial"/>
          <w:sz w:val="28"/>
          <w:szCs w:val="28"/>
        </w:rPr>
        <w:t>:</w:t>
      </w:r>
    </w:p>
    <w:p w:rsidR="002D43FC" w:rsidRPr="008A4D65" w:rsidRDefault="00230499" w:rsidP="00786E8D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</w:t>
      </w:r>
      <w:r w:rsidR="00133332" w:rsidRPr="00230499">
        <w:rPr>
          <w:rFonts w:ascii="Arial" w:hAnsi="Arial" w:cs="Arial"/>
          <w:sz w:val="28"/>
          <w:szCs w:val="28"/>
        </w:rPr>
        <w:t xml:space="preserve">Mediante la solicitud de referencia se pide: </w:t>
      </w:r>
      <w:r w:rsidR="00133332" w:rsidRPr="00230499">
        <w:rPr>
          <w:rFonts w:ascii="Arial" w:hAnsi="Arial" w:cs="Arial"/>
          <w:i/>
          <w:sz w:val="28"/>
          <w:szCs w:val="28"/>
        </w:rPr>
        <w:t>“</w:t>
      </w:r>
      <w:r w:rsidR="008531EA" w:rsidRPr="00230499">
        <w:rPr>
          <w:rFonts w:ascii="Arial" w:hAnsi="Arial" w:cs="Arial"/>
          <w:i/>
          <w:sz w:val="28"/>
          <w:szCs w:val="28"/>
        </w:rPr>
        <w:t xml:space="preserve">(…) </w:t>
      </w:r>
      <w:r w:rsidR="00FF14D8">
        <w:rPr>
          <w:rFonts w:ascii="Arial" w:hAnsi="Arial" w:cs="Arial"/>
          <w:i/>
          <w:sz w:val="28"/>
          <w:szCs w:val="28"/>
        </w:rPr>
        <w:t>Solicito la versión pública de todo lo actuado en el expediente de la causa penal 454/2008</w:t>
      </w:r>
      <w:r w:rsidR="00CF1DBD">
        <w:rPr>
          <w:rFonts w:ascii="Arial" w:hAnsi="Arial" w:cs="Arial"/>
          <w:i/>
          <w:sz w:val="28"/>
          <w:szCs w:val="28"/>
        </w:rPr>
        <w:t>,</w:t>
      </w:r>
      <w:r w:rsidR="00FF14D8">
        <w:rPr>
          <w:rFonts w:ascii="Arial" w:hAnsi="Arial" w:cs="Arial"/>
          <w:i/>
          <w:sz w:val="28"/>
          <w:szCs w:val="28"/>
        </w:rPr>
        <w:t xml:space="preserve"> radicad</w:t>
      </w:r>
      <w:r w:rsidR="00CF1DBD">
        <w:rPr>
          <w:rFonts w:ascii="Arial" w:hAnsi="Arial" w:cs="Arial"/>
          <w:i/>
          <w:sz w:val="28"/>
          <w:szCs w:val="28"/>
        </w:rPr>
        <w:t>a</w:t>
      </w:r>
      <w:r w:rsidR="00FF14D8">
        <w:rPr>
          <w:rFonts w:ascii="Arial" w:hAnsi="Arial" w:cs="Arial"/>
          <w:i/>
          <w:sz w:val="28"/>
          <w:szCs w:val="28"/>
        </w:rPr>
        <w:t xml:space="preserve"> en el Juzgado Segundo de lo Penal en Mexicali, Baja Californi</w:t>
      </w:r>
      <w:r w:rsidR="00CF1DBD">
        <w:rPr>
          <w:rFonts w:ascii="Arial" w:hAnsi="Arial" w:cs="Arial"/>
          <w:i/>
          <w:sz w:val="28"/>
          <w:szCs w:val="28"/>
        </w:rPr>
        <w:t>a</w:t>
      </w:r>
      <w:r w:rsidR="007B3D09">
        <w:rPr>
          <w:rFonts w:ascii="Arial" w:hAnsi="Arial" w:cs="Arial"/>
          <w:sz w:val="28"/>
          <w:szCs w:val="28"/>
        </w:rPr>
        <w:t>”</w:t>
      </w:r>
      <w:r w:rsidR="002E7AD7">
        <w:rPr>
          <w:rFonts w:ascii="Arial" w:hAnsi="Arial" w:cs="Arial"/>
          <w:sz w:val="28"/>
          <w:szCs w:val="28"/>
        </w:rPr>
        <w:t>.</w:t>
      </w:r>
    </w:p>
    <w:p w:rsidR="00786E8D" w:rsidRDefault="00786E8D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A0027E" w:rsidRDefault="008A4D65" w:rsidP="007B044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</w:t>
      </w:r>
      <w:r w:rsidR="00133332">
        <w:rPr>
          <w:rFonts w:ascii="Arial" w:hAnsi="Arial" w:cs="Arial"/>
          <w:sz w:val="28"/>
          <w:szCs w:val="28"/>
        </w:rPr>
        <w:t>)</w:t>
      </w:r>
      <w:r w:rsidR="00E517EF" w:rsidRPr="00BB45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Con el </w:t>
      </w:r>
      <w:r w:rsidR="00C65080">
        <w:rPr>
          <w:rFonts w:ascii="Arial" w:hAnsi="Arial" w:cs="Arial"/>
          <w:sz w:val="28"/>
          <w:szCs w:val="28"/>
        </w:rPr>
        <w:t>oficio</w:t>
      </w:r>
      <w:r>
        <w:rPr>
          <w:rFonts w:ascii="Arial" w:hAnsi="Arial" w:cs="Arial"/>
          <w:sz w:val="28"/>
          <w:szCs w:val="28"/>
        </w:rPr>
        <w:t xml:space="preserve"> 327</w:t>
      </w:r>
      <w:r w:rsidR="00910868">
        <w:rPr>
          <w:rFonts w:ascii="Arial" w:hAnsi="Arial" w:cs="Arial"/>
          <w:sz w:val="28"/>
          <w:szCs w:val="28"/>
        </w:rPr>
        <w:t>/2017</w:t>
      </w:r>
      <w:r>
        <w:rPr>
          <w:rFonts w:ascii="Arial" w:hAnsi="Arial" w:cs="Arial"/>
          <w:sz w:val="28"/>
          <w:szCs w:val="28"/>
        </w:rPr>
        <w:t>,</w:t>
      </w:r>
      <w:r w:rsidR="00786E8D">
        <w:rPr>
          <w:rFonts w:ascii="Arial" w:hAnsi="Arial" w:cs="Arial"/>
          <w:sz w:val="28"/>
          <w:szCs w:val="28"/>
        </w:rPr>
        <w:t xml:space="preserve"> </w:t>
      </w:r>
      <w:r w:rsidR="00C65080">
        <w:rPr>
          <w:rFonts w:ascii="Arial" w:hAnsi="Arial" w:cs="Arial"/>
          <w:sz w:val="28"/>
          <w:szCs w:val="28"/>
        </w:rPr>
        <w:t xml:space="preserve">de fecha </w:t>
      </w:r>
      <w:r>
        <w:rPr>
          <w:rFonts w:ascii="Arial" w:hAnsi="Arial" w:cs="Arial"/>
          <w:sz w:val="28"/>
          <w:szCs w:val="28"/>
        </w:rPr>
        <w:t>30</w:t>
      </w:r>
      <w:r w:rsidR="00910868">
        <w:rPr>
          <w:rFonts w:ascii="Arial" w:hAnsi="Arial" w:cs="Arial"/>
          <w:sz w:val="28"/>
          <w:szCs w:val="28"/>
        </w:rPr>
        <w:t xml:space="preserve"> de</w:t>
      </w:r>
      <w:r w:rsidR="004F55A3">
        <w:rPr>
          <w:rFonts w:ascii="Arial" w:hAnsi="Arial" w:cs="Arial"/>
          <w:sz w:val="28"/>
          <w:szCs w:val="28"/>
        </w:rPr>
        <w:t xml:space="preserve"> mayo</w:t>
      </w:r>
      <w:r>
        <w:rPr>
          <w:rFonts w:ascii="Arial" w:hAnsi="Arial" w:cs="Arial"/>
          <w:sz w:val="28"/>
          <w:szCs w:val="28"/>
        </w:rPr>
        <w:t xml:space="preserve"> </w:t>
      </w:r>
      <w:r w:rsidR="004F55A3">
        <w:rPr>
          <w:rFonts w:ascii="Arial" w:hAnsi="Arial" w:cs="Arial"/>
          <w:sz w:val="28"/>
          <w:szCs w:val="28"/>
        </w:rPr>
        <w:t>del</w:t>
      </w:r>
      <w:r w:rsidR="003A1E94">
        <w:rPr>
          <w:rFonts w:ascii="Arial" w:hAnsi="Arial" w:cs="Arial"/>
          <w:sz w:val="28"/>
          <w:szCs w:val="28"/>
        </w:rPr>
        <w:t xml:space="preserve"> año que transcurre</w:t>
      </w:r>
      <w:r w:rsidR="00910868">
        <w:rPr>
          <w:rFonts w:ascii="Arial" w:hAnsi="Arial" w:cs="Arial"/>
          <w:sz w:val="28"/>
          <w:szCs w:val="28"/>
        </w:rPr>
        <w:t>, la</w:t>
      </w:r>
      <w:r w:rsidR="00C65080">
        <w:rPr>
          <w:rFonts w:ascii="Arial" w:hAnsi="Arial" w:cs="Arial"/>
          <w:sz w:val="28"/>
          <w:szCs w:val="28"/>
        </w:rPr>
        <w:t xml:space="preserve"> </w:t>
      </w:r>
      <w:r w:rsidR="003851CE">
        <w:rPr>
          <w:rFonts w:ascii="Arial" w:hAnsi="Arial" w:cs="Arial"/>
          <w:sz w:val="28"/>
          <w:szCs w:val="28"/>
        </w:rPr>
        <w:t>Juez</w:t>
      </w:r>
      <w:r w:rsidR="00910868">
        <w:rPr>
          <w:rFonts w:ascii="Arial" w:hAnsi="Arial" w:cs="Arial"/>
          <w:sz w:val="28"/>
          <w:szCs w:val="28"/>
        </w:rPr>
        <w:t xml:space="preserve"> Provisional del Juzgado Único de Primera Instancia Penal del Partido Judicial de Mexicali,</w:t>
      </w:r>
      <w:r w:rsidR="0083722E">
        <w:rPr>
          <w:rFonts w:ascii="Arial" w:hAnsi="Arial" w:cs="Arial"/>
          <w:sz w:val="28"/>
          <w:szCs w:val="28"/>
        </w:rPr>
        <w:t xml:space="preserve"> Baja California</w:t>
      </w:r>
      <w:r w:rsidR="00133332">
        <w:rPr>
          <w:rFonts w:ascii="Arial" w:hAnsi="Arial" w:cs="Arial"/>
          <w:sz w:val="28"/>
          <w:szCs w:val="28"/>
        </w:rPr>
        <w:t>,</w:t>
      </w:r>
      <w:r w:rsidR="0083722E">
        <w:rPr>
          <w:rFonts w:ascii="Arial" w:hAnsi="Arial" w:cs="Arial"/>
          <w:sz w:val="28"/>
          <w:szCs w:val="28"/>
        </w:rPr>
        <w:t xml:space="preserve"> da contestación a la solicitud mencionada, remitiendo </w:t>
      </w:r>
      <w:r>
        <w:rPr>
          <w:rFonts w:ascii="Arial" w:hAnsi="Arial" w:cs="Arial"/>
          <w:sz w:val="28"/>
          <w:szCs w:val="28"/>
        </w:rPr>
        <w:t>copias del documento judicial solicitado</w:t>
      </w:r>
      <w:r w:rsidR="006A485C">
        <w:rPr>
          <w:rFonts w:ascii="Arial" w:hAnsi="Arial" w:cs="Arial"/>
          <w:sz w:val="28"/>
          <w:szCs w:val="28"/>
        </w:rPr>
        <w:t xml:space="preserve">, </w:t>
      </w:r>
      <w:r w:rsidR="0083722E">
        <w:rPr>
          <w:rFonts w:ascii="Arial" w:hAnsi="Arial" w:cs="Arial"/>
          <w:sz w:val="28"/>
          <w:szCs w:val="28"/>
        </w:rPr>
        <w:t>en versión pública</w:t>
      </w:r>
      <w:r w:rsidR="00306638">
        <w:rPr>
          <w:rFonts w:ascii="Arial" w:hAnsi="Arial" w:cs="Arial"/>
          <w:sz w:val="28"/>
          <w:szCs w:val="28"/>
        </w:rPr>
        <w:t>, en l</w:t>
      </w:r>
      <w:r w:rsidR="0045308D">
        <w:rPr>
          <w:rFonts w:ascii="Arial" w:hAnsi="Arial" w:cs="Arial"/>
          <w:sz w:val="28"/>
          <w:szCs w:val="28"/>
        </w:rPr>
        <w:t>a</w:t>
      </w:r>
      <w:r w:rsidR="00AF296E">
        <w:rPr>
          <w:rFonts w:ascii="Arial" w:hAnsi="Arial" w:cs="Arial"/>
          <w:sz w:val="28"/>
          <w:szCs w:val="28"/>
        </w:rPr>
        <w:t xml:space="preserve"> cual suprimi</w:t>
      </w:r>
      <w:r w:rsidR="0045308D">
        <w:rPr>
          <w:rFonts w:ascii="Arial" w:hAnsi="Arial" w:cs="Arial"/>
          <w:sz w:val="28"/>
          <w:szCs w:val="28"/>
        </w:rPr>
        <w:t xml:space="preserve">ó </w:t>
      </w:r>
      <w:r w:rsidR="00AF296E">
        <w:rPr>
          <w:rFonts w:ascii="Arial" w:hAnsi="Arial" w:cs="Arial"/>
          <w:sz w:val="28"/>
          <w:szCs w:val="28"/>
        </w:rPr>
        <w:t>los datos que</w:t>
      </w:r>
      <w:r w:rsidR="00450710">
        <w:rPr>
          <w:rFonts w:ascii="Arial" w:hAnsi="Arial" w:cs="Arial"/>
          <w:sz w:val="28"/>
          <w:szCs w:val="28"/>
        </w:rPr>
        <w:t xml:space="preserve"> </w:t>
      </w:r>
      <w:r w:rsidR="00AF296E">
        <w:rPr>
          <w:rFonts w:ascii="Arial" w:hAnsi="Arial" w:cs="Arial"/>
          <w:sz w:val="28"/>
          <w:szCs w:val="28"/>
        </w:rPr>
        <w:t>clasific</w:t>
      </w:r>
      <w:r w:rsidR="0045308D">
        <w:rPr>
          <w:rFonts w:ascii="Arial" w:hAnsi="Arial" w:cs="Arial"/>
          <w:sz w:val="28"/>
          <w:szCs w:val="28"/>
        </w:rPr>
        <w:t>ó</w:t>
      </w:r>
      <w:r w:rsidR="00AF296E">
        <w:rPr>
          <w:rFonts w:ascii="Arial" w:hAnsi="Arial" w:cs="Arial"/>
          <w:sz w:val="28"/>
          <w:szCs w:val="28"/>
        </w:rPr>
        <w:t xml:space="preserve"> como confidenciales, cubriendo el espacio correspondiente mediante la utilización de una línea negra</w:t>
      </w:r>
      <w:r w:rsidR="009151EF">
        <w:rPr>
          <w:rFonts w:ascii="Arial" w:hAnsi="Arial" w:cs="Arial"/>
          <w:sz w:val="28"/>
          <w:szCs w:val="28"/>
        </w:rPr>
        <w:t>.</w:t>
      </w:r>
    </w:p>
    <w:p w:rsidR="0083722E" w:rsidRDefault="00AF296E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73A80" w:rsidRDefault="008A4D65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3851CE">
        <w:rPr>
          <w:rFonts w:ascii="Arial" w:hAnsi="Arial" w:cs="Arial"/>
          <w:sz w:val="28"/>
          <w:szCs w:val="28"/>
        </w:rPr>
        <w:t xml:space="preserve">) </w:t>
      </w:r>
      <w:r w:rsidR="009151EF" w:rsidRPr="007A64C1">
        <w:rPr>
          <w:rFonts w:ascii="Arial" w:hAnsi="Arial" w:cs="Arial"/>
          <w:sz w:val="28"/>
          <w:szCs w:val="28"/>
        </w:rPr>
        <w:t>Recibida la</w:t>
      </w:r>
      <w:r w:rsidRPr="007A64C1">
        <w:rPr>
          <w:rFonts w:ascii="Arial" w:hAnsi="Arial" w:cs="Arial"/>
          <w:sz w:val="28"/>
          <w:szCs w:val="28"/>
        </w:rPr>
        <w:t xml:space="preserve"> versió</w:t>
      </w:r>
      <w:r w:rsidR="009151EF" w:rsidRPr="007A64C1">
        <w:rPr>
          <w:rFonts w:ascii="Arial" w:hAnsi="Arial" w:cs="Arial"/>
          <w:sz w:val="28"/>
          <w:szCs w:val="28"/>
        </w:rPr>
        <w:t>n pública</w:t>
      </w:r>
      <w:r w:rsidR="003851CE" w:rsidRPr="007A64C1">
        <w:rPr>
          <w:rFonts w:ascii="Arial" w:hAnsi="Arial" w:cs="Arial"/>
          <w:sz w:val="28"/>
          <w:szCs w:val="28"/>
        </w:rPr>
        <w:t xml:space="preserve"> </w:t>
      </w:r>
      <w:r w:rsidR="009151EF" w:rsidRPr="007A64C1">
        <w:rPr>
          <w:rFonts w:ascii="Arial" w:hAnsi="Arial" w:cs="Arial"/>
          <w:sz w:val="28"/>
          <w:szCs w:val="28"/>
        </w:rPr>
        <w:t>en la Unid</w:t>
      </w:r>
      <w:r w:rsidR="00133332" w:rsidRPr="007A64C1">
        <w:rPr>
          <w:rFonts w:ascii="Arial" w:hAnsi="Arial" w:cs="Arial"/>
          <w:sz w:val="28"/>
          <w:szCs w:val="28"/>
        </w:rPr>
        <w:t>ad de Transparencia y verificad</w:t>
      </w:r>
      <w:r w:rsidR="002E7AD7">
        <w:rPr>
          <w:rFonts w:ascii="Arial" w:hAnsi="Arial" w:cs="Arial"/>
          <w:sz w:val="28"/>
          <w:szCs w:val="28"/>
        </w:rPr>
        <w:t>a</w:t>
      </w:r>
      <w:r w:rsidR="009151EF" w:rsidRPr="007A64C1">
        <w:rPr>
          <w:rFonts w:ascii="Arial" w:hAnsi="Arial" w:cs="Arial"/>
          <w:sz w:val="28"/>
          <w:szCs w:val="28"/>
        </w:rPr>
        <w:t xml:space="preserve"> por ésta, que se hubiesen suprimido los datos personales de las constancias de acuerdo</w:t>
      </w:r>
      <w:r w:rsidR="0072093F" w:rsidRPr="007A64C1">
        <w:rPr>
          <w:rFonts w:ascii="Arial" w:hAnsi="Arial" w:cs="Arial"/>
          <w:sz w:val="28"/>
          <w:szCs w:val="28"/>
        </w:rPr>
        <w:t xml:space="preserve"> a la nor</w:t>
      </w:r>
      <w:r w:rsidR="00306638" w:rsidRPr="007A64C1">
        <w:rPr>
          <w:rFonts w:ascii="Arial" w:hAnsi="Arial" w:cs="Arial"/>
          <w:sz w:val="28"/>
          <w:szCs w:val="28"/>
        </w:rPr>
        <w:t>matividad aplicable,</w:t>
      </w:r>
      <w:r w:rsidR="00306638" w:rsidRPr="00A72BC1">
        <w:rPr>
          <w:rFonts w:ascii="Arial" w:hAnsi="Arial" w:cs="Arial"/>
          <w:b/>
          <w:sz w:val="28"/>
          <w:szCs w:val="28"/>
        </w:rPr>
        <w:t xml:space="preserve"> </w:t>
      </w:r>
      <w:r w:rsidR="000C1759" w:rsidRPr="00A72BC1">
        <w:rPr>
          <w:rFonts w:ascii="Arial" w:hAnsi="Arial" w:cs="Arial"/>
          <w:b/>
          <w:sz w:val="28"/>
          <w:szCs w:val="28"/>
        </w:rPr>
        <w:t>se encontró</w:t>
      </w:r>
      <w:r w:rsidR="00A72BC1">
        <w:rPr>
          <w:rFonts w:ascii="Arial" w:hAnsi="Arial" w:cs="Arial"/>
          <w:b/>
          <w:sz w:val="28"/>
          <w:szCs w:val="28"/>
        </w:rPr>
        <w:t xml:space="preserve"> que no se cumple con la normatividad protectora de los datos personales, </w:t>
      </w:r>
      <w:r w:rsidR="00373A80">
        <w:rPr>
          <w:rFonts w:ascii="Arial" w:hAnsi="Arial" w:cs="Arial"/>
          <w:b/>
          <w:sz w:val="28"/>
          <w:szCs w:val="28"/>
        </w:rPr>
        <w:t xml:space="preserve">ya que no se suprimieron </w:t>
      </w:r>
      <w:r w:rsidR="007A64C1">
        <w:rPr>
          <w:rFonts w:ascii="Arial" w:hAnsi="Arial" w:cs="Arial"/>
          <w:b/>
          <w:sz w:val="28"/>
          <w:szCs w:val="28"/>
        </w:rPr>
        <w:t xml:space="preserve">datos </w:t>
      </w:r>
      <w:r w:rsidR="00373A80">
        <w:rPr>
          <w:rFonts w:ascii="Arial" w:hAnsi="Arial" w:cs="Arial"/>
          <w:b/>
          <w:sz w:val="28"/>
          <w:szCs w:val="28"/>
        </w:rPr>
        <w:t>de carácter confidencial, tales como</w:t>
      </w:r>
      <w:r w:rsidR="000C1759">
        <w:rPr>
          <w:rFonts w:ascii="Arial" w:hAnsi="Arial" w:cs="Arial"/>
          <w:sz w:val="28"/>
          <w:szCs w:val="28"/>
        </w:rPr>
        <w:t xml:space="preserve">: </w:t>
      </w:r>
      <w:r w:rsidR="008947B8">
        <w:rPr>
          <w:rFonts w:ascii="Arial" w:hAnsi="Arial" w:cs="Arial"/>
          <w:sz w:val="28"/>
          <w:szCs w:val="28"/>
        </w:rPr>
        <w:t>nombre</w:t>
      </w:r>
      <w:r w:rsidR="00373A80">
        <w:rPr>
          <w:rFonts w:ascii="Arial" w:hAnsi="Arial" w:cs="Arial"/>
          <w:sz w:val="28"/>
          <w:szCs w:val="28"/>
        </w:rPr>
        <w:t xml:space="preserve"> de</w:t>
      </w:r>
      <w:r w:rsidR="008947B8">
        <w:rPr>
          <w:rFonts w:ascii="Arial" w:hAnsi="Arial" w:cs="Arial"/>
          <w:sz w:val="28"/>
          <w:szCs w:val="28"/>
        </w:rPr>
        <w:t xml:space="preserve"> la víctima, nombre</w:t>
      </w:r>
      <w:r w:rsidR="00373A80">
        <w:rPr>
          <w:rFonts w:ascii="Arial" w:hAnsi="Arial" w:cs="Arial"/>
          <w:sz w:val="28"/>
          <w:szCs w:val="28"/>
        </w:rPr>
        <w:t xml:space="preserve"> de</w:t>
      </w:r>
      <w:r w:rsidR="008C7144">
        <w:rPr>
          <w:rFonts w:ascii="Arial" w:hAnsi="Arial" w:cs="Arial"/>
          <w:sz w:val="28"/>
          <w:szCs w:val="28"/>
        </w:rPr>
        <w:t>l abogado y doctor particulares, placas y número de serie</w:t>
      </w:r>
      <w:r w:rsidR="007A64C1">
        <w:rPr>
          <w:rFonts w:ascii="Arial" w:hAnsi="Arial" w:cs="Arial"/>
          <w:sz w:val="28"/>
          <w:szCs w:val="28"/>
        </w:rPr>
        <w:t xml:space="preserve"> de vehículos</w:t>
      </w:r>
      <w:r w:rsidR="008C7144">
        <w:rPr>
          <w:rFonts w:ascii="Arial" w:hAnsi="Arial" w:cs="Arial"/>
          <w:sz w:val="28"/>
          <w:szCs w:val="28"/>
        </w:rPr>
        <w:t xml:space="preserve">, domicilios, teléfonos, números </w:t>
      </w:r>
      <w:r w:rsidR="00D90554">
        <w:rPr>
          <w:rFonts w:ascii="Arial" w:hAnsi="Arial" w:cs="Arial"/>
          <w:sz w:val="28"/>
          <w:szCs w:val="28"/>
        </w:rPr>
        <w:t xml:space="preserve">de </w:t>
      </w:r>
      <w:r w:rsidR="008C7144">
        <w:rPr>
          <w:rFonts w:ascii="Arial" w:hAnsi="Arial" w:cs="Arial"/>
          <w:sz w:val="28"/>
          <w:szCs w:val="28"/>
        </w:rPr>
        <w:t>credencial elector, firmas</w:t>
      </w:r>
      <w:r w:rsidR="00230499">
        <w:rPr>
          <w:rFonts w:ascii="Arial" w:hAnsi="Arial" w:cs="Arial"/>
          <w:sz w:val="28"/>
          <w:szCs w:val="28"/>
        </w:rPr>
        <w:t>,</w:t>
      </w:r>
      <w:r w:rsidR="007B3D09">
        <w:rPr>
          <w:rFonts w:ascii="Arial" w:hAnsi="Arial" w:cs="Arial"/>
          <w:sz w:val="28"/>
          <w:szCs w:val="28"/>
        </w:rPr>
        <w:t xml:space="preserve"> fotografías, religión, domicilios, nombre del imputado, preferencia</w:t>
      </w:r>
      <w:r w:rsidR="00DA5142">
        <w:rPr>
          <w:rFonts w:ascii="Arial" w:hAnsi="Arial" w:cs="Arial"/>
          <w:sz w:val="28"/>
          <w:szCs w:val="28"/>
        </w:rPr>
        <w:t xml:space="preserve"> sexual,</w:t>
      </w:r>
      <w:r w:rsidR="00230499">
        <w:rPr>
          <w:rFonts w:ascii="Arial" w:hAnsi="Arial" w:cs="Arial"/>
          <w:sz w:val="28"/>
          <w:szCs w:val="28"/>
        </w:rPr>
        <w:t xml:space="preserve"> entre otros.</w:t>
      </w:r>
    </w:p>
    <w:p w:rsidR="00A72BC1" w:rsidRDefault="00A72BC1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C02C1" w:rsidRPr="004456E4" w:rsidRDefault="008C7144" w:rsidP="007627DB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230499">
        <w:rPr>
          <w:rFonts w:ascii="Arial" w:hAnsi="Arial" w:cs="Arial"/>
          <w:sz w:val="28"/>
          <w:szCs w:val="28"/>
        </w:rPr>
        <w:t xml:space="preserve">) </w:t>
      </w:r>
      <w:r w:rsidR="00373A80">
        <w:rPr>
          <w:rFonts w:ascii="Arial" w:hAnsi="Arial" w:cs="Arial"/>
          <w:sz w:val="28"/>
          <w:szCs w:val="28"/>
        </w:rPr>
        <w:t xml:space="preserve">En tal virtud, </w:t>
      </w:r>
      <w:r w:rsidR="00306638">
        <w:rPr>
          <w:rFonts w:ascii="Arial" w:hAnsi="Arial" w:cs="Arial"/>
          <w:sz w:val="28"/>
          <w:szCs w:val="28"/>
        </w:rPr>
        <w:t>se turn</w:t>
      </w:r>
      <w:r>
        <w:rPr>
          <w:rFonts w:ascii="Arial" w:hAnsi="Arial" w:cs="Arial"/>
          <w:sz w:val="28"/>
          <w:szCs w:val="28"/>
        </w:rPr>
        <w:t>ó</w:t>
      </w:r>
      <w:r w:rsidR="004507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el</w:t>
      </w:r>
      <w:r w:rsidR="0072093F">
        <w:rPr>
          <w:rFonts w:ascii="Arial" w:hAnsi="Arial" w:cs="Arial"/>
          <w:sz w:val="28"/>
          <w:szCs w:val="28"/>
        </w:rPr>
        <w:t xml:space="preserve"> documento y proyecto de resolución, para el análisis del Comité de Transparencia</w:t>
      </w:r>
      <w:r w:rsidR="001C02C1">
        <w:rPr>
          <w:rFonts w:ascii="Arial" w:hAnsi="Arial" w:cs="Arial"/>
          <w:sz w:val="28"/>
          <w:szCs w:val="28"/>
        </w:rPr>
        <w:t xml:space="preserve">, </w:t>
      </w:r>
      <w:r w:rsidR="007A64C1">
        <w:rPr>
          <w:rFonts w:ascii="Arial" w:hAnsi="Arial" w:cs="Arial"/>
          <w:sz w:val="28"/>
          <w:szCs w:val="28"/>
        </w:rPr>
        <w:t>cuyos integrantes</w:t>
      </w:r>
      <w:r w:rsidR="001C02C1">
        <w:rPr>
          <w:rFonts w:ascii="Arial" w:hAnsi="Arial" w:cs="Arial"/>
          <w:sz w:val="28"/>
          <w:szCs w:val="28"/>
        </w:rPr>
        <w:t xml:space="preserve">, </w:t>
      </w:r>
      <w:r w:rsidR="001C02C1" w:rsidRPr="00A647ED">
        <w:rPr>
          <w:rFonts w:ascii="Arial" w:hAnsi="Arial" w:cs="Arial"/>
          <w:sz w:val="28"/>
          <w:szCs w:val="28"/>
        </w:rPr>
        <w:t xml:space="preserve">atendiendo al artículo 141 del Reglamento de la Ley de Transparencia y Acceso a la Información Pública para el Estado de Baja California, </w:t>
      </w:r>
      <w:r w:rsidR="004456E4">
        <w:rPr>
          <w:rFonts w:ascii="Arial" w:hAnsi="Arial" w:cs="Arial"/>
          <w:sz w:val="28"/>
          <w:szCs w:val="28"/>
        </w:rPr>
        <w:t xml:space="preserve">por tratarse de </w:t>
      </w:r>
      <w:r w:rsidR="001C02C1" w:rsidRPr="00A647ED">
        <w:rPr>
          <w:rFonts w:ascii="Arial" w:hAnsi="Arial" w:cs="Arial"/>
          <w:sz w:val="28"/>
          <w:szCs w:val="28"/>
        </w:rPr>
        <w:t xml:space="preserve">una solicitud en la que se ve involucrada información confidencial, </w:t>
      </w:r>
      <w:r w:rsidR="001C02C1" w:rsidRPr="004456E4">
        <w:rPr>
          <w:rFonts w:ascii="Arial" w:hAnsi="Arial" w:cs="Arial"/>
          <w:b/>
          <w:color w:val="000000" w:themeColor="text1"/>
          <w:sz w:val="28"/>
          <w:szCs w:val="28"/>
        </w:rPr>
        <w:t>procede</w:t>
      </w:r>
      <w:r w:rsidR="007A64C1">
        <w:rPr>
          <w:rFonts w:ascii="Arial" w:hAnsi="Arial" w:cs="Arial"/>
          <w:b/>
          <w:color w:val="000000" w:themeColor="text1"/>
          <w:sz w:val="28"/>
          <w:szCs w:val="28"/>
        </w:rPr>
        <w:t>n</w:t>
      </w:r>
      <w:r w:rsidR="001C02C1" w:rsidRPr="004456E4">
        <w:rPr>
          <w:rFonts w:ascii="Arial" w:hAnsi="Arial" w:cs="Arial"/>
          <w:b/>
          <w:color w:val="000000" w:themeColor="text1"/>
          <w:sz w:val="28"/>
          <w:szCs w:val="28"/>
        </w:rPr>
        <w:t xml:space="preserve"> a determin</w:t>
      </w:r>
      <w:r w:rsidR="00306638">
        <w:rPr>
          <w:rFonts w:ascii="Arial" w:hAnsi="Arial" w:cs="Arial"/>
          <w:b/>
          <w:color w:val="000000" w:themeColor="text1"/>
          <w:sz w:val="28"/>
          <w:szCs w:val="28"/>
        </w:rPr>
        <w:t xml:space="preserve">ar si los datos </w:t>
      </w:r>
      <w:r w:rsidR="00230499">
        <w:rPr>
          <w:rFonts w:ascii="Arial" w:hAnsi="Arial" w:cs="Arial"/>
          <w:b/>
          <w:color w:val="000000" w:themeColor="text1"/>
          <w:sz w:val="28"/>
          <w:szCs w:val="28"/>
        </w:rPr>
        <w:t xml:space="preserve">cubiertos por línea negra, </w:t>
      </w:r>
      <w:r w:rsidR="001C02C1" w:rsidRPr="004456E4">
        <w:rPr>
          <w:rFonts w:ascii="Arial" w:hAnsi="Arial" w:cs="Arial"/>
          <w:color w:val="000000" w:themeColor="text1"/>
          <w:sz w:val="28"/>
          <w:szCs w:val="28"/>
        </w:rPr>
        <w:t xml:space="preserve">son o no </w:t>
      </w:r>
      <w:r w:rsidR="001C02C1" w:rsidRPr="004456E4">
        <w:rPr>
          <w:rFonts w:ascii="Arial" w:hAnsi="Arial" w:cs="Arial"/>
          <w:b/>
          <w:color w:val="000000" w:themeColor="text1"/>
          <w:sz w:val="28"/>
          <w:szCs w:val="28"/>
        </w:rPr>
        <w:t>confidenciales,</w:t>
      </w:r>
      <w:r w:rsidR="007627DB">
        <w:rPr>
          <w:rFonts w:ascii="Arial" w:hAnsi="Arial" w:cs="Arial"/>
          <w:b/>
          <w:color w:val="000000" w:themeColor="text1"/>
          <w:sz w:val="28"/>
          <w:szCs w:val="28"/>
        </w:rPr>
        <w:t xml:space="preserve"> para lo cual hay que tomar en cuenta:</w:t>
      </w:r>
      <w:r w:rsidR="0045071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1C02C1" w:rsidRPr="00401FC5" w:rsidRDefault="001C02C1" w:rsidP="001C02C1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1C02C1" w:rsidRPr="004456E4" w:rsidRDefault="001C02C1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E7AD7">
        <w:rPr>
          <w:rFonts w:ascii="Arial" w:hAnsi="Arial" w:cs="Arial"/>
          <w:sz w:val="28"/>
          <w:szCs w:val="28"/>
        </w:rPr>
        <w:lastRenderedPageBreak/>
        <w:t>1)</w:t>
      </w:r>
      <w:r w:rsidRPr="004456E4">
        <w:rPr>
          <w:rFonts w:ascii="Arial" w:hAnsi="Arial" w:cs="Arial"/>
          <w:b/>
          <w:sz w:val="28"/>
          <w:szCs w:val="28"/>
        </w:rPr>
        <w:t xml:space="preserve"> </w:t>
      </w:r>
      <w:r w:rsidR="007627DB">
        <w:rPr>
          <w:rFonts w:ascii="Arial" w:hAnsi="Arial" w:cs="Arial"/>
          <w:b/>
          <w:sz w:val="28"/>
          <w:szCs w:val="28"/>
        </w:rPr>
        <w:t>Que e</w:t>
      </w:r>
      <w:r w:rsidRPr="004456E4">
        <w:rPr>
          <w:rFonts w:ascii="Arial" w:hAnsi="Arial" w:cs="Arial"/>
          <w:b/>
          <w:sz w:val="28"/>
          <w:szCs w:val="28"/>
        </w:rPr>
        <w:t>n principio, toda información generada, administrada, adquirida o en posesión del Poder Judicial</w:t>
      </w:r>
      <w:r w:rsidRPr="004456E4">
        <w:rPr>
          <w:rFonts w:ascii="Arial" w:hAnsi="Arial" w:cs="Arial"/>
          <w:sz w:val="28"/>
          <w:szCs w:val="28"/>
        </w:rPr>
        <w:t xml:space="preserve">, por virtud del ejercicio de sus competencias, funciones y atribuciones, es </w:t>
      </w:r>
      <w:r w:rsidRPr="004456E4">
        <w:rPr>
          <w:rFonts w:ascii="Arial" w:hAnsi="Arial" w:cs="Arial"/>
          <w:b/>
          <w:sz w:val="28"/>
          <w:szCs w:val="28"/>
        </w:rPr>
        <w:t>pública</w:t>
      </w:r>
      <w:r w:rsidRPr="004456E4">
        <w:rPr>
          <w:rFonts w:ascii="Arial" w:hAnsi="Arial" w:cs="Arial"/>
          <w:sz w:val="28"/>
          <w:szCs w:val="28"/>
        </w:rPr>
        <w:t xml:space="preserve">, con las salvedades establecidas en la propia ley. </w:t>
      </w:r>
      <w:r w:rsidRPr="00545BE7">
        <w:rPr>
          <w:rFonts w:ascii="Arial" w:hAnsi="Arial" w:cs="Arial"/>
          <w:b/>
          <w:sz w:val="28"/>
          <w:szCs w:val="28"/>
        </w:rPr>
        <w:t>La elaboración de versiones públicas</w:t>
      </w:r>
      <w:r w:rsidRPr="002E7AD7">
        <w:rPr>
          <w:rFonts w:ascii="Arial" w:hAnsi="Arial" w:cs="Arial"/>
          <w:sz w:val="28"/>
          <w:szCs w:val="28"/>
        </w:rPr>
        <w:t xml:space="preserve">, </w:t>
      </w:r>
      <w:r w:rsidRPr="004456E4">
        <w:rPr>
          <w:rFonts w:ascii="Arial" w:hAnsi="Arial" w:cs="Arial"/>
          <w:sz w:val="28"/>
          <w:szCs w:val="28"/>
        </w:rPr>
        <w:t xml:space="preserve">de conformidad con los Lineamientos que para tales efectos se han autorizado y se encuentran publicados en el Portal de Obligaciones de Transparencia, </w:t>
      </w:r>
      <w:r w:rsidRPr="00545BE7">
        <w:rPr>
          <w:rFonts w:ascii="Arial" w:hAnsi="Arial" w:cs="Arial"/>
          <w:b/>
          <w:sz w:val="28"/>
          <w:szCs w:val="28"/>
        </w:rPr>
        <w:t xml:space="preserve">permite la consulta pública de todo documento o resolución emitida, </w:t>
      </w:r>
      <w:r w:rsidRPr="004456E4">
        <w:rPr>
          <w:rFonts w:ascii="Arial" w:hAnsi="Arial" w:cs="Arial"/>
          <w:b/>
          <w:sz w:val="28"/>
          <w:szCs w:val="28"/>
        </w:rPr>
        <w:t>con excepción de la información considerada confidencial</w:t>
      </w:r>
      <w:r w:rsidRPr="004456E4">
        <w:rPr>
          <w:rFonts w:ascii="Arial" w:hAnsi="Arial" w:cs="Arial"/>
          <w:sz w:val="28"/>
          <w:szCs w:val="28"/>
        </w:rPr>
        <w:t xml:space="preserve"> o reservada. </w:t>
      </w:r>
    </w:p>
    <w:p w:rsidR="001C02C1" w:rsidRPr="004456E4" w:rsidRDefault="001C02C1" w:rsidP="001C02C1">
      <w:pPr>
        <w:pStyle w:val="Prrafodelista"/>
        <w:spacing w:after="0" w:line="360" w:lineRule="auto"/>
        <w:ind w:left="1416"/>
        <w:jc w:val="both"/>
        <w:rPr>
          <w:rFonts w:ascii="Arial" w:hAnsi="Arial" w:cs="Arial"/>
          <w:b/>
          <w:sz w:val="28"/>
          <w:szCs w:val="28"/>
        </w:rPr>
      </w:pPr>
    </w:p>
    <w:p w:rsidR="001C02C1" w:rsidRDefault="003544B2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1C02C1">
        <w:rPr>
          <w:rFonts w:ascii="Arial" w:hAnsi="Arial" w:cs="Arial"/>
          <w:sz w:val="28"/>
          <w:szCs w:val="28"/>
        </w:rPr>
        <w:t xml:space="preserve">ara </w:t>
      </w:r>
      <w:r w:rsidR="001C02C1" w:rsidRPr="00545BE7">
        <w:rPr>
          <w:rFonts w:ascii="Arial" w:hAnsi="Arial" w:cs="Arial"/>
          <w:b/>
          <w:sz w:val="28"/>
          <w:szCs w:val="28"/>
        </w:rPr>
        <w:t xml:space="preserve">la elaboración de versiones públicas de documentos o expedientes </w:t>
      </w:r>
      <w:r w:rsidR="00545BE7" w:rsidRPr="00545BE7">
        <w:rPr>
          <w:rFonts w:ascii="Arial" w:hAnsi="Arial" w:cs="Arial"/>
          <w:b/>
          <w:sz w:val="28"/>
          <w:szCs w:val="28"/>
        </w:rPr>
        <w:t xml:space="preserve">se </w:t>
      </w:r>
      <w:r w:rsidR="008C14AD" w:rsidRPr="00545BE7">
        <w:rPr>
          <w:rFonts w:ascii="Arial" w:hAnsi="Arial" w:cs="Arial"/>
          <w:b/>
          <w:sz w:val="28"/>
          <w:szCs w:val="28"/>
        </w:rPr>
        <w:t>requiere como acto previo, emitir un criterio que clasifique la información</w:t>
      </w:r>
      <w:r w:rsidR="008C14AD">
        <w:rPr>
          <w:rFonts w:ascii="Arial" w:hAnsi="Arial" w:cs="Arial"/>
          <w:sz w:val="28"/>
          <w:szCs w:val="28"/>
        </w:rPr>
        <w:t xml:space="preserve"> como reservada o confidencial. Al respecto, el artículo</w:t>
      </w:r>
      <w:r w:rsidR="00450710">
        <w:rPr>
          <w:rFonts w:ascii="Arial" w:hAnsi="Arial" w:cs="Arial"/>
          <w:sz w:val="28"/>
          <w:szCs w:val="28"/>
        </w:rPr>
        <w:t xml:space="preserve"> </w:t>
      </w:r>
      <w:r w:rsidR="001C02C1" w:rsidRPr="001C02C1">
        <w:rPr>
          <w:rFonts w:ascii="Arial" w:hAnsi="Arial" w:cs="Arial"/>
          <w:sz w:val="28"/>
          <w:szCs w:val="28"/>
        </w:rPr>
        <w:t xml:space="preserve">106 de la Ley en cita, </w:t>
      </w:r>
      <w:r w:rsidR="00C673BC">
        <w:rPr>
          <w:rFonts w:ascii="Arial" w:hAnsi="Arial" w:cs="Arial"/>
          <w:sz w:val="28"/>
          <w:szCs w:val="28"/>
        </w:rPr>
        <w:t xml:space="preserve">establece que </w:t>
      </w:r>
      <w:r w:rsidR="001C02C1" w:rsidRPr="004456E4">
        <w:rPr>
          <w:rFonts w:ascii="Arial" w:hAnsi="Arial" w:cs="Arial"/>
          <w:b/>
          <w:sz w:val="28"/>
          <w:szCs w:val="28"/>
        </w:rPr>
        <w:t>la clasificación es un proceso mediante el cual el sujeto obligado determina, que la información en su poder encuadra en alguno de los supuestos de reserva o confidencialidad</w:t>
      </w:r>
      <w:r w:rsidR="001C02C1" w:rsidRPr="004456E4">
        <w:rPr>
          <w:rFonts w:ascii="Arial" w:hAnsi="Arial" w:cs="Arial"/>
          <w:sz w:val="28"/>
          <w:szCs w:val="28"/>
        </w:rPr>
        <w:t xml:space="preserve">. </w:t>
      </w:r>
    </w:p>
    <w:p w:rsidR="00BF76CB" w:rsidRDefault="00BF76CB" w:rsidP="00BF76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F76CB" w:rsidRPr="00952662" w:rsidRDefault="003544B2" w:rsidP="00BF76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BF76CB">
        <w:rPr>
          <w:rFonts w:ascii="Arial" w:hAnsi="Arial" w:cs="Arial"/>
          <w:sz w:val="28"/>
          <w:szCs w:val="28"/>
        </w:rPr>
        <w:t>Lo anterior</w:t>
      </w:r>
      <w:r w:rsidR="00C673BC">
        <w:rPr>
          <w:rFonts w:ascii="Arial" w:hAnsi="Arial" w:cs="Arial"/>
          <w:sz w:val="28"/>
          <w:szCs w:val="28"/>
        </w:rPr>
        <w:t>,</w:t>
      </w:r>
      <w:r w:rsidR="00BF76CB">
        <w:rPr>
          <w:rFonts w:ascii="Arial" w:hAnsi="Arial" w:cs="Arial"/>
          <w:sz w:val="28"/>
          <w:szCs w:val="28"/>
        </w:rPr>
        <w:t xml:space="preserve"> unido a </w:t>
      </w:r>
      <w:r w:rsidR="002E7AD7">
        <w:rPr>
          <w:rFonts w:ascii="Arial" w:hAnsi="Arial" w:cs="Arial"/>
          <w:sz w:val="28"/>
          <w:szCs w:val="28"/>
        </w:rPr>
        <w:t>la obligación de</w:t>
      </w:r>
      <w:r w:rsidR="00C673BC">
        <w:rPr>
          <w:rFonts w:ascii="Arial" w:hAnsi="Arial" w:cs="Arial"/>
          <w:sz w:val="28"/>
          <w:szCs w:val="28"/>
        </w:rPr>
        <w:t xml:space="preserve"> </w:t>
      </w:r>
      <w:r w:rsidR="00BF76CB" w:rsidRPr="0013724D">
        <w:rPr>
          <w:rFonts w:ascii="Arial" w:hAnsi="Arial" w:cs="Arial"/>
          <w:b/>
          <w:sz w:val="28"/>
          <w:szCs w:val="28"/>
        </w:rPr>
        <w:t>los sujetos obligados de p</w:t>
      </w:r>
      <w:r w:rsidR="00BF76CB" w:rsidRPr="0013724D">
        <w:rPr>
          <w:rFonts w:ascii="Arial" w:hAnsi="Arial" w:cs="Arial"/>
          <w:b/>
          <w:color w:val="000000" w:themeColor="text1"/>
          <w:sz w:val="28"/>
          <w:szCs w:val="28"/>
        </w:rPr>
        <w:t xml:space="preserve">roteger y resguardar la información clasificada </w:t>
      </w:r>
      <w:r w:rsidR="00BF76CB" w:rsidRPr="0013724D">
        <w:rPr>
          <w:rFonts w:ascii="Arial" w:hAnsi="Arial" w:cs="Arial"/>
          <w:b/>
          <w:sz w:val="28"/>
          <w:szCs w:val="28"/>
        </w:rPr>
        <w:t>como</w:t>
      </w:r>
      <w:r w:rsidR="00BF76CB" w:rsidRPr="00952662">
        <w:rPr>
          <w:rFonts w:ascii="Arial" w:hAnsi="Arial" w:cs="Arial"/>
          <w:sz w:val="28"/>
          <w:szCs w:val="28"/>
        </w:rPr>
        <w:t xml:space="preserve"> reservada o </w:t>
      </w:r>
      <w:r w:rsidR="00BF76CB" w:rsidRPr="0013724D">
        <w:rPr>
          <w:rFonts w:ascii="Arial" w:hAnsi="Arial" w:cs="Arial"/>
          <w:b/>
          <w:sz w:val="28"/>
          <w:szCs w:val="28"/>
        </w:rPr>
        <w:t>confidencial</w:t>
      </w:r>
      <w:r w:rsidR="00C673BC">
        <w:rPr>
          <w:rFonts w:ascii="Arial" w:hAnsi="Arial" w:cs="Arial"/>
          <w:b/>
          <w:sz w:val="28"/>
          <w:szCs w:val="28"/>
        </w:rPr>
        <w:t>, como se dispone en</w:t>
      </w:r>
      <w:r w:rsidR="00BF76CB">
        <w:rPr>
          <w:rFonts w:ascii="Arial" w:hAnsi="Arial" w:cs="Arial"/>
          <w:sz w:val="28"/>
          <w:szCs w:val="28"/>
        </w:rPr>
        <w:t xml:space="preserve"> la Ley estatal de la materia, </w:t>
      </w:r>
      <w:r w:rsidR="00BF76CB" w:rsidRPr="00952662">
        <w:rPr>
          <w:rFonts w:ascii="Arial" w:hAnsi="Arial" w:cs="Arial"/>
          <w:sz w:val="28"/>
          <w:szCs w:val="28"/>
        </w:rPr>
        <w:t xml:space="preserve">en el </w:t>
      </w:r>
      <w:r w:rsidR="00C83AA6">
        <w:rPr>
          <w:rFonts w:ascii="Arial" w:hAnsi="Arial" w:cs="Arial"/>
          <w:sz w:val="28"/>
          <w:szCs w:val="28"/>
        </w:rPr>
        <w:t>a</w:t>
      </w:r>
      <w:r w:rsidR="00BF76CB" w:rsidRPr="00952662">
        <w:rPr>
          <w:rFonts w:ascii="Arial" w:hAnsi="Arial" w:cs="Arial"/>
          <w:sz w:val="28"/>
          <w:szCs w:val="28"/>
        </w:rPr>
        <w:t xml:space="preserve">rtículo 16, fracción VI, y </w:t>
      </w:r>
      <w:r w:rsidR="00BF76CB">
        <w:rPr>
          <w:rFonts w:ascii="Arial" w:hAnsi="Arial" w:cs="Arial"/>
          <w:sz w:val="28"/>
          <w:szCs w:val="28"/>
        </w:rPr>
        <w:t xml:space="preserve">los </w:t>
      </w:r>
      <w:r w:rsidR="00BF76CB" w:rsidRPr="00952662">
        <w:rPr>
          <w:rFonts w:ascii="Arial" w:hAnsi="Arial" w:cs="Arial"/>
          <w:sz w:val="28"/>
          <w:szCs w:val="28"/>
        </w:rPr>
        <w:t>diverso</w:t>
      </w:r>
      <w:r w:rsidR="00BF76CB">
        <w:rPr>
          <w:rFonts w:ascii="Arial" w:hAnsi="Arial" w:cs="Arial"/>
          <w:sz w:val="28"/>
          <w:szCs w:val="28"/>
        </w:rPr>
        <w:t>s</w:t>
      </w:r>
      <w:r w:rsidR="00BF76CB" w:rsidRPr="00952662">
        <w:rPr>
          <w:rFonts w:ascii="Arial" w:hAnsi="Arial" w:cs="Arial"/>
          <w:sz w:val="28"/>
          <w:szCs w:val="28"/>
        </w:rPr>
        <w:t xml:space="preserve"> numeral</w:t>
      </w:r>
      <w:r w:rsidR="00BF76CB">
        <w:rPr>
          <w:rFonts w:ascii="Arial" w:hAnsi="Arial" w:cs="Arial"/>
          <w:sz w:val="28"/>
          <w:szCs w:val="28"/>
        </w:rPr>
        <w:t>es</w:t>
      </w:r>
      <w:r w:rsidR="00BF76CB" w:rsidRPr="00952662">
        <w:rPr>
          <w:rFonts w:ascii="Arial" w:hAnsi="Arial" w:cs="Arial"/>
          <w:sz w:val="28"/>
          <w:szCs w:val="28"/>
        </w:rPr>
        <w:t xml:space="preserve"> 121</w:t>
      </w:r>
      <w:r w:rsidR="00BF76CB">
        <w:rPr>
          <w:rFonts w:ascii="Arial" w:hAnsi="Arial" w:cs="Arial"/>
          <w:sz w:val="28"/>
          <w:szCs w:val="28"/>
        </w:rPr>
        <w:t xml:space="preserve"> y 139 del Reglamento de dicha Ley, que establecen</w:t>
      </w:r>
      <w:r w:rsidR="00BF76CB" w:rsidRPr="00952662">
        <w:rPr>
          <w:rFonts w:ascii="Arial" w:hAnsi="Arial" w:cs="Arial"/>
          <w:sz w:val="28"/>
          <w:szCs w:val="28"/>
        </w:rPr>
        <w:t xml:space="preserve"> </w:t>
      </w:r>
      <w:r w:rsidR="00BF76CB" w:rsidRPr="00952662">
        <w:rPr>
          <w:rFonts w:ascii="Arial" w:hAnsi="Arial" w:cs="Arial"/>
          <w:color w:val="000000" w:themeColor="text1"/>
          <w:sz w:val="28"/>
          <w:szCs w:val="28"/>
        </w:rPr>
        <w:t>que</w:t>
      </w:r>
      <w:r w:rsidR="004507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F76CB" w:rsidRPr="00952662">
        <w:rPr>
          <w:rFonts w:ascii="Arial" w:hAnsi="Arial" w:cs="Arial"/>
          <w:b/>
          <w:sz w:val="28"/>
          <w:szCs w:val="28"/>
        </w:rPr>
        <w:t>en caso de que la clasificación se hiciere con motivo de la recepción de una solicitud de acceso</w:t>
      </w:r>
      <w:r w:rsidR="00BF76CB" w:rsidRPr="00952662">
        <w:rPr>
          <w:rFonts w:ascii="Arial" w:hAnsi="Arial" w:cs="Arial"/>
          <w:sz w:val="28"/>
          <w:szCs w:val="28"/>
        </w:rPr>
        <w:t xml:space="preserve"> a la información, se </w:t>
      </w:r>
      <w:r w:rsidR="00BF76CB" w:rsidRPr="00D06AF0">
        <w:rPr>
          <w:rFonts w:ascii="Arial" w:hAnsi="Arial" w:cs="Arial"/>
          <w:b/>
          <w:sz w:val="28"/>
          <w:szCs w:val="28"/>
        </w:rPr>
        <w:t>deberán exponer los motivos que la justifiquen y aplicar una prueba de daño</w:t>
      </w:r>
      <w:r w:rsidR="00BF76CB" w:rsidRPr="00952662">
        <w:rPr>
          <w:rFonts w:ascii="Arial" w:hAnsi="Arial" w:cs="Arial"/>
          <w:sz w:val="28"/>
          <w:szCs w:val="28"/>
        </w:rPr>
        <w:t xml:space="preserve">, de conformidad con lo dispuesto en la </w:t>
      </w:r>
      <w:r w:rsidR="00BF76CB">
        <w:rPr>
          <w:rFonts w:ascii="Arial" w:hAnsi="Arial" w:cs="Arial"/>
          <w:sz w:val="28"/>
          <w:szCs w:val="28"/>
        </w:rPr>
        <w:t>Ley estatal, l</w:t>
      </w:r>
      <w:r w:rsidR="00BF76CB" w:rsidRPr="00952662">
        <w:rPr>
          <w:rFonts w:ascii="Arial" w:hAnsi="Arial" w:cs="Arial"/>
          <w:sz w:val="28"/>
          <w:szCs w:val="28"/>
        </w:rPr>
        <w:t>a Ley General de</w:t>
      </w:r>
      <w:r w:rsidR="00BF76CB">
        <w:rPr>
          <w:rFonts w:ascii="Arial" w:hAnsi="Arial" w:cs="Arial"/>
          <w:sz w:val="28"/>
          <w:szCs w:val="28"/>
        </w:rPr>
        <w:t xml:space="preserve"> </w:t>
      </w:r>
      <w:r w:rsidR="00BF76CB">
        <w:rPr>
          <w:rFonts w:ascii="Arial" w:hAnsi="Arial" w:cs="Arial"/>
          <w:sz w:val="28"/>
          <w:szCs w:val="28"/>
        </w:rPr>
        <w:lastRenderedPageBreak/>
        <w:t>Transparencia, el Reglamento de la Ley local, l</w:t>
      </w:r>
      <w:r w:rsidR="00BF76CB" w:rsidRPr="00952662">
        <w:rPr>
          <w:rFonts w:ascii="Arial" w:hAnsi="Arial" w:cs="Arial"/>
          <w:sz w:val="28"/>
          <w:szCs w:val="28"/>
        </w:rPr>
        <w:t xml:space="preserve">os Lineamientos </w:t>
      </w:r>
      <w:r w:rsidR="00C83AA6">
        <w:rPr>
          <w:rFonts w:ascii="Arial" w:hAnsi="Arial" w:cs="Arial"/>
          <w:sz w:val="28"/>
          <w:szCs w:val="28"/>
        </w:rPr>
        <w:t xml:space="preserve">Nacionales </w:t>
      </w:r>
      <w:r w:rsidR="00BF76CB">
        <w:rPr>
          <w:rFonts w:ascii="Arial" w:hAnsi="Arial" w:cs="Arial"/>
          <w:sz w:val="28"/>
          <w:szCs w:val="28"/>
        </w:rPr>
        <w:t xml:space="preserve">del Sistema Nacional de Transparencia </w:t>
      </w:r>
      <w:r w:rsidR="00BF76CB" w:rsidRPr="00952662">
        <w:rPr>
          <w:rFonts w:ascii="Arial" w:hAnsi="Arial" w:cs="Arial"/>
          <w:sz w:val="28"/>
          <w:szCs w:val="28"/>
        </w:rPr>
        <w:t>y demás disposiciones aplicables</w:t>
      </w:r>
      <w:r w:rsidR="00BF76CB">
        <w:rPr>
          <w:rFonts w:ascii="Arial" w:hAnsi="Arial" w:cs="Arial"/>
          <w:sz w:val="28"/>
          <w:szCs w:val="28"/>
        </w:rPr>
        <w:t xml:space="preserve">, </w:t>
      </w:r>
      <w:r w:rsidR="00BF76CB" w:rsidRPr="00BF76CB">
        <w:rPr>
          <w:rFonts w:ascii="Arial" w:hAnsi="Arial" w:cs="Arial"/>
          <w:b/>
          <w:sz w:val="28"/>
          <w:szCs w:val="28"/>
        </w:rPr>
        <w:t xml:space="preserve">resulta pertinente citar el artículo Segundo de los Lineamientos Generales en </w:t>
      </w:r>
      <w:r w:rsidR="00C83AA6" w:rsidRPr="00BF76CB">
        <w:rPr>
          <w:rFonts w:ascii="Arial" w:hAnsi="Arial" w:cs="Arial"/>
          <w:b/>
          <w:sz w:val="28"/>
          <w:szCs w:val="28"/>
        </w:rPr>
        <w:t xml:space="preserve">Materia </w:t>
      </w:r>
      <w:r w:rsidR="00BF76CB" w:rsidRPr="00BF76CB">
        <w:rPr>
          <w:rFonts w:ascii="Arial" w:hAnsi="Arial" w:cs="Arial"/>
          <w:b/>
          <w:sz w:val="28"/>
          <w:szCs w:val="28"/>
        </w:rPr>
        <w:t>de Clasificación</w:t>
      </w:r>
      <w:r w:rsidR="00BF76CB">
        <w:rPr>
          <w:rFonts w:ascii="Arial" w:hAnsi="Arial" w:cs="Arial"/>
          <w:sz w:val="28"/>
          <w:szCs w:val="28"/>
        </w:rPr>
        <w:t xml:space="preserve"> y Desclasificación de la Información, así como para la Elaboración de Versiones Públicas, emitidos por el Consejo Nacional del </w:t>
      </w:r>
      <w:r w:rsidR="00C83AA6">
        <w:rPr>
          <w:rFonts w:ascii="Arial" w:hAnsi="Arial" w:cs="Arial"/>
          <w:sz w:val="28"/>
          <w:szCs w:val="28"/>
        </w:rPr>
        <w:t xml:space="preserve">Sistema </w:t>
      </w:r>
      <w:r w:rsidR="00BF76CB">
        <w:rPr>
          <w:rFonts w:ascii="Arial" w:hAnsi="Arial" w:cs="Arial"/>
          <w:sz w:val="28"/>
          <w:szCs w:val="28"/>
        </w:rPr>
        <w:t>Nacional de Transparencia y Acceso a la Información Pública y Protección de Datos Personales, que indica que se entenderá por “</w:t>
      </w:r>
      <w:r w:rsidR="00BF76CB" w:rsidRPr="00D06AF0">
        <w:rPr>
          <w:rFonts w:ascii="Arial" w:hAnsi="Arial" w:cs="Arial"/>
          <w:b/>
          <w:i/>
          <w:sz w:val="28"/>
          <w:szCs w:val="28"/>
        </w:rPr>
        <w:t>Prueba de Daño</w:t>
      </w:r>
      <w:r w:rsidR="00BF76CB" w:rsidRPr="00D06AF0">
        <w:rPr>
          <w:rFonts w:ascii="Arial" w:hAnsi="Arial" w:cs="Arial"/>
          <w:i/>
          <w:sz w:val="28"/>
          <w:szCs w:val="28"/>
        </w:rPr>
        <w:t>: la</w:t>
      </w:r>
      <w:r w:rsidR="00450710">
        <w:rPr>
          <w:rFonts w:ascii="Arial" w:hAnsi="Arial" w:cs="Arial"/>
          <w:i/>
          <w:sz w:val="28"/>
          <w:szCs w:val="28"/>
        </w:rPr>
        <w:t xml:space="preserve"> </w:t>
      </w:r>
      <w:r w:rsidR="00BF76CB" w:rsidRPr="00D06AF0">
        <w:rPr>
          <w:rFonts w:ascii="Arial" w:hAnsi="Arial" w:cs="Arial"/>
          <w:i/>
          <w:sz w:val="28"/>
          <w:szCs w:val="28"/>
        </w:rPr>
        <w:t>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BF76CB">
        <w:rPr>
          <w:rFonts w:ascii="Arial" w:hAnsi="Arial" w:cs="Arial"/>
          <w:sz w:val="28"/>
          <w:szCs w:val="28"/>
        </w:rPr>
        <w:t>”</w:t>
      </w:r>
      <w:r w:rsidR="00BF76CB" w:rsidRPr="00952662">
        <w:rPr>
          <w:rFonts w:ascii="Arial" w:hAnsi="Arial" w:cs="Arial"/>
          <w:sz w:val="28"/>
          <w:szCs w:val="28"/>
        </w:rPr>
        <w:t>.</w:t>
      </w:r>
    </w:p>
    <w:p w:rsidR="00230499" w:rsidRDefault="00230499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230499" w:rsidRPr="008C14AD" w:rsidRDefault="00BF76CB" w:rsidP="00230499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C673BC">
        <w:rPr>
          <w:rFonts w:ascii="Arial" w:hAnsi="Arial" w:cs="Arial"/>
          <w:sz w:val="28"/>
          <w:szCs w:val="28"/>
        </w:rPr>
        <w:t>Así, debemos iniciar citando a manera de fundamento, el</w:t>
      </w:r>
      <w:r w:rsidRPr="008C14AD">
        <w:rPr>
          <w:rFonts w:ascii="Arial" w:hAnsi="Arial" w:cs="Arial"/>
          <w:sz w:val="28"/>
          <w:szCs w:val="28"/>
        </w:rPr>
        <w:t xml:space="preserve"> </w:t>
      </w:r>
      <w:r w:rsidR="00C83AA6">
        <w:rPr>
          <w:rFonts w:ascii="Arial" w:hAnsi="Arial" w:cs="Arial"/>
          <w:sz w:val="28"/>
          <w:szCs w:val="28"/>
        </w:rPr>
        <w:t>a</w:t>
      </w:r>
      <w:r w:rsidRPr="008C14AD">
        <w:rPr>
          <w:rFonts w:ascii="Arial" w:hAnsi="Arial" w:cs="Arial"/>
          <w:sz w:val="28"/>
          <w:szCs w:val="28"/>
        </w:rPr>
        <w:t xml:space="preserve">rtículo 4, fracción XII, </w:t>
      </w:r>
      <w:r w:rsidR="00C673BC">
        <w:rPr>
          <w:rFonts w:ascii="Arial" w:hAnsi="Arial" w:cs="Arial"/>
          <w:sz w:val="28"/>
          <w:szCs w:val="28"/>
        </w:rPr>
        <w:t xml:space="preserve">de </w:t>
      </w:r>
      <w:r w:rsidR="00C673BC" w:rsidRPr="0045308D">
        <w:rPr>
          <w:rFonts w:ascii="Arial" w:hAnsi="Arial" w:cs="Arial"/>
          <w:sz w:val="28"/>
          <w:szCs w:val="28"/>
        </w:rPr>
        <w:t>la Ley de Transparencia</w:t>
      </w:r>
      <w:r w:rsidR="00C673BC" w:rsidRPr="008C14AD">
        <w:rPr>
          <w:rFonts w:ascii="Arial" w:hAnsi="Arial" w:cs="Arial"/>
          <w:sz w:val="28"/>
          <w:szCs w:val="28"/>
        </w:rPr>
        <w:t xml:space="preserve"> y Acceso a la Información Pública para el Estado de Baja California, </w:t>
      </w:r>
      <w:r w:rsidR="00C673BC">
        <w:rPr>
          <w:rFonts w:ascii="Arial" w:hAnsi="Arial" w:cs="Arial"/>
          <w:sz w:val="28"/>
          <w:szCs w:val="28"/>
        </w:rPr>
        <w:t xml:space="preserve">que </w:t>
      </w:r>
      <w:r w:rsidR="00C673BC" w:rsidRPr="008C14AD">
        <w:rPr>
          <w:rFonts w:ascii="Arial" w:hAnsi="Arial" w:cs="Arial"/>
          <w:sz w:val="28"/>
          <w:szCs w:val="28"/>
        </w:rPr>
        <w:t xml:space="preserve">establece </w:t>
      </w:r>
      <w:r w:rsidRPr="008C14AD">
        <w:rPr>
          <w:rFonts w:ascii="Arial" w:hAnsi="Arial" w:cs="Arial"/>
          <w:sz w:val="28"/>
          <w:szCs w:val="28"/>
        </w:rPr>
        <w:t xml:space="preserve">que </w:t>
      </w:r>
      <w:r w:rsidR="00230499" w:rsidRPr="008C14AD">
        <w:rPr>
          <w:rFonts w:ascii="Arial" w:hAnsi="Arial" w:cs="Arial"/>
          <w:b/>
          <w:sz w:val="28"/>
          <w:szCs w:val="28"/>
        </w:rPr>
        <w:t>se entenderá por</w:t>
      </w:r>
      <w:r w:rsidR="00230499" w:rsidRPr="008C14AD">
        <w:rPr>
          <w:rFonts w:ascii="Arial" w:hAnsi="Arial" w:cs="Arial"/>
          <w:sz w:val="28"/>
          <w:szCs w:val="28"/>
        </w:rPr>
        <w:t xml:space="preserve"> </w:t>
      </w:r>
      <w:r w:rsidR="00230499" w:rsidRPr="008C14AD">
        <w:rPr>
          <w:rFonts w:ascii="Arial" w:hAnsi="Arial" w:cs="Arial"/>
          <w:b/>
          <w:sz w:val="28"/>
          <w:szCs w:val="28"/>
        </w:rPr>
        <w:t>información confidencial</w:t>
      </w:r>
      <w:r w:rsidR="00230499" w:rsidRPr="008C14AD">
        <w:rPr>
          <w:rFonts w:ascii="Arial" w:hAnsi="Arial" w:cs="Arial"/>
          <w:sz w:val="28"/>
          <w:szCs w:val="28"/>
        </w:rPr>
        <w:t xml:space="preserve">: </w:t>
      </w:r>
      <w:r w:rsidR="00230499" w:rsidRPr="008C14AD">
        <w:rPr>
          <w:rFonts w:ascii="Arial" w:hAnsi="Arial" w:cs="Arial"/>
          <w:i/>
          <w:sz w:val="28"/>
          <w:szCs w:val="28"/>
        </w:rPr>
        <w:t>La información en posesión de los sujetos obligados que refiera a datos personales; la que se refiere al secreto bancario, fiduciario, industrial, comercial, fiscal</w:t>
      </w:r>
      <w:r w:rsidR="00C83AA6">
        <w:rPr>
          <w:rFonts w:ascii="Arial" w:hAnsi="Arial" w:cs="Arial"/>
          <w:i/>
          <w:sz w:val="28"/>
          <w:szCs w:val="28"/>
        </w:rPr>
        <w:t>,</w:t>
      </w:r>
      <w:r w:rsidR="00230499" w:rsidRPr="008C14AD">
        <w:rPr>
          <w:rFonts w:ascii="Arial" w:hAnsi="Arial" w:cs="Arial"/>
          <w:i/>
          <w:sz w:val="28"/>
          <w:szCs w:val="28"/>
        </w:rPr>
        <w:t xml:space="preserve"> bursátil y postal cuya titularidad corresponda a particulares, sujetos de derecho internacional o a sujetos obligados cuando no involucren el ejercicio de recursos públicos; así como aquella que presenten los particulares a los sujetos obligados siempre que tengan el derecho de entregarla con ese carácter; por lo que no puede ser difundida, publicada o dada a conocer, excepto en aquellos casos que </w:t>
      </w:r>
      <w:r w:rsidR="00230499" w:rsidRPr="008C14AD">
        <w:rPr>
          <w:rFonts w:ascii="Arial" w:hAnsi="Arial" w:cs="Arial"/>
          <w:i/>
          <w:sz w:val="28"/>
          <w:szCs w:val="28"/>
        </w:rPr>
        <w:lastRenderedPageBreak/>
        <w:t>así lo contemple la Ley General o la presente Ley”</w:t>
      </w:r>
      <w:r w:rsidR="00230499">
        <w:rPr>
          <w:rFonts w:ascii="Arial" w:hAnsi="Arial" w:cs="Arial"/>
          <w:i/>
          <w:sz w:val="28"/>
          <w:szCs w:val="28"/>
        </w:rPr>
        <w:t xml:space="preserve">, </w:t>
      </w:r>
      <w:r w:rsidR="00230499" w:rsidRPr="00E50E81">
        <w:rPr>
          <w:rFonts w:ascii="Arial" w:hAnsi="Arial" w:cs="Arial"/>
          <w:sz w:val="28"/>
          <w:szCs w:val="28"/>
        </w:rPr>
        <w:t>aseveración</w:t>
      </w:r>
      <w:r w:rsidR="00230499">
        <w:rPr>
          <w:rFonts w:ascii="Arial" w:hAnsi="Arial" w:cs="Arial"/>
          <w:i/>
          <w:sz w:val="28"/>
          <w:szCs w:val="28"/>
        </w:rPr>
        <w:t xml:space="preserve"> </w:t>
      </w:r>
      <w:r w:rsidR="00230499" w:rsidRPr="00E50E81">
        <w:rPr>
          <w:rFonts w:ascii="Arial" w:hAnsi="Arial" w:cs="Arial"/>
          <w:sz w:val="28"/>
          <w:szCs w:val="28"/>
        </w:rPr>
        <w:t>que se robustece</w:t>
      </w:r>
      <w:r w:rsidR="00230499">
        <w:rPr>
          <w:rFonts w:ascii="Arial" w:hAnsi="Arial" w:cs="Arial"/>
          <w:sz w:val="28"/>
          <w:szCs w:val="28"/>
        </w:rPr>
        <w:t xml:space="preserve"> en el</w:t>
      </w:r>
      <w:r>
        <w:rPr>
          <w:rFonts w:ascii="Arial" w:hAnsi="Arial" w:cs="Arial"/>
          <w:sz w:val="28"/>
          <w:szCs w:val="28"/>
        </w:rPr>
        <w:t xml:space="preserve"> diverso precepto normativo 136, </w:t>
      </w:r>
      <w:r w:rsidR="00230499">
        <w:rPr>
          <w:rFonts w:ascii="Arial" w:hAnsi="Arial" w:cs="Arial"/>
          <w:sz w:val="28"/>
          <w:szCs w:val="28"/>
        </w:rPr>
        <w:t xml:space="preserve">del </w:t>
      </w:r>
      <w:r w:rsidR="00230499" w:rsidRPr="00C673BC">
        <w:rPr>
          <w:rFonts w:ascii="Arial" w:hAnsi="Arial" w:cs="Arial"/>
          <w:sz w:val="28"/>
          <w:szCs w:val="28"/>
        </w:rPr>
        <w:t>Reglamento de la Ley de Transparencia</w:t>
      </w:r>
      <w:r w:rsidR="00230499" w:rsidRPr="008C14AD">
        <w:rPr>
          <w:rFonts w:ascii="Arial" w:hAnsi="Arial" w:cs="Arial"/>
          <w:b/>
          <w:sz w:val="28"/>
          <w:szCs w:val="28"/>
        </w:rPr>
        <w:t xml:space="preserve"> </w:t>
      </w:r>
      <w:r w:rsidR="00230499" w:rsidRPr="008C14AD">
        <w:rPr>
          <w:rFonts w:ascii="Arial" w:hAnsi="Arial" w:cs="Arial"/>
          <w:sz w:val="28"/>
          <w:szCs w:val="28"/>
        </w:rPr>
        <w:t>y Acceso a la Información Pública para el Estado de Baja California</w:t>
      </w:r>
      <w:r w:rsidR="00230499">
        <w:rPr>
          <w:rFonts w:ascii="Arial" w:hAnsi="Arial" w:cs="Arial"/>
          <w:sz w:val="28"/>
          <w:szCs w:val="28"/>
        </w:rPr>
        <w:t>, que a la letra reza:</w:t>
      </w:r>
      <w:r w:rsidR="00230499" w:rsidRPr="008C14AD">
        <w:rPr>
          <w:rFonts w:ascii="Arial" w:hAnsi="Arial" w:cs="Arial"/>
          <w:sz w:val="28"/>
          <w:szCs w:val="28"/>
        </w:rPr>
        <w:t xml:space="preserve"> </w:t>
      </w:r>
      <w:r w:rsidR="00230499" w:rsidRPr="008C14AD">
        <w:rPr>
          <w:rFonts w:ascii="Arial" w:hAnsi="Arial" w:cs="Arial"/>
          <w:color w:val="000000" w:themeColor="text1"/>
          <w:sz w:val="28"/>
          <w:szCs w:val="28"/>
        </w:rPr>
        <w:t>“</w:t>
      </w:r>
      <w:r w:rsidR="00230499" w:rsidRPr="008C14AD">
        <w:rPr>
          <w:rFonts w:ascii="Arial" w:hAnsi="Arial" w:cs="Arial"/>
          <w:b/>
          <w:i/>
          <w:color w:val="000000" w:themeColor="text1"/>
          <w:sz w:val="28"/>
          <w:szCs w:val="28"/>
        </w:rPr>
        <w:t>Se consideran datos personales</w:t>
      </w:r>
      <w:r w:rsidR="00230499" w:rsidRPr="008C14AD">
        <w:rPr>
          <w:rFonts w:ascii="Arial" w:hAnsi="Arial" w:cs="Arial"/>
          <w:i/>
          <w:sz w:val="28"/>
          <w:szCs w:val="28"/>
        </w:rPr>
        <w:t xml:space="preserve">, de manera enunciativa más no limitativa: </w:t>
      </w:r>
      <w:r w:rsidR="00230499" w:rsidRPr="008C14AD">
        <w:rPr>
          <w:rFonts w:ascii="Arial" w:hAnsi="Arial" w:cs="Arial"/>
          <w:b/>
          <w:i/>
          <w:sz w:val="28"/>
          <w:szCs w:val="28"/>
        </w:rPr>
        <w:t>la información numérica</w:t>
      </w:r>
      <w:r w:rsidR="00230499" w:rsidRPr="008C14AD">
        <w:rPr>
          <w:rFonts w:ascii="Arial" w:hAnsi="Arial" w:cs="Arial"/>
          <w:i/>
          <w:sz w:val="28"/>
          <w:szCs w:val="28"/>
        </w:rPr>
        <w:t xml:space="preserve">, alfabética, gráfica, fotográfica, acústica o </w:t>
      </w:r>
      <w:r w:rsidR="00230499" w:rsidRPr="008C14AD">
        <w:rPr>
          <w:rFonts w:ascii="Arial" w:hAnsi="Arial" w:cs="Arial"/>
          <w:b/>
          <w:i/>
          <w:sz w:val="28"/>
          <w:szCs w:val="28"/>
        </w:rPr>
        <w:t>de cualquier otro tipo, concerniente a una persona física o jurídica identificada o identificable, tales como el nombre, número telefónico</w:t>
      </w:r>
      <w:r w:rsidR="00230499" w:rsidRPr="008C14AD">
        <w:rPr>
          <w:rFonts w:ascii="Arial" w:hAnsi="Arial" w:cs="Arial"/>
          <w:i/>
          <w:sz w:val="28"/>
          <w:szCs w:val="28"/>
        </w:rPr>
        <w:t xml:space="preserve">, edad, sexo, registro federal de contribuyentes, clave única de registro de población, estado civil, domicilio, dirección de correo electrónico, origen racial o étnico, lugar y fecha de nacimiento, lugar de origen y nacionalidad, ideología, creencias o convicción religiosa, filosófica, política o de otro género; los referidos a las características físicas, morales o emocionales, preferencias sexuales, vida afectiva o familiar, o cualquier otro referente al estado de salud físico o mental, datos laborales, idioma o lengua, escolaridad, patrimonio, títulos, certificados, cédula profesional, saldos bancarios, estados de cuenta, números de cuenta, bienes muebles e inmuebles, información fiscal, historial crediticio, ingresos y egresos, buró de crédito, seguros, afores, fianzas, tarjetas de crédito o de débito, contraseñas, huellas dactilares, firma autógrafa y electrónica, códigos de seguridad, etcétera. </w:t>
      </w:r>
    </w:p>
    <w:p w:rsidR="00161BA2" w:rsidRDefault="00161BA2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C14AD" w:rsidRPr="008C14AD" w:rsidRDefault="003544B2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61BA2">
        <w:rPr>
          <w:rFonts w:ascii="Arial" w:hAnsi="Arial" w:cs="Arial"/>
          <w:sz w:val="28"/>
          <w:szCs w:val="28"/>
        </w:rPr>
        <w:t xml:space="preserve">) </w:t>
      </w:r>
      <w:r w:rsidR="00C673BC">
        <w:rPr>
          <w:rFonts w:ascii="Arial" w:hAnsi="Arial" w:cs="Arial"/>
          <w:sz w:val="28"/>
          <w:szCs w:val="28"/>
        </w:rPr>
        <w:t xml:space="preserve">Hecho lo anterior, </w:t>
      </w:r>
      <w:r w:rsidR="00545BE7">
        <w:rPr>
          <w:rFonts w:ascii="Arial" w:hAnsi="Arial" w:cs="Arial"/>
          <w:b/>
          <w:sz w:val="28"/>
          <w:szCs w:val="28"/>
        </w:rPr>
        <w:t xml:space="preserve">para el </w:t>
      </w:r>
      <w:r w:rsidR="00094E79">
        <w:rPr>
          <w:rFonts w:ascii="Arial" w:hAnsi="Arial" w:cs="Arial"/>
          <w:b/>
          <w:sz w:val="28"/>
          <w:szCs w:val="28"/>
        </w:rPr>
        <w:t xml:space="preserve">análisis del </w:t>
      </w:r>
      <w:r w:rsidR="00545BE7">
        <w:rPr>
          <w:rFonts w:ascii="Arial" w:hAnsi="Arial" w:cs="Arial"/>
          <w:b/>
          <w:sz w:val="28"/>
          <w:szCs w:val="28"/>
        </w:rPr>
        <w:t>acto de clasificación</w:t>
      </w:r>
      <w:r w:rsidR="00094E79">
        <w:rPr>
          <w:rFonts w:ascii="Arial" w:hAnsi="Arial" w:cs="Arial"/>
          <w:b/>
          <w:sz w:val="28"/>
          <w:szCs w:val="28"/>
        </w:rPr>
        <w:t xml:space="preserve"> realizado por la juzgadora</w:t>
      </w:r>
      <w:r w:rsidR="00545BE7">
        <w:rPr>
          <w:rFonts w:ascii="Arial" w:hAnsi="Arial" w:cs="Arial"/>
          <w:b/>
          <w:sz w:val="28"/>
          <w:szCs w:val="28"/>
        </w:rPr>
        <w:t xml:space="preserve">, </w:t>
      </w:r>
      <w:r w:rsidR="00C673BC">
        <w:rPr>
          <w:rFonts w:ascii="Arial" w:hAnsi="Arial" w:cs="Arial"/>
          <w:b/>
          <w:sz w:val="28"/>
          <w:szCs w:val="28"/>
        </w:rPr>
        <w:t xml:space="preserve">encontramos </w:t>
      </w:r>
      <w:r w:rsidR="00161BA2" w:rsidRPr="00161BA2">
        <w:rPr>
          <w:rFonts w:ascii="Arial" w:hAnsi="Arial" w:cs="Arial"/>
          <w:b/>
          <w:sz w:val="28"/>
          <w:szCs w:val="28"/>
        </w:rPr>
        <w:t>como elementos objetivos</w:t>
      </w:r>
      <w:r w:rsidR="00161BA2">
        <w:rPr>
          <w:rFonts w:ascii="Arial" w:hAnsi="Arial" w:cs="Arial"/>
          <w:sz w:val="28"/>
          <w:szCs w:val="28"/>
        </w:rPr>
        <w:t xml:space="preserve"> </w:t>
      </w:r>
      <w:r w:rsidR="00545BE7">
        <w:rPr>
          <w:rFonts w:ascii="Arial" w:hAnsi="Arial" w:cs="Arial"/>
          <w:sz w:val="28"/>
          <w:szCs w:val="28"/>
        </w:rPr>
        <w:t>los siguientes:</w:t>
      </w:r>
    </w:p>
    <w:p w:rsidR="008C14AD" w:rsidRDefault="008C14AD" w:rsidP="008C14AD">
      <w:pPr>
        <w:pStyle w:val="Prrafode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B2FE7" w:rsidRDefault="003544B2" w:rsidP="00F41C0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</w:t>
      </w:r>
      <w:r w:rsidR="00545BE7">
        <w:rPr>
          <w:rFonts w:ascii="Arial" w:hAnsi="Arial" w:cs="Arial"/>
          <w:sz w:val="28"/>
          <w:szCs w:val="28"/>
        </w:rPr>
        <w:t xml:space="preserve">.1) </w:t>
      </w:r>
      <w:r w:rsidR="00161BA2" w:rsidRPr="00E50E81">
        <w:rPr>
          <w:rFonts w:ascii="Arial" w:hAnsi="Arial" w:cs="Arial"/>
          <w:b/>
          <w:sz w:val="28"/>
          <w:szCs w:val="28"/>
        </w:rPr>
        <w:t>La</w:t>
      </w:r>
      <w:r w:rsidR="00805BC1">
        <w:rPr>
          <w:rFonts w:ascii="Arial" w:hAnsi="Arial" w:cs="Arial"/>
          <w:b/>
          <w:sz w:val="28"/>
          <w:szCs w:val="28"/>
        </w:rPr>
        <w:t>s versio</w:t>
      </w:r>
      <w:r w:rsidR="00161BA2" w:rsidRPr="00E50E81">
        <w:rPr>
          <w:rFonts w:ascii="Arial" w:hAnsi="Arial" w:cs="Arial"/>
          <w:b/>
          <w:sz w:val="28"/>
          <w:szCs w:val="28"/>
        </w:rPr>
        <w:t>n</w:t>
      </w:r>
      <w:r w:rsidR="00805BC1">
        <w:rPr>
          <w:rFonts w:ascii="Arial" w:hAnsi="Arial" w:cs="Arial"/>
          <w:b/>
          <w:sz w:val="28"/>
          <w:szCs w:val="28"/>
        </w:rPr>
        <w:t>es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pública</w:t>
      </w:r>
      <w:r w:rsidR="00805BC1">
        <w:rPr>
          <w:rFonts w:ascii="Arial" w:hAnsi="Arial" w:cs="Arial"/>
          <w:b/>
          <w:sz w:val="28"/>
          <w:szCs w:val="28"/>
        </w:rPr>
        <w:t>s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de mérito, </w:t>
      </w:r>
      <w:r w:rsidR="00373A80">
        <w:rPr>
          <w:rFonts w:ascii="Arial" w:hAnsi="Arial" w:cs="Arial"/>
          <w:b/>
          <w:sz w:val="28"/>
          <w:szCs w:val="28"/>
        </w:rPr>
        <w:t xml:space="preserve">si bien indican que </w:t>
      </w:r>
      <w:r w:rsidR="00161BA2" w:rsidRPr="00E50E81">
        <w:rPr>
          <w:rFonts w:ascii="Arial" w:hAnsi="Arial" w:cs="Arial"/>
          <w:b/>
          <w:sz w:val="28"/>
          <w:szCs w:val="28"/>
        </w:rPr>
        <w:t>fue</w:t>
      </w:r>
      <w:r w:rsidR="00805BC1">
        <w:rPr>
          <w:rFonts w:ascii="Arial" w:hAnsi="Arial" w:cs="Arial"/>
          <w:b/>
          <w:sz w:val="28"/>
          <w:szCs w:val="28"/>
        </w:rPr>
        <w:t>ron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elaborada</w:t>
      </w:r>
      <w:r w:rsidR="00805BC1">
        <w:rPr>
          <w:rFonts w:ascii="Arial" w:hAnsi="Arial" w:cs="Arial"/>
          <w:b/>
          <w:sz w:val="28"/>
          <w:szCs w:val="28"/>
        </w:rPr>
        <w:t>s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en observancia al marco normativo </w:t>
      </w:r>
      <w:r w:rsidR="00161BA2" w:rsidRPr="00C673BC">
        <w:rPr>
          <w:rFonts w:ascii="Arial" w:hAnsi="Arial" w:cs="Arial"/>
          <w:sz w:val="28"/>
          <w:szCs w:val="28"/>
        </w:rPr>
        <w:t>que rige en la materia, esto</w:t>
      </w:r>
      <w:r w:rsidR="00161BA2">
        <w:rPr>
          <w:rFonts w:ascii="Arial" w:hAnsi="Arial" w:cs="Arial"/>
          <w:sz w:val="28"/>
          <w:szCs w:val="28"/>
        </w:rPr>
        <w:t xml:space="preserve"> es, a lo</w:t>
      </w:r>
      <w:r w:rsidR="00450710">
        <w:rPr>
          <w:rFonts w:ascii="Arial" w:hAnsi="Arial" w:cs="Arial"/>
          <w:sz w:val="28"/>
          <w:szCs w:val="28"/>
        </w:rPr>
        <w:t xml:space="preserve"> </w:t>
      </w:r>
      <w:r w:rsidR="00161BA2">
        <w:rPr>
          <w:rFonts w:ascii="Arial" w:hAnsi="Arial" w:cs="Arial"/>
          <w:sz w:val="28"/>
          <w:szCs w:val="28"/>
        </w:rPr>
        <w:t>establecido en los artículos 116 de la Ley General de Transparencia y Acceso a l</w:t>
      </w:r>
      <w:r w:rsidR="00E70B2E">
        <w:rPr>
          <w:rFonts w:ascii="Arial" w:hAnsi="Arial" w:cs="Arial"/>
          <w:sz w:val="28"/>
          <w:szCs w:val="28"/>
        </w:rPr>
        <w:t>a Información Pública, 4, fracciones</w:t>
      </w:r>
      <w:r w:rsidR="00161BA2">
        <w:rPr>
          <w:rFonts w:ascii="Arial" w:hAnsi="Arial" w:cs="Arial"/>
          <w:sz w:val="28"/>
          <w:szCs w:val="28"/>
        </w:rPr>
        <w:t xml:space="preserve"> VI, XII, XV, 106, 107 y demás relativos de la Ley de Transparencia y Acceso a la Información Pública para el Estado de Baja California; 6</w:t>
      </w:r>
      <w:r w:rsidR="00E70B2E">
        <w:rPr>
          <w:rFonts w:ascii="Arial" w:hAnsi="Arial" w:cs="Arial"/>
          <w:sz w:val="28"/>
          <w:szCs w:val="28"/>
        </w:rPr>
        <w:t>,</w:t>
      </w:r>
      <w:r w:rsidR="00161BA2">
        <w:rPr>
          <w:rFonts w:ascii="Arial" w:hAnsi="Arial" w:cs="Arial"/>
          <w:sz w:val="28"/>
          <w:szCs w:val="28"/>
        </w:rPr>
        <w:t xml:space="preserve"> fracci</w:t>
      </w:r>
      <w:r w:rsidR="00E70B2E">
        <w:rPr>
          <w:rFonts w:ascii="Arial" w:hAnsi="Arial" w:cs="Arial"/>
          <w:sz w:val="28"/>
          <w:szCs w:val="28"/>
        </w:rPr>
        <w:t>ones</w:t>
      </w:r>
      <w:r w:rsidR="00161BA2">
        <w:rPr>
          <w:rFonts w:ascii="Arial" w:hAnsi="Arial" w:cs="Arial"/>
          <w:sz w:val="28"/>
          <w:szCs w:val="28"/>
        </w:rPr>
        <w:t xml:space="preserve"> III y VI, 17, 18, 30, 35, 37, 40, 43 y relativos del Reglamento para la Transparencia y el Acceso a la Información Pública del Poder Judicial del Estado y 1, 2</w:t>
      </w:r>
      <w:r w:rsidR="00E70B2E">
        <w:rPr>
          <w:rFonts w:ascii="Arial" w:hAnsi="Arial" w:cs="Arial"/>
          <w:sz w:val="28"/>
          <w:szCs w:val="28"/>
        </w:rPr>
        <w:t>,</w:t>
      </w:r>
      <w:r w:rsidR="00161BA2">
        <w:rPr>
          <w:rFonts w:ascii="Arial" w:hAnsi="Arial" w:cs="Arial"/>
          <w:sz w:val="28"/>
          <w:szCs w:val="28"/>
        </w:rPr>
        <w:t xml:space="preserve"> fracció</w:t>
      </w:r>
      <w:r w:rsidR="00E70B2E">
        <w:rPr>
          <w:rFonts w:ascii="Arial" w:hAnsi="Arial" w:cs="Arial"/>
          <w:sz w:val="28"/>
          <w:szCs w:val="28"/>
        </w:rPr>
        <w:t>n XIV, 4, 9, 10, 13, 14, 16, 20</w:t>
      </w:r>
      <w:r w:rsidR="00161BA2">
        <w:rPr>
          <w:rFonts w:ascii="Arial" w:hAnsi="Arial" w:cs="Arial"/>
          <w:sz w:val="28"/>
          <w:szCs w:val="28"/>
        </w:rPr>
        <w:t xml:space="preserve"> último párrafo, 21 y demás relativos de los Lineamientos para la elaboración de versiones públicas de documentos y resoluciones que tiene bajo su resguardo el Poder Judicial del Estado de Baja California</w:t>
      </w:r>
      <w:r w:rsidR="00094E79">
        <w:rPr>
          <w:rFonts w:ascii="Arial" w:hAnsi="Arial" w:cs="Arial"/>
          <w:sz w:val="28"/>
          <w:szCs w:val="28"/>
        </w:rPr>
        <w:t xml:space="preserve">, </w:t>
      </w:r>
      <w:r w:rsidR="00094E79" w:rsidRPr="00094E79">
        <w:rPr>
          <w:rFonts w:ascii="Arial" w:hAnsi="Arial" w:cs="Arial"/>
          <w:b/>
          <w:sz w:val="28"/>
          <w:szCs w:val="28"/>
        </w:rPr>
        <w:t>de su análisis se desprende que no se suprimieron todos los datos personales que contienen y que conforme a la normatividad reseñada debe ser</w:t>
      </w:r>
      <w:r w:rsidR="00094E79">
        <w:rPr>
          <w:rFonts w:ascii="Arial" w:hAnsi="Arial" w:cs="Arial"/>
          <w:b/>
          <w:sz w:val="28"/>
          <w:szCs w:val="28"/>
        </w:rPr>
        <w:t xml:space="preserve"> omitida</w:t>
      </w:r>
      <w:r w:rsidR="00094E79" w:rsidRPr="00094E79">
        <w:rPr>
          <w:rFonts w:ascii="Arial" w:hAnsi="Arial" w:cs="Arial"/>
          <w:b/>
          <w:sz w:val="28"/>
          <w:szCs w:val="28"/>
        </w:rPr>
        <w:t xml:space="preserve"> antes de su divulgación,</w:t>
      </w:r>
      <w:r w:rsidR="00094E79">
        <w:rPr>
          <w:rFonts w:ascii="Arial" w:hAnsi="Arial" w:cs="Arial"/>
          <w:sz w:val="28"/>
          <w:szCs w:val="28"/>
        </w:rPr>
        <w:t xml:space="preserve"> </w:t>
      </w:r>
      <w:r w:rsidR="0076144C" w:rsidRPr="00C673BC">
        <w:rPr>
          <w:rFonts w:ascii="Arial" w:hAnsi="Arial" w:cs="Arial"/>
          <w:sz w:val="28"/>
          <w:szCs w:val="28"/>
        </w:rPr>
        <w:t>ya que no se cubrieron datos de carácter confidencial,</w:t>
      </w:r>
      <w:r w:rsidR="0076144C">
        <w:rPr>
          <w:rFonts w:ascii="Arial" w:hAnsi="Arial" w:cs="Arial"/>
          <w:b/>
          <w:sz w:val="28"/>
          <w:szCs w:val="28"/>
        </w:rPr>
        <w:t xml:space="preserve"> tales como</w:t>
      </w:r>
      <w:r w:rsidR="009D30CF">
        <w:rPr>
          <w:rFonts w:ascii="Arial" w:hAnsi="Arial" w:cs="Arial"/>
          <w:sz w:val="28"/>
          <w:szCs w:val="28"/>
        </w:rPr>
        <w:t xml:space="preserve">: </w:t>
      </w:r>
      <w:r w:rsidR="000B2FE7">
        <w:rPr>
          <w:rFonts w:ascii="Arial" w:hAnsi="Arial" w:cs="Arial"/>
          <w:sz w:val="28"/>
          <w:szCs w:val="28"/>
        </w:rPr>
        <w:t>nombre de la víctima, nombre del abogado y médico particulares, cédulas, número de credencial de elector, firmas, fotografías, teléfonos, placas y número de serie de vehículos, huellas dactilares, preferencia sexual, entre otros.</w:t>
      </w:r>
    </w:p>
    <w:p w:rsidR="00E70B2E" w:rsidRDefault="00E70B2E" w:rsidP="00F41C0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41C01" w:rsidRPr="00B35F03" w:rsidRDefault="00C673BC" w:rsidP="00F41C0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4.2)</w:t>
      </w:r>
      <w:r w:rsidR="007614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 w:rsidR="00805BC1">
        <w:rPr>
          <w:rFonts w:ascii="Arial" w:hAnsi="Arial" w:cs="Arial"/>
          <w:sz w:val="28"/>
          <w:szCs w:val="28"/>
        </w:rPr>
        <w:t>e los</w:t>
      </w:r>
      <w:r w:rsidR="00545BE7" w:rsidRPr="00545BE7">
        <w:rPr>
          <w:rFonts w:ascii="Arial" w:hAnsi="Arial" w:cs="Arial"/>
          <w:sz w:val="28"/>
          <w:szCs w:val="28"/>
        </w:rPr>
        <w:t xml:space="preserve"> propio</w:t>
      </w:r>
      <w:r w:rsidR="00805BC1">
        <w:rPr>
          <w:rFonts w:ascii="Arial" w:hAnsi="Arial" w:cs="Arial"/>
          <w:sz w:val="28"/>
          <w:szCs w:val="28"/>
        </w:rPr>
        <w:t>s</w:t>
      </w:r>
      <w:r w:rsidR="00545BE7" w:rsidRPr="00545BE7">
        <w:rPr>
          <w:rFonts w:ascii="Arial" w:hAnsi="Arial" w:cs="Arial"/>
          <w:sz w:val="28"/>
          <w:szCs w:val="28"/>
        </w:rPr>
        <w:t xml:space="preserve"> documento</w:t>
      </w:r>
      <w:r w:rsidR="00805BC1">
        <w:rPr>
          <w:rFonts w:ascii="Arial" w:hAnsi="Arial" w:cs="Arial"/>
          <w:sz w:val="28"/>
          <w:szCs w:val="28"/>
        </w:rPr>
        <w:t>s</w:t>
      </w:r>
      <w:r w:rsidR="00545BE7" w:rsidRPr="00545BE7">
        <w:rPr>
          <w:rFonts w:ascii="Arial" w:hAnsi="Arial" w:cs="Arial"/>
          <w:sz w:val="28"/>
          <w:szCs w:val="28"/>
        </w:rPr>
        <w:t xml:space="preserve"> en estudio, se </w:t>
      </w:r>
      <w:r w:rsidR="0076144C">
        <w:rPr>
          <w:rFonts w:ascii="Arial" w:hAnsi="Arial" w:cs="Arial"/>
          <w:sz w:val="28"/>
          <w:szCs w:val="28"/>
        </w:rPr>
        <w:t>observa</w:t>
      </w:r>
      <w:r w:rsidR="00545BE7" w:rsidRPr="00545BE7">
        <w:rPr>
          <w:rFonts w:ascii="Arial" w:hAnsi="Arial" w:cs="Arial"/>
          <w:sz w:val="28"/>
          <w:szCs w:val="28"/>
        </w:rPr>
        <w:t xml:space="preserve"> que </w:t>
      </w:r>
      <w:r w:rsidR="00545BE7" w:rsidRPr="00545BE7">
        <w:rPr>
          <w:rFonts w:ascii="Arial" w:hAnsi="Arial" w:cs="Arial"/>
          <w:b/>
          <w:sz w:val="28"/>
          <w:szCs w:val="28"/>
        </w:rPr>
        <w:t xml:space="preserve">no existe consentimiento </w:t>
      </w:r>
      <w:r w:rsidR="00545BE7">
        <w:rPr>
          <w:rFonts w:ascii="Arial" w:hAnsi="Arial" w:cs="Arial"/>
          <w:b/>
          <w:sz w:val="28"/>
          <w:szCs w:val="28"/>
        </w:rPr>
        <w:t xml:space="preserve">expreso </w:t>
      </w:r>
      <w:r w:rsidR="00545BE7" w:rsidRPr="00C673BC">
        <w:rPr>
          <w:rFonts w:ascii="Arial" w:hAnsi="Arial" w:cs="Arial"/>
          <w:sz w:val="28"/>
          <w:szCs w:val="28"/>
        </w:rPr>
        <w:t xml:space="preserve">de los sujetos particulares titulares de los datos personales, que intervienen en </w:t>
      </w:r>
      <w:r w:rsidR="003544B2" w:rsidRPr="00C673BC">
        <w:rPr>
          <w:rFonts w:ascii="Arial" w:hAnsi="Arial" w:cs="Arial"/>
          <w:sz w:val="28"/>
          <w:szCs w:val="28"/>
        </w:rPr>
        <w:t xml:space="preserve">los </w:t>
      </w:r>
      <w:r w:rsidR="00545BE7" w:rsidRPr="00C673BC">
        <w:rPr>
          <w:rFonts w:ascii="Arial" w:hAnsi="Arial" w:cs="Arial"/>
          <w:sz w:val="28"/>
          <w:szCs w:val="28"/>
        </w:rPr>
        <w:t>proceso</w:t>
      </w:r>
      <w:r w:rsidR="003544B2" w:rsidRPr="00C673BC">
        <w:rPr>
          <w:rFonts w:ascii="Arial" w:hAnsi="Arial" w:cs="Arial"/>
          <w:sz w:val="28"/>
          <w:szCs w:val="28"/>
        </w:rPr>
        <w:t>s</w:t>
      </w:r>
      <w:r w:rsidR="00545BE7" w:rsidRPr="00C673BC">
        <w:rPr>
          <w:rFonts w:ascii="Arial" w:hAnsi="Arial" w:cs="Arial"/>
          <w:sz w:val="28"/>
          <w:szCs w:val="28"/>
        </w:rPr>
        <w:t xml:space="preserve"> </w:t>
      </w:r>
      <w:r w:rsidR="003544B2" w:rsidRPr="00C673BC">
        <w:rPr>
          <w:rFonts w:ascii="Arial" w:hAnsi="Arial" w:cs="Arial"/>
          <w:sz w:val="28"/>
          <w:szCs w:val="28"/>
        </w:rPr>
        <w:t xml:space="preserve">penales </w:t>
      </w:r>
      <w:r w:rsidR="00545BE7" w:rsidRPr="00C673BC">
        <w:rPr>
          <w:rFonts w:ascii="Arial" w:hAnsi="Arial" w:cs="Arial"/>
          <w:sz w:val="28"/>
          <w:szCs w:val="28"/>
        </w:rPr>
        <w:t>enunciado</w:t>
      </w:r>
      <w:r w:rsidR="003544B2" w:rsidRPr="00C673BC">
        <w:rPr>
          <w:rFonts w:ascii="Arial" w:hAnsi="Arial" w:cs="Arial"/>
          <w:sz w:val="28"/>
          <w:szCs w:val="28"/>
        </w:rPr>
        <w:t>s,</w:t>
      </w:r>
      <w:r w:rsidR="00F41C01" w:rsidRPr="00C673BC">
        <w:rPr>
          <w:rFonts w:ascii="Arial" w:hAnsi="Arial" w:cs="Arial"/>
          <w:sz w:val="28"/>
          <w:szCs w:val="28"/>
        </w:rPr>
        <w:t xml:space="preserve"> para que éstos puedan ser comunicados a terceros,</w:t>
      </w:r>
      <w:r w:rsidR="00F41C01" w:rsidRPr="00F41C01">
        <w:rPr>
          <w:rFonts w:ascii="Arial" w:hAnsi="Arial" w:cs="Arial"/>
          <w:sz w:val="28"/>
          <w:szCs w:val="28"/>
        </w:rPr>
        <w:t xml:space="preserve"> como se dispone en el diverso numeral 140 del Reglamento de la Ley local de la materia.</w:t>
      </w:r>
      <w:r w:rsidR="00F41C01" w:rsidRPr="00B35F03">
        <w:rPr>
          <w:rFonts w:ascii="Arial" w:hAnsi="Arial" w:cs="Arial"/>
          <w:sz w:val="28"/>
          <w:szCs w:val="28"/>
        </w:rPr>
        <w:t xml:space="preserve"> </w:t>
      </w:r>
    </w:p>
    <w:p w:rsidR="00545BE7" w:rsidRPr="00545BE7" w:rsidRDefault="00545BE7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F4A2E" w:rsidRPr="005F4A2E" w:rsidRDefault="000B2FE7" w:rsidP="00573F7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094E79" w:rsidRPr="0076144C">
        <w:rPr>
          <w:rFonts w:ascii="Arial" w:hAnsi="Arial" w:cs="Arial"/>
          <w:sz w:val="28"/>
          <w:szCs w:val="28"/>
        </w:rPr>
        <w:t>.</w:t>
      </w:r>
      <w:r w:rsidR="0076144C" w:rsidRPr="0076144C">
        <w:rPr>
          <w:rFonts w:ascii="Arial" w:hAnsi="Arial" w:cs="Arial"/>
          <w:sz w:val="28"/>
          <w:szCs w:val="28"/>
        </w:rPr>
        <w:t>3</w:t>
      </w:r>
      <w:r w:rsidR="00094E79" w:rsidRPr="0076144C">
        <w:rPr>
          <w:rFonts w:ascii="Arial" w:hAnsi="Arial" w:cs="Arial"/>
          <w:sz w:val="28"/>
          <w:szCs w:val="28"/>
        </w:rPr>
        <w:t>)</w:t>
      </w:r>
      <w:r w:rsidR="00094E79">
        <w:rPr>
          <w:rFonts w:ascii="Arial" w:hAnsi="Arial" w:cs="Arial"/>
          <w:b/>
          <w:sz w:val="28"/>
          <w:szCs w:val="28"/>
        </w:rPr>
        <w:t xml:space="preserve"> </w:t>
      </w:r>
      <w:r w:rsidR="00545BE7">
        <w:rPr>
          <w:rFonts w:ascii="Arial" w:hAnsi="Arial" w:cs="Arial"/>
          <w:b/>
          <w:sz w:val="28"/>
          <w:szCs w:val="28"/>
        </w:rPr>
        <w:t xml:space="preserve">En </w:t>
      </w:r>
      <w:r w:rsidR="003544B2">
        <w:rPr>
          <w:rFonts w:ascii="Arial" w:hAnsi="Arial" w:cs="Arial"/>
          <w:b/>
          <w:sz w:val="28"/>
          <w:szCs w:val="28"/>
        </w:rPr>
        <w:t xml:space="preserve">tal </w:t>
      </w:r>
      <w:r w:rsidR="00545BE7">
        <w:rPr>
          <w:rFonts w:ascii="Arial" w:hAnsi="Arial" w:cs="Arial"/>
          <w:b/>
          <w:sz w:val="28"/>
          <w:szCs w:val="28"/>
        </w:rPr>
        <w:t>virtud y c</w:t>
      </w:r>
      <w:r w:rsidR="00161BA2" w:rsidRPr="007B044C">
        <w:rPr>
          <w:rFonts w:ascii="Arial" w:hAnsi="Arial" w:cs="Arial"/>
          <w:b/>
          <w:sz w:val="28"/>
          <w:szCs w:val="28"/>
        </w:rPr>
        <w:t xml:space="preserve">omo consecuencia de la aplicación normativa reseñada, </w:t>
      </w:r>
      <w:r w:rsidR="005F4A2E">
        <w:rPr>
          <w:rFonts w:ascii="Arial" w:hAnsi="Arial" w:cs="Arial"/>
          <w:b/>
          <w:sz w:val="28"/>
          <w:szCs w:val="28"/>
        </w:rPr>
        <w:t>al no haberse realizado la supresión</w:t>
      </w:r>
      <w:r w:rsidR="005F4A2E" w:rsidRPr="007B044C">
        <w:rPr>
          <w:rFonts w:ascii="Arial" w:hAnsi="Arial" w:cs="Arial"/>
          <w:b/>
          <w:sz w:val="28"/>
          <w:szCs w:val="28"/>
        </w:rPr>
        <w:t xml:space="preserve"> </w:t>
      </w:r>
      <w:r w:rsidR="005F4A2E">
        <w:rPr>
          <w:rFonts w:ascii="Arial" w:hAnsi="Arial" w:cs="Arial"/>
          <w:b/>
          <w:sz w:val="28"/>
          <w:szCs w:val="28"/>
        </w:rPr>
        <w:t xml:space="preserve">de </w:t>
      </w:r>
      <w:r w:rsidR="005F4A2E" w:rsidRPr="007B044C">
        <w:rPr>
          <w:rFonts w:ascii="Arial" w:hAnsi="Arial" w:cs="Arial"/>
          <w:b/>
          <w:sz w:val="28"/>
          <w:szCs w:val="28"/>
        </w:rPr>
        <w:t xml:space="preserve">toda información de carácter confidencial </w:t>
      </w:r>
      <w:r w:rsidR="005F4A2E" w:rsidRPr="00545BE7">
        <w:rPr>
          <w:rFonts w:ascii="Arial" w:hAnsi="Arial" w:cs="Arial"/>
          <w:sz w:val="28"/>
          <w:szCs w:val="28"/>
        </w:rPr>
        <w:t xml:space="preserve">de los particulares que intervienen en </w:t>
      </w:r>
      <w:r w:rsidR="005F4A2E">
        <w:rPr>
          <w:rFonts w:ascii="Arial" w:hAnsi="Arial" w:cs="Arial"/>
          <w:sz w:val="28"/>
          <w:szCs w:val="28"/>
        </w:rPr>
        <w:t xml:space="preserve">los </w:t>
      </w:r>
      <w:r w:rsidR="005F4A2E" w:rsidRPr="00545BE7">
        <w:rPr>
          <w:rFonts w:ascii="Arial" w:hAnsi="Arial" w:cs="Arial"/>
          <w:sz w:val="28"/>
          <w:szCs w:val="28"/>
        </w:rPr>
        <w:t>proceso</w:t>
      </w:r>
      <w:r w:rsidR="00C83AA6">
        <w:rPr>
          <w:rFonts w:ascii="Arial" w:hAnsi="Arial" w:cs="Arial"/>
          <w:sz w:val="28"/>
          <w:szCs w:val="28"/>
        </w:rPr>
        <w:t>s</w:t>
      </w:r>
      <w:r w:rsidR="005F4A2E" w:rsidRPr="00545BE7">
        <w:rPr>
          <w:rFonts w:ascii="Arial" w:hAnsi="Arial" w:cs="Arial"/>
          <w:sz w:val="28"/>
          <w:szCs w:val="28"/>
        </w:rPr>
        <w:t xml:space="preserve"> jurisdiccional</w:t>
      </w:r>
      <w:r w:rsidR="005F4A2E">
        <w:rPr>
          <w:rFonts w:ascii="Arial" w:hAnsi="Arial" w:cs="Arial"/>
          <w:sz w:val="28"/>
          <w:szCs w:val="28"/>
        </w:rPr>
        <w:t>es</w:t>
      </w:r>
      <w:r w:rsidR="005F4A2E" w:rsidRPr="00545BE7">
        <w:rPr>
          <w:rFonts w:ascii="Arial" w:hAnsi="Arial" w:cs="Arial"/>
          <w:sz w:val="28"/>
          <w:szCs w:val="28"/>
        </w:rPr>
        <w:t xml:space="preserve"> de mérito, </w:t>
      </w:r>
      <w:r w:rsidR="001C02C1" w:rsidRPr="00573F7D">
        <w:rPr>
          <w:rFonts w:ascii="Arial" w:hAnsi="Arial" w:cs="Arial"/>
          <w:sz w:val="28"/>
          <w:szCs w:val="28"/>
        </w:rPr>
        <w:t>los integrantes del Comité con voto,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 ACUERDAN</w:t>
      </w:r>
      <w:r w:rsidR="00C83AA6">
        <w:rPr>
          <w:rFonts w:ascii="Arial" w:hAnsi="Arial" w:cs="Arial"/>
          <w:b/>
          <w:sz w:val="28"/>
          <w:szCs w:val="28"/>
        </w:rPr>
        <w:t>: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 </w:t>
      </w:r>
      <w:r w:rsidR="005F4A2E">
        <w:rPr>
          <w:rFonts w:ascii="Arial" w:hAnsi="Arial" w:cs="Arial"/>
          <w:b/>
          <w:sz w:val="28"/>
          <w:szCs w:val="28"/>
        </w:rPr>
        <w:t xml:space="preserve">Modificar </w:t>
      </w:r>
      <w:r w:rsidR="00573F7D" w:rsidRPr="00573F7D">
        <w:rPr>
          <w:rFonts w:ascii="Arial" w:hAnsi="Arial" w:cs="Arial"/>
          <w:b/>
          <w:sz w:val="28"/>
          <w:szCs w:val="28"/>
        </w:rPr>
        <w:t xml:space="preserve">la clasificación 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de confidencialidad </w:t>
      </w:r>
      <w:r w:rsidR="005F4A2E">
        <w:rPr>
          <w:rFonts w:ascii="Arial" w:hAnsi="Arial" w:cs="Arial"/>
          <w:b/>
          <w:sz w:val="28"/>
          <w:szCs w:val="28"/>
        </w:rPr>
        <w:t xml:space="preserve">en los términos ya expresados realizada </w:t>
      </w:r>
      <w:r w:rsidR="005F4A2E" w:rsidRPr="00786E8D">
        <w:rPr>
          <w:rFonts w:ascii="Arial" w:hAnsi="Arial" w:cs="Arial"/>
          <w:b/>
          <w:sz w:val="28"/>
          <w:szCs w:val="28"/>
        </w:rPr>
        <w:t>por la Juez Provisional del Juzgado Único de Primera Instancia Penal</w:t>
      </w:r>
      <w:r w:rsidR="005F4A2E">
        <w:rPr>
          <w:rFonts w:ascii="Arial" w:hAnsi="Arial" w:cs="Arial"/>
          <w:sz w:val="28"/>
          <w:szCs w:val="28"/>
        </w:rPr>
        <w:t xml:space="preserve"> del Partido Judicial de Mexicali, Baja California,</w:t>
      </w:r>
      <w:r w:rsidR="009D30CF">
        <w:rPr>
          <w:rFonts w:ascii="Arial" w:hAnsi="Arial" w:cs="Arial"/>
          <w:b/>
          <w:sz w:val="28"/>
          <w:szCs w:val="28"/>
        </w:rPr>
        <w:t xml:space="preserve"> en la versión pública del</w:t>
      </w:r>
      <w:r w:rsidR="005F4A2E">
        <w:rPr>
          <w:rFonts w:ascii="Arial" w:hAnsi="Arial" w:cs="Arial"/>
          <w:b/>
          <w:sz w:val="28"/>
          <w:szCs w:val="28"/>
        </w:rPr>
        <w:t xml:space="preserve"> </w:t>
      </w:r>
      <w:r w:rsidR="009D30CF">
        <w:rPr>
          <w:rFonts w:ascii="Arial" w:hAnsi="Arial" w:cs="Arial"/>
          <w:b/>
          <w:sz w:val="28"/>
          <w:szCs w:val="28"/>
        </w:rPr>
        <w:t>expediente penal número 454/2008, radicado</w:t>
      </w:r>
      <w:r w:rsidR="005F4A2E">
        <w:rPr>
          <w:rFonts w:ascii="Arial" w:hAnsi="Arial" w:cs="Arial"/>
          <w:b/>
          <w:sz w:val="28"/>
          <w:szCs w:val="28"/>
        </w:rPr>
        <w:t xml:space="preserve"> en </w:t>
      </w:r>
      <w:r w:rsidR="009D30CF">
        <w:rPr>
          <w:rFonts w:ascii="Arial" w:hAnsi="Arial" w:cs="Arial"/>
          <w:b/>
          <w:sz w:val="28"/>
          <w:szCs w:val="28"/>
        </w:rPr>
        <w:t>el extinto Juzgado Segundo de lo Penal</w:t>
      </w:r>
      <w:r w:rsidR="005F4A2E">
        <w:rPr>
          <w:rFonts w:ascii="Arial" w:hAnsi="Arial" w:cs="Arial"/>
          <w:b/>
          <w:sz w:val="28"/>
          <w:szCs w:val="28"/>
        </w:rPr>
        <w:t xml:space="preserve"> del Partido Judicial de Mexicali, Baja California, </w:t>
      </w:r>
      <w:r w:rsidR="005F4A2E">
        <w:rPr>
          <w:rFonts w:ascii="Arial" w:hAnsi="Arial" w:cs="Arial"/>
          <w:sz w:val="28"/>
          <w:szCs w:val="28"/>
        </w:rPr>
        <w:t xml:space="preserve">por lo que se le deberá requerir, por conducto de la Unidad de Transparencia, para que dentro del plazo de 5 días hábiles, </w:t>
      </w:r>
      <w:r w:rsidR="009D30CF">
        <w:rPr>
          <w:rFonts w:ascii="Arial" w:hAnsi="Arial" w:cs="Arial"/>
          <w:sz w:val="28"/>
          <w:szCs w:val="28"/>
        </w:rPr>
        <w:t>elabore</w:t>
      </w:r>
      <w:r>
        <w:rPr>
          <w:rFonts w:ascii="Arial" w:hAnsi="Arial" w:cs="Arial"/>
          <w:sz w:val="28"/>
          <w:szCs w:val="28"/>
        </w:rPr>
        <w:t xml:space="preserve"> </w:t>
      </w:r>
      <w:r w:rsidR="009D30CF">
        <w:rPr>
          <w:rFonts w:ascii="Arial" w:hAnsi="Arial" w:cs="Arial"/>
          <w:sz w:val="28"/>
          <w:szCs w:val="28"/>
        </w:rPr>
        <w:t>o modifique la versión pública del documento solicitado</w:t>
      </w:r>
      <w:r>
        <w:rPr>
          <w:rFonts w:ascii="Arial" w:hAnsi="Arial" w:cs="Arial"/>
          <w:sz w:val="28"/>
          <w:szCs w:val="28"/>
        </w:rPr>
        <w:t xml:space="preserve"> en los términos de la legislación aplicable</w:t>
      </w:r>
      <w:r w:rsidR="009D30CF">
        <w:rPr>
          <w:rFonts w:ascii="Arial" w:hAnsi="Arial" w:cs="Arial"/>
          <w:sz w:val="28"/>
          <w:szCs w:val="28"/>
        </w:rPr>
        <w:t xml:space="preserve"> y lo</w:t>
      </w:r>
      <w:r w:rsidR="00E471E9">
        <w:rPr>
          <w:rFonts w:ascii="Arial" w:hAnsi="Arial" w:cs="Arial"/>
          <w:sz w:val="28"/>
          <w:szCs w:val="28"/>
        </w:rPr>
        <w:t xml:space="preserve"> turne de</w:t>
      </w:r>
      <w:r w:rsidR="00450710">
        <w:rPr>
          <w:rFonts w:ascii="Arial" w:hAnsi="Arial" w:cs="Arial"/>
          <w:sz w:val="28"/>
          <w:szCs w:val="28"/>
        </w:rPr>
        <w:t xml:space="preserve"> </w:t>
      </w:r>
      <w:r w:rsidR="00E471E9">
        <w:rPr>
          <w:rFonts w:ascii="Arial" w:hAnsi="Arial" w:cs="Arial"/>
          <w:sz w:val="28"/>
          <w:szCs w:val="28"/>
        </w:rPr>
        <w:t>nuevo a este Comité para su aprobación y fines legales correspondientes</w:t>
      </w:r>
      <w:r w:rsidR="005F4A2E" w:rsidRPr="005F4A2E">
        <w:rPr>
          <w:rFonts w:ascii="Arial" w:hAnsi="Arial" w:cs="Arial"/>
          <w:sz w:val="28"/>
          <w:szCs w:val="28"/>
        </w:rPr>
        <w:t>.</w:t>
      </w:r>
      <w:r w:rsidR="00450710">
        <w:rPr>
          <w:rFonts w:ascii="Arial" w:hAnsi="Arial" w:cs="Arial"/>
          <w:sz w:val="28"/>
          <w:szCs w:val="28"/>
        </w:rPr>
        <w:t xml:space="preserve"> </w:t>
      </w:r>
    </w:p>
    <w:p w:rsidR="005F4A2E" w:rsidRDefault="005F4A2E" w:rsidP="00573F7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D66D5" w:rsidRPr="00BB457C" w:rsidRDefault="004E4EF0" w:rsidP="00573F7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4.4) </w:t>
      </w:r>
      <w:r w:rsidR="00A64FFC" w:rsidRPr="0054309D">
        <w:rPr>
          <w:rFonts w:ascii="Arial" w:hAnsi="Arial" w:cs="Arial"/>
          <w:sz w:val="28"/>
          <w:szCs w:val="28"/>
        </w:rPr>
        <w:t xml:space="preserve">Notifíquese y </w:t>
      </w:r>
      <w:r w:rsidR="001C02C1" w:rsidRPr="0054309D">
        <w:rPr>
          <w:rFonts w:ascii="Arial" w:hAnsi="Arial" w:cs="Arial"/>
          <w:sz w:val="28"/>
          <w:szCs w:val="28"/>
        </w:rPr>
        <w:t>entréguese copia de</w:t>
      </w:r>
      <w:r w:rsidR="00A64FFC" w:rsidRPr="0054309D">
        <w:rPr>
          <w:rFonts w:ascii="Arial" w:hAnsi="Arial" w:cs="Arial"/>
          <w:sz w:val="28"/>
          <w:szCs w:val="28"/>
        </w:rPr>
        <w:t xml:space="preserve"> esta </w:t>
      </w:r>
      <w:r w:rsidR="001C02C1" w:rsidRPr="0054309D">
        <w:rPr>
          <w:rFonts w:ascii="Arial" w:hAnsi="Arial" w:cs="Arial"/>
          <w:sz w:val="28"/>
          <w:szCs w:val="28"/>
        </w:rPr>
        <w:t>acta al peticionario, por conduct</w:t>
      </w:r>
      <w:r w:rsidR="00E471E9">
        <w:rPr>
          <w:rFonts w:ascii="Arial" w:hAnsi="Arial" w:cs="Arial"/>
          <w:sz w:val="28"/>
          <w:szCs w:val="28"/>
        </w:rPr>
        <w:t>o de la Unidad de Transparencia</w:t>
      </w:r>
      <w:r w:rsidR="00A64FFC" w:rsidRPr="0054309D">
        <w:rPr>
          <w:rFonts w:ascii="Arial" w:hAnsi="Arial" w:cs="Arial"/>
          <w:sz w:val="28"/>
          <w:szCs w:val="28"/>
        </w:rPr>
        <w:t>.</w:t>
      </w:r>
      <w:r w:rsidR="001C02C1" w:rsidRPr="0054309D">
        <w:rPr>
          <w:rFonts w:ascii="Arial" w:hAnsi="Arial" w:cs="Arial"/>
          <w:sz w:val="28"/>
          <w:szCs w:val="28"/>
        </w:rPr>
        <w:t xml:space="preserve"> </w:t>
      </w:r>
      <w:r w:rsidR="00573F7D" w:rsidRPr="0054309D">
        <w:rPr>
          <w:rFonts w:ascii="Arial" w:hAnsi="Arial" w:cs="Arial"/>
          <w:sz w:val="28"/>
          <w:szCs w:val="28"/>
        </w:rPr>
        <w:t>Igualmente</w:t>
      </w:r>
      <w:r w:rsidR="00573F7D" w:rsidRPr="00573F7D">
        <w:rPr>
          <w:rFonts w:ascii="Arial" w:hAnsi="Arial" w:cs="Arial"/>
          <w:sz w:val="28"/>
          <w:szCs w:val="28"/>
        </w:rPr>
        <w:t>, l</w:t>
      </w:r>
      <w:r w:rsidR="0032696D" w:rsidRPr="00573F7D">
        <w:rPr>
          <w:rFonts w:ascii="Arial" w:hAnsi="Arial" w:cs="Arial"/>
          <w:sz w:val="28"/>
          <w:szCs w:val="28"/>
        </w:rPr>
        <w:t xml:space="preserve">o </w:t>
      </w:r>
      <w:r w:rsidR="0032696D">
        <w:rPr>
          <w:rFonts w:ascii="Arial" w:hAnsi="Arial" w:cs="Arial"/>
          <w:sz w:val="28"/>
          <w:szCs w:val="28"/>
        </w:rPr>
        <w:t xml:space="preserve">anterior </w:t>
      </w:r>
      <w:r w:rsidR="009E2AB0">
        <w:rPr>
          <w:rFonts w:ascii="Arial" w:hAnsi="Arial" w:cs="Arial"/>
          <w:sz w:val="28"/>
          <w:szCs w:val="28"/>
        </w:rPr>
        <w:t xml:space="preserve">deberá notificarse vía correo electrónico, </w:t>
      </w:r>
      <w:r w:rsidR="003B1664" w:rsidRPr="00BB457C">
        <w:rPr>
          <w:rFonts w:ascii="Arial" w:hAnsi="Arial" w:cs="Arial"/>
          <w:sz w:val="28"/>
          <w:szCs w:val="28"/>
        </w:rPr>
        <w:t xml:space="preserve">por conducto de la Unidad de Transparencia, </w:t>
      </w:r>
      <w:r w:rsidR="009E2AB0">
        <w:rPr>
          <w:rFonts w:ascii="Arial" w:hAnsi="Arial" w:cs="Arial"/>
          <w:sz w:val="28"/>
          <w:szCs w:val="28"/>
        </w:rPr>
        <w:t>a</w:t>
      </w:r>
      <w:r w:rsidR="003C689D">
        <w:rPr>
          <w:rFonts w:ascii="Arial" w:hAnsi="Arial" w:cs="Arial"/>
          <w:sz w:val="28"/>
          <w:szCs w:val="28"/>
        </w:rPr>
        <w:t xml:space="preserve"> </w:t>
      </w:r>
      <w:r w:rsidR="00527373">
        <w:rPr>
          <w:rFonts w:ascii="Arial" w:hAnsi="Arial" w:cs="Arial"/>
          <w:sz w:val="28"/>
          <w:szCs w:val="28"/>
        </w:rPr>
        <w:t>l</w:t>
      </w:r>
      <w:r w:rsidR="003C689D">
        <w:rPr>
          <w:rFonts w:ascii="Arial" w:hAnsi="Arial" w:cs="Arial"/>
          <w:sz w:val="28"/>
          <w:szCs w:val="28"/>
        </w:rPr>
        <w:t>a</w:t>
      </w:r>
      <w:r w:rsidR="00527373">
        <w:rPr>
          <w:rFonts w:ascii="Arial" w:hAnsi="Arial" w:cs="Arial"/>
          <w:sz w:val="28"/>
          <w:szCs w:val="28"/>
        </w:rPr>
        <w:t xml:space="preserve"> </w:t>
      </w:r>
      <w:r w:rsidR="00C83AA6">
        <w:rPr>
          <w:rFonts w:ascii="Arial" w:hAnsi="Arial" w:cs="Arial"/>
          <w:sz w:val="28"/>
          <w:szCs w:val="28"/>
        </w:rPr>
        <w:t xml:space="preserve">Titular </w:t>
      </w:r>
      <w:r w:rsidR="00903C48">
        <w:rPr>
          <w:rFonts w:ascii="Arial" w:hAnsi="Arial" w:cs="Arial"/>
          <w:sz w:val="28"/>
          <w:szCs w:val="28"/>
        </w:rPr>
        <w:t>del Juzgado</w:t>
      </w:r>
      <w:r w:rsidR="003C689D">
        <w:rPr>
          <w:rFonts w:ascii="Arial" w:hAnsi="Arial" w:cs="Arial"/>
          <w:sz w:val="28"/>
          <w:szCs w:val="28"/>
        </w:rPr>
        <w:t xml:space="preserve"> Único de Primera Instancia</w:t>
      </w:r>
      <w:r w:rsidR="00970FD9">
        <w:rPr>
          <w:rFonts w:ascii="Arial" w:hAnsi="Arial" w:cs="Arial"/>
          <w:sz w:val="28"/>
          <w:szCs w:val="28"/>
        </w:rPr>
        <w:t xml:space="preserve"> Penal</w:t>
      </w:r>
      <w:r w:rsidR="0032696D">
        <w:rPr>
          <w:rFonts w:ascii="Arial" w:hAnsi="Arial" w:cs="Arial"/>
          <w:sz w:val="28"/>
          <w:szCs w:val="28"/>
        </w:rPr>
        <w:t xml:space="preserve"> de</w:t>
      </w:r>
      <w:r w:rsidR="00C83AA6">
        <w:rPr>
          <w:rFonts w:ascii="Arial" w:hAnsi="Arial" w:cs="Arial"/>
          <w:sz w:val="28"/>
          <w:szCs w:val="28"/>
        </w:rPr>
        <w:t>l Partido Judicial de</w:t>
      </w:r>
      <w:r w:rsidR="00970FD9">
        <w:rPr>
          <w:rFonts w:ascii="Arial" w:hAnsi="Arial" w:cs="Arial"/>
          <w:sz w:val="28"/>
          <w:szCs w:val="28"/>
        </w:rPr>
        <w:t xml:space="preserve"> Mexicali</w:t>
      </w:r>
      <w:r w:rsidR="0032696D">
        <w:rPr>
          <w:rFonts w:ascii="Arial" w:hAnsi="Arial" w:cs="Arial"/>
          <w:sz w:val="28"/>
          <w:szCs w:val="28"/>
        </w:rPr>
        <w:t>, Baja California</w:t>
      </w:r>
      <w:r w:rsidR="004F3FFF">
        <w:rPr>
          <w:rFonts w:ascii="Arial" w:hAnsi="Arial" w:cs="Arial"/>
          <w:sz w:val="28"/>
          <w:szCs w:val="28"/>
        </w:rPr>
        <w:t xml:space="preserve">, </w:t>
      </w:r>
      <w:r w:rsidR="003B1664" w:rsidRPr="00BB457C">
        <w:rPr>
          <w:rFonts w:ascii="Arial" w:hAnsi="Arial" w:cs="Arial"/>
          <w:sz w:val="28"/>
          <w:szCs w:val="28"/>
        </w:rPr>
        <w:t>para su conocimiento</w:t>
      </w:r>
      <w:r w:rsidR="009E2AB0">
        <w:rPr>
          <w:rFonts w:ascii="Arial" w:hAnsi="Arial" w:cs="Arial"/>
          <w:sz w:val="28"/>
          <w:szCs w:val="28"/>
        </w:rPr>
        <w:t xml:space="preserve"> y fines legales procedentes.</w:t>
      </w:r>
      <w:r w:rsidR="003C539A" w:rsidRPr="00BB457C">
        <w:rPr>
          <w:rFonts w:ascii="Arial" w:hAnsi="Arial" w:cs="Arial"/>
          <w:sz w:val="28"/>
          <w:szCs w:val="28"/>
        </w:rPr>
        <w:t xml:space="preserve"> </w:t>
      </w:r>
    </w:p>
    <w:p w:rsidR="00573F7D" w:rsidRDefault="00573F7D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35610" w:rsidRDefault="00835610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35610" w:rsidRDefault="00835610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D66D5" w:rsidRPr="00BB457C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lastRenderedPageBreak/>
        <w:t xml:space="preserve">Sin otro asunto que tratar, se cierra esta sesión, siendo las </w:t>
      </w:r>
      <w:r w:rsidR="009E2AB0">
        <w:rPr>
          <w:rFonts w:ascii="Arial" w:hAnsi="Arial" w:cs="Arial"/>
          <w:sz w:val="28"/>
          <w:szCs w:val="28"/>
        </w:rPr>
        <w:t>catorce</w:t>
      </w:r>
      <w:r w:rsidR="00A56AA5">
        <w:rPr>
          <w:rFonts w:ascii="Arial" w:hAnsi="Arial" w:cs="Arial"/>
          <w:sz w:val="28"/>
          <w:szCs w:val="28"/>
        </w:rPr>
        <w:t xml:space="preserve"> horas del día treinta y uno</w:t>
      </w:r>
      <w:r w:rsidR="00E471E9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de </w:t>
      </w:r>
      <w:r w:rsidR="0072093F">
        <w:rPr>
          <w:rFonts w:ascii="Arial" w:hAnsi="Arial" w:cs="Arial"/>
          <w:sz w:val="28"/>
          <w:szCs w:val="28"/>
        </w:rPr>
        <w:t>mayo</w:t>
      </w:r>
      <w:r w:rsidRPr="00BB457C">
        <w:rPr>
          <w:rFonts w:ascii="Arial" w:hAnsi="Arial" w:cs="Arial"/>
          <w:sz w:val="28"/>
          <w:szCs w:val="28"/>
        </w:rPr>
        <w:t xml:space="preserve"> de 2017.</w:t>
      </w:r>
    </w:p>
    <w:p w:rsidR="003105B5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BB457C">
        <w:rPr>
          <w:rFonts w:ascii="Arial" w:hAnsi="Arial" w:cs="Arial"/>
          <w:bCs/>
          <w:sz w:val="28"/>
          <w:szCs w:val="28"/>
        </w:rPr>
        <w:t>ARMANDO VÁSQUEZ</w:t>
      </w:r>
    </w:p>
    <w:p w:rsidR="00561CDE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BB457C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BB457C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del Consejo de la Judicatura del Estado</w:t>
      </w:r>
      <w:r w:rsidR="003105B5" w:rsidRPr="00BB457C">
        <w:rPr>
          <w:rFonts w:ascii="Arial" w:hAnsi="Arial" w:cs="Arial"/>
          <w:bCs/>
          <w:sz w:val="28"/>
          <w:szCs w:val="28"/>
        </w:rPr>
        <w:t xml:space="preserve"> </w:t>
      </w: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FÉLIX HERRERA ESQUIVEL 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Adscrito a la Primera Sala Civil del Tribunal Superior de Justicia</w:t>
      </w: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GERARDO BRIZUELA GAYTÁN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  <w:bookmarkStart w:id="0" w:name="_GoBack"/>
      <w:bookmarkEnd w:id="0"/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NORMA OLGA ANGÉLICA ALCALÁ PESCADOR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Contralora del Poder Judicial del Estado</w:t>
      </w: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4627B" w:rsidRPr="0034627B" w:rsidRDefault="0034627B" w:rsidP="0034627B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Secretaria </w:t>
      </w:r>
      <w:r w:rsidR="0072093F">
        <w:rPr>
          <w:rFonts w:ascii="Arial" w:hAnsi="Arial" w:cs="Arial"/>
          <w:bCs/>
          <w:sz w:val="28"/>
          <w:szCs w:val="28"/>
        </w:rPr>
        <w:t xml:space="preserve">Técnica </w:t>
      </w:r>
      <w:r w:rsidRPr="00BB457C">
        <w:rPr>
          <w:rFonts w:ascii="Arial" w:hAnsi="Arial" w:cs="Arial"/>
          <w:bCs/>
          <w:sz w:val="28"/>
          <w:szCs w:val="28"/>
        </w:rPr>
        <w:t>del Comité</w:t>
      </w:r>
    </w:p>
    <w:p w:rsidR="003105B5" w:rsidRPr="00BB457C" w:rsidRDefault="003105B5" w:rsidP="00322418">
      <w:pPr>
        <w:jc w:val="both"/>
        <w:rPr>
          <w:rFonts w:ascii="Arial" w:hAnsi="Arial" w:cs="Arial"/>
          <w:sz w:val="28"/>
          <w:szCs w:val="28"/>
        </w:rPr>
      </w:pPr>
    </w:p>
    <w:sectPr w:rsidR="003105B5" w:rsidRPr="00BB457C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D0" w:rsidRDefault="00ED32D0" w:rsidP="00BB457C">
      <w:pPr>
        <w:spacing w:after="0" w:line="240" w:lineRule="auto"/>
      </w:pPr>
      <w:r>
        <w:separator/>
      </w:r>
    </w:p>
  </w:endnote>
  <w:endnote w:type="continuationSeparator" w:id="0">
    <w:p w:rsidR="00ED32D0" w:rsidRDefault="00ED32D0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733"/>
      <w:gridCol w:w="2245"/>
    </w:tblGrid>
    <w:tr w:rsidR="00BB457C" w:rsidRPr="002B04A8" w:rsidTr="00C83AA6">
      <w:trPr>
        <w:trHeight w:val="422"/>
        <w:jc w:val="center"/>
      </w:trPr>
      <w:tc>
        <w:tcPr>
          <w:tcW w:w="6733" w:type="dxa"/>
          <w:vAlign w:val="center"/>
        </w:tcPr>
        <w:p w:rsidR="00BB457C" w:rsidRPr="002B04A8" w:rsidRDefault="00BB457C" w:rsidP="0044699C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FF14D8">
            <w:rPr>
              <w:rFonts w:ascii="Arial" w:hAnsi="Arial" w:cs="Arial"/>
              <w:sz w:val="24"/>
            </w:rPr>
            <w:t>rdinaria 21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45071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2245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5157C8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5157C8" w:rsidRPr="002B04A8">
            <w:rPr>
              <w:rFonts w:ascii="Arial" w:hAnsi="Arial" w:cs="Arial"/>
              <w:sz w:val="24"/>
            </w:rPr>
            <w:fldChar w:fldCharType="separate"/>
          </w:r>
          <w:r w:rsidR="000B66D8">
            <w:rPr>
              <w:rFonts w:ascii="Arial" w:hAnsi="Arial" w:cs="Arial"/>
              <w:noProof/>
              <w:sz w:val="24"/>
            </w:rPr>
            <w:t>8</w:t>
          </w:r>
          <w:r w:rsidR="005157C8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0B66D8" w:rsidRPr="000B66D8">
              <w:rPr>
                <w:rFonts w:ascii="Arial" w:hAnsi="Arial" w:cs="Arial"/>
                <w:noProof/>
                <w:sz w:val="24"/>
              </w:rPr>
              <w:t>9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0027E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C47056">
            <w:rPr>
              <w:rFonts w:ascii="Arial" w:hAnsi="Arial" w:cs="Arial"/>
              <w:sz w:val="24"/>
            </w:rPr>
            <w:t>rdinaria 21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45071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5157C8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5157C8" w:rsidRPr="002B04A8">
            <w:rPr>
              <w:rFonts w:ascii="Arial" w:hAnsi="Arial" w:cs="Arial"/>
              <w:sz w:val="24"/>
            </w:rPr>
            <w:fldChar w:fldCharType="separate"/>
          </w:r>
          <w:r w:rsidR="000B66D8">
            <w:rPr>
              <w:rFonts w:ascii="Arial" w:hAnsi="Arial" w:cs="Arial"/>
              <w:noProof/>
              <w:sz w:val="24"/>
            </w:rPr>
            <w:t>1</w:t>
          </w:r>
          <w:r w:rsidR="005157C8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0B66D8" w:rsidRPr="000B66D8">
              <w:rPr>
                <w:rFonts w:ascii="Arial" w:hAnsi="Arial" w:cs="Arial"/>
                <w:noProof/>
                <w:sz w:val="24"/>
              </w:rPr>
              <w:t>3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D0" w:rsidRDefault="00ED32D0" w:rsidP="00BB457C">
      <w:pPr>
        <w:spacing w:after="0" w:line="240" w:lineRule="auto"/>
      </w:pPr>
      <w:r>
        <w:separator/>
      </w:r>
    </w:p>
  </w:footnote>
  <w:footnote w:type="continuationSeparator" w:id="0">
    <w:p w:rsidR="00ED32D0" w:rsidRDefault="00ED32D0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852E9D"/>
    <w:multiLevelType w:val="hybridMultilevel"/>
    <w:tmpl w:val="56E63F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5B3D"/>
    <w:multiLevelType w:val="hybridMultilevel"/>
    <w:tmpl w:val="448070B6"/>
    <w:lvl w:ilvl="0" w:tplc="1D3256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5164A"/>
    <w:multiLevelType w:val="hybridMultilevel"/>
    <w:tmpl w:val="F0B4A8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C3B50"/>
    <w:multiLevelType w:val="hybridMultilevel"/>
    <w:tmpl w:val="F01282F8"/>
    <w:lvl w:ilvl="0" w:tplc="E39C52A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206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96C92"/>
    <w:multiLevelType w:val="hybridMultilevel"/>
    <w:tmpl w:val="083EB646"/>
    <w:lvl w:ilvl="0" w:tplc="8AE01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0555D2"/>
    <w:multiLevelType w:val="hybridMultilevel"/>
    <w:tmpl w:val="3C5E700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30B9B"/>
    <w:rsid w:val="000431EA"/>
    <w:rsid w:val="00052D7B"/>
    <w:rsid w:val="00071605"/>
    <w:rsid w:val="0008568B"/>
    <w:rsid w:val="000921CF"/>
    <w:rsid w:val="000929A8"/>
    <w:rsid w:val="00094E79"/>
    <w:rsid w:val="000B2FE7"/>
    <w:rsid w:val="000B5DD8"/>
    <w:rsid w:val="000B66D8"/>
    <w:rsid w:val="000C1759"/>
    <w:rsid w:val="000C3920"/>
    <w:rsid w:val="000D043C"/>
    <w:rsid w:val="000F4CEC"/>
    <w:rsid w:val="001321E7"/>
    <w:rsid w:val="00133332"/>
    <w:rsid w:val="00161BA2"/>
    <w:rsid w:val="00171374"/>
    <w:rsid w:val="001C02C1"/>
    <w:rsid w:val="001E6A4F"/>
    <w:rsid w:val="0020228C"/>
    <w:rsid w:val="00213E98"/>
    <w:rsid w:val="00230499"/>
    <w:rsid w:val="00243F4F"/>
    <w:rsid w:val="002526FE"/>
    <w:rsid w:val="002620DD"/>
    <w:rsid w:val="002A5608"/>
    <w:rsid w:val="002B0374"/>
    <w:rsid w:val="002D43FC"/>
    <w:rsid w:val="002E7AD7"/>
    <w:rsid w:val="002F5492"/>
    <w:rsid w:val="003063D0"/>
    <w:rsid w:val="00306638"/>
    <w:rsid w:val="003105B5"/>
    <w:rsid w:val="00322418"/>
    <w:rsid w:val="00324700"/>
    <w:rsid w:val="0032696D"/>
    <w:rsid w:val="00345873"/>
    <w:rsid w:val="0034627B"/>
    <w:rsid w:val="00347DF9"/>
    <w:rsid w:val="003544B2"/>
    <w:rsid w:val="00373A80"/>
    <w:rsid w:val="003851CE"/>
    <w:rsid w:val="003A1E94"/>
    <w:rsid w:val="003A57C1"/>
    <w:rsid w:val="003A7722"/>
    <w:rsid w:val="003B1664"/>
    <w:rsid w:val="003C539A"/>
    <w:rsid w:val="003C689D"/>
    <w:rsid w:val="003D3CCB"/>
    <w:rsid w:val="003E675B"/>
    <w:rsid w:val="00410F69"/>
    <w:rsid w:val="004136AB"/>
    <w:rsid w:val="0043088B"/>
    <w:rsid w:val="004456E4"/>
    <w:rsid w:val="0044699C"/>
    <w:rsid w:val="00447B44"/>
    <w:rsid w:val="00450710"/>
    <w:rsid w:val="0045308D"/>
    <w:rsid w:val="0047199D"/>
    <w:rsid w:val="00484147"/>
    <w:rsid w:val="004D1FB9"/>
    <w:rsid w:val="004E4EF0"/>
    <w:rsid w:val="004F3FFF"/>
    <w:rsid w:val="004F4167"/>
    <w:rsid w:val="004F55A3"/>
    <w:rsid w:val="005157C8"/>
    <w:rsid w:val="0052172F"/>
    <w:rsid w:val="00527373"/>
    <w:rsid w:val="0054309D"/>
    <w:rsid w:val="00545BE7"/>
    <w:rsid w:val="005605AD"/>
    <w:rsid w:val="00561CDE"/>
    <w:rsid w:val="0057216B"/>
    <w:rsid w:val="00573F7D"/>
    <w:rsid w:val="00582391"/>
    <w:rsid w:val="005C1B73"/>
    <w:rsid w:val="005E28B0"/>
    <w:rsid w:val="005F4A2E"/>
    <w:rsid w:val="006939D3"/>
    <w:rsid w:val="0069638E"/>
    <w:rsid w:val="006965CF"/>
    <w:rsid w:val="006A485C"/>
    <w:rsid w:val="006B2C80"/>
    <w:rsid w:val="006D447D"/>
    <w:rsid w:val="006F449E"/>
    <w:rsid w:val="006F7A4C"/>
    <w:rsid w:val="007032CA"/>
    <w:rsid w:val="00715B66"/>
    <w:rsid w:val="0072093F"/>
    <w:rsid w:val="00742511"/>
    <w:rsid w:val="0076144C"/>
    <w:rsid w:val="007627DB"/>
    <w:rsid w:val="0078366A"/>
    <w:rsid w:val="00786E8D"/>
    <w:rsid w:val="007A64C1"/>
    <w:rsid w:val="007B044C"/>
    <w:rsid w:val="007B2BC8"/>
    <w:rsid w:val="007B3D09"/>
    <w:rsid w:val="007F0DEB"/>
    <w:rsid w:val="00803B89"/>
    <w:rsid w:val="00805BC1"/>
    <w:rsid w:val="00827C9E"/>
    <w:rsid w:val="00835610"/>
    <w:rsid w:val="0083722E"/>
    <w:rsid w:val="008531EA"/>
    <w:rsid w:val="00881137"/>
    <w:rsid w:val="00884284"/>
    <w:rsid w:val="00892DA5"/>
    <w:rsid w:val="008947B8"/>
    <w:rsid w:val="008A1FA6"/>
    <w:rsid w:val="008A4D65"/>
    <w:rsid w:val="008A65FE"/>
    <w:rsid w:val="008C14AD"/>
    <w:rsid w:val="008C7144"/>
    <w:rsid w:val="0090173D"/>
    <w:rsid w:val="00903C48"/>
    <w:rsid w:val="00910868"/>
    <w:rsid w:val="009151EF"/>
    <w:rsid w:val="0094516E"/>
    <w:rsid w:val="0095720E"/>
    <w:rsid w:val="00970FD9"/>
    <w:rsid w:val="00974685"/>
    <w:rsid w:val="00985836"/>
    <w:rsid w:val="00991AAD"/>
    <w:rsid w:val="00993916"/>
    <w:rsid w:val="009D30CF"/>
    <w:rsid w:val="009E2AB0"/>
    <w:rsid w:val="00A0027E"/>
    <w:rsid w:val="00A06677"/>
    <w:rsid w:val="00A16237"/>
    <w:rsid w:val="00A56AA5"/>
    <w:rsid w:val="00A63AB2"/>
    <w:rsid w:val="00A64FFC"/>
    <w:rsid w:val="00A67462"/>
    <w:rsid w:val="00A72BC1"/>
    <w:rsid w:val="00A734AF"/>
    <w:rsid w:val="00AA19AB"/>
    <w:rsid w:val="00AA47AE"/>
    <w:rsid w:val="00AC7F08"/>
    <w:rsid w:val="00AD66D5"/>
    <w:rsid w:val="00AD6729"/>
    <w:rsid w:val="00AE3848"/>
    <w:rsid w:val="00AF296E"/>
    <w:rsid w:val="00B06346"/>
    <w:rsid w:val="00B17BC0"/>
    <w:rsid w:val="00B35F03"/>
    <w:rsid w:val="00B42A96"/>
    <w:rsid w:val="00B710F0"/>
    <w:rsid w:val="00BB457C"/>
    <w:rsid w:val="00BB7C12"/>
    <w:rsid w:val="00BF3966"/>
    <w:rsid w:val="00BF76CB"/>
    <w:rsid w:val="00C04FAD"/>
    <w:rsid w:val="00C47056"/>
    <w:rsid w:val="00C47CFF"/>
    <w:rsid w:val="00C65080"/>
    <w:rsid w:val="00C673BC"/>
    <w:rsid w:val="00C83AA6"/>
    <w:rsid w:val="00C93C5D"/>
    <w:rsid w:val="00CB701E"/>
    <w:rsid w:val="00CC510B"/>
    <w:rsid w:val="00CE2743"/>
    <w:rsid w:val="00CF1DBD"/>
    <w:rsid w:val="00CF429D"/>
    <w:rsid w:val="00D067B4"/>
    <w:rsid w:val="00D17C08"/>
    <w:rsid w:val="00D302DC"/>
    <w:rsid w:val="00D3127D"/>
    <w:rsid w:val="00D40D10"/>
    <w:rsid w:val="00D90554"/>
    <w:rsid w:val="00DA5142"/>
    <w:rsid w:val="00DC46CA"/>
    <w:rsid w:val="00DC5383"/>
    <w:rsid w:val="00E10B3F"/>
    <w:rsid w:val="00E37BC4"/>
    <w:rsid w:val="00E42100"/>
    <w:rsid w:val="00E471E9"/>
    <w:rsid w:val="00E50E81"/>
    <w:rsid w:val="00E517EF"/>
    <w:rsid w:val="00E70B2E"/>
    <w:rsid w:val="00E70C62"/>
    <w:rsid w:val="00E70D12"/>
    <w:rsid w:val="00EB7B08"/>
    <w:rsid w:val="00ED32D0"/>
    <w:rsid w:val="00EF6CA5"/>
    <w:rsid w:val="00EF6E8C"/>
    <w:rsid w:val="00F10232"/>
    <w:rsid w:val="00F308DE"/>
    <w:rsid w:val="00F41C01"/>
    <w:rsid w:val="00F6129B"/>
    <w:rsid w:val="00FB3556"/>
    <w:rsid w:val="00FD3C78"/>
    <w:rsid w:val="00FE0288"/>
    <w:rsid w:val="00FE2589"/>
    <w:rsid w:val="00FF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80E6C-B8DE-4AD7-88FC-B4EFAA6A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1952</Words>
  <Characters>10738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2</cp:revision>
  <cp:lastPrinted>2017-02-13T18:39:00Z</cp:lastPrinted>
  <dcterms:created xsi:type="dcterms:W3CDTF">2017-06-06T16:45:00Z</dcterms:created>
  <dcterms:modified xsi:type="dcterms:W3CDTF">2017-06-06T16:45:00Z</dcterms:modified>
</cp:coreProperties>
</file>