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4E06BE">
        <w:rPr>
          <w:rFonts w:ascii="Lato" w:hAnsi="Lato" w:cs="Arial"/>
          <w:b/>
        </w:rPr>
        <w:t>VA A LA SESIÓN EXTRAORDINARIA 03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4E06BE">
        <w:rPr>
          <w:rFonts w:ascii="Lato" w:hAnsi="Lato" w:cs="Arial"/>
        </w:rPr>
        <w:t>trece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4E06BE">
        <w:rPr>
          <w:rFonts w:ascii="Lato" w:hAnsi="Lato" w:cs="Arial"/>
        </w:rPr>
        <w:t>veintiuno</w:t>
      </w:r>
      <w:r w:rsidR="00F24BD1">
        <w:rPr>
          <w:rFonts w:ascii="Lato" w:hAnsi="Lato" w:cs="Arial"/>
        </w:rPr>
        <w:t xml:space="preserve"> de </w:t>
      </w:r>
      <w:r w:rsidR="003A0B82">
        <w:rPr>
          <w:rFonts w:ascii="Lato" w:hAnsi="Lato" w:cs="Arial"/>
        </w:rPr>
        <w:t>e</w:t>
      </w:r>
      <w:r w:rsidR="00F24BD1">
        <w:rPr>
          <w:rFonts w:ascii="Lato" w:hAnsi="Lato" w:cs="Arial"/>
        </w:rPr>
        <w:t>nero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</w:t>
      </w:r>
      <w:r w:rsidR="00B25A5E">
        <w:rPr>
          <w:rFonts w:ascii="Lato" w:hAnsi="Lato" w:cs="Arial"/>
        </w:rPr>
        <w:t>Carrera Judicial</w:t>
      </w:r>
      <w:r w:rsidRPr="007A2FA2">
        <w:rPr>
          <w:rFonts w:ascii="Lato" w:hAnsi="Lato" w:cs="Arial"/>
        </w:rPr>
        <w:t xml:space="preserve"> del Consejo de la Judicatura, Licenciada Columba Imelda Amador G</w:t>
      </w:r>
      <w:r w:rsidR="003A0B82">
        <w:rPr>
          <w:rFonts w:ascii="Lato" w:hAnsi="Lato" w:cs="Arial"/>
        </w:rPr>
        <w:t xml:space="preserve">uillén, Magistrado Alejandro Isaac </w:t>
      </w:r>
      <w:proofErr w:type="spellStart"/>
      <w:r w:rsidR="003A0B82">
        <w:rPr>
          <w:rFonts w:ascii="Lato" w:hAnsi="Lato" w:cs="Arial"/>
        </w:rPr>
        <w:t>Fragozo</w:t>
      </w:r>
      <w:proofErr w:type="spellEnd"/>
      <w:r w:rsidR="003A0B82">
        <w:rPr>
          <w:rFonts w:ascii="Lato" w:hAnsi="Lato" w:cs="Arial"/>
        </w:rPr>
        <w:t xml:space="preserve"> López</w:t>
      </w:r>
      <w:r w:rsidRPr="007A2FA2">
        <w:rPr>
          <w:rFonts w:ascii="Lato" w:hAnsi="Lato" w:cs="Arial"/>
        </w:rPr>
        <w:t>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4E06BE">
        <w:rPr>
          <w:rFonts w:ascii="Lato" w:hAnsi="Lato" w:cs="Arial"/>
        </w:rPr>
        <w:t>brar la sesión extraordinaria 03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4E06BE">
        <w:rPr>
          <w:rFonts w:ascii="Lato" w:hAnsi="Lato" w:cs="Arial"/>
          <w:b/>
        </w:rPr>
        <w:t>n de plazo para dar respuesta 03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4E06BE">
        <w:rPr>
          <w:rFonts w:ascii="Lato" w:hAnsi="Lato" w:cs="Arial"/>
        </w:rPr>
        <w:t>000</w:t>
      </w:r>
      <w:r w:rsidR="00F24BD1">
        <w:rPr>
          <w:rFonts w:ascii="Lato" w:hAnsi="Lato" w:cs="Arial"/>
        </w:rPr>
        <w:t>8</w:t>
      </w:r>
      <w:r w:rsidR="004E06BE">
        <w:rPr>
          <w:rFonts w:ascii="Lato" w:hAnsi="Lato" w:cs="Arial"/>
        </w:rPr>
        <w:t>2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4E06BE">
        <w:rPr>
          <w:rFonts w:ascii="Lato" w:hAnsi="Lato" w:cs="Arial"/>
        </w:rPr>
        <w:t>siete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F24BD1">
        <w:rPr>
          <w:rFonts w:ascii="Lato" w:hAnsi="Lato" w:cs="Arial"/>
        </w:rPr>
        <w:t>enero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992894" w:rsidRDefault="00DF76A5" w:rsidP="00DF76A5">
      <w:pPr>
        <w:spacing w:line="360" w:lineRule="auto"/>
        <w:jc w:val="both"/>
        <w:rPr>
          <w:rFonts w:ascii="Lato" w:hAnsi="Lato" w:cs="Arial"/>
          <w:sz w:val="16"/>
        </w:rPr>
      </w:pPr>
    </w:p>
    <w:p w:rsidR="00EC22EC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4E06BE">
        <w:rPr>
          <w:rFonts w:ascii="Lato" w:hAnsi="Lato" w:cs="Arial"/>
          <w:i/>
        </w:rPr>
        <w:t xml:space="preserve">Solicito </w:t>
      </w:r>
      <w:r w:rsidR="00F24BD1">
        <w:rPr>
          <w:rFonts w:ascii="Lato" w:hAnsi="Lato" w:cs="Arial"/>
          <w:i/>
        </w:rPr>
        <w:t>l</w:t>
      </w:r>
      <w:r w:rsidR="004E06BE">
        <w:rPr>
          <w:rFonts w:ascii="Lato" w:hAnsi="Lato" w:cs="Arial"/>
          <w:i/>
        </w:rPr>
        <w:t>a siguiente información: 1.- ¿Número de sentencias emiti</w:t>
      </w:r>
      <w:r w:rsidR="00F24BD1">
        <w:rPr>
          <w:rFonts w:ascii="Lato" w:hAnsi="Lato" w:cs="Arial"/>
          <w:i/>
        </w:rPr>
        <w:t>das</w:t>
      </w:r>
      <w:r w:rsidR="004E06BE">
        <w:rPr>
          <w:rFonts w:ascii="Lato" w:hAnsi="Lato" w:cs="Arial"/>
          <w:i/>
        </w:rPr>
        <w:t xml:space="preserve"> por el poder judicial durante el año 2018 en materia civil? 2.- ¿Cuántas de éstas sentencias condenan al pago de pensiones alimentarias u obligaciones de dar alimentos durante el 2018</w:t>
      </w:r>
      <w:r w:rsidR="00AB1D3A">
        <w:rPr>
          <w:rFonts w:ascii="Lato" w:hAnsi="Lato" w:cs="Arial"/>
          <w:i/>
        </w:rPr>
        <w:t>? 3.- ¿</w:t>
      </w:r>
      <w:proofErr w:type="spellStart"/>
      <w:r w:rsidR="00AB1D3A">
        <w:rPr>
          <w:rFonts w:ascii="Lato" w:hAnsi="Lato" w:cs="Arial"/>
          <w:i/>
        </w:rPr>
        <w:t>Cuantas</w:t>
      </w:r>
      <w:proofErr w:type="spellEnd"/>
      <w:r w:rsidR="00AB1D3A">
        <w:rPr>
          <w:rFonts w:ascii="Lato" w:hAnsi="Lato" w:cs="Arial"/>
          <w:i/>
        </w:rPr>
        <w:t xml:space="preserve"> de éstas sentencias</w:t>
      </w:r>
      <w:r w:rsidR="00F24BD1">
        <w:rPr>
          <w:rFonts w:ascii="Lato" w:hAnsi="Lato" w:cs="Arial"/>
          <w:i/>
        </w:rPr>
        <w:t xml:space="preserve"> </w:t>
      </w:r>
      <w:r w:rsidR="00992894">
        <w:rPr>
          <w:rFonts w:ascii="Lato" w:hAnsi="Lato" w:cs="Arial"/>
          <w:i/>
        </w:rPr>
        <w:t>(</w:t>
      </w:r>
      <w:r w:rsidR="00AB1D3A">
        <w:rPr>
          <w:rFonts w:ascii="Lato" w:hAnsi="Lato" w:cs="Arial"/>
          <w:i/>
        </w:rPr>
        <w:t>que condenan al pago de pensión alimentaria u obligación de dar alimentos emitidas durante el 2018) no han sido posible ejecutar o no se localiza al deudor alimentario</w:t>
      </w:r>
      <w:r w:rsidR="00F11524">
        <w:rPr>
          <w:rFonts w:ascii="Lato" w:hAnsi="Lato" w:cs="Arial"/>
          <w:i/>
        </w:rPr>
        <w:t>?</w:t>
      </w:r>
      <w:r w:rsidR="002720B7">
        <w:rPr>
          <w:rFonts w:ascii="Lato" w:hAnsi="Lato" w:cs="Arial"/>
          <w:i/>
        </w:rPr>
        <w:t>”.</w:t>
      </w:r>
      <w:r w:rsidR="0032511C">
        <w:rPr>
          <w:rFonts w:ascii="Lato" w:hAnsi="Lato" w:cs="Arial"/>
          <w:i/>
        </w:rPr>
        <w:t xml:space="preserve"> </w:t>
      </w:r>
    </w:p>
    <w:p w:rsidR="00EC22EC" w:rsidRPr="0032511C" w:rsidRDefault="00EC22EC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>a</w:t>
      </w:r>
      <w:r w:rsidR="00421D0E">
        <w:rPr>
          <w:rFonts w:ascii="Lato" w:hAnsi="Lato" w:cs="Arial"/>
        </w:rPr>
        <w:t xml:space="preserve"> </w:t>
      </w:r>
      <w:r w:rsidR="001B6CE0">
        <w:rPr>
          <w:rFonts w:ascii="Lato" w:hAnsi="Lato" w:cs="Arial"/>
        </w:rPr>
        <w:t xml:space="preserve">entre otras autoridades </w:t>
      </w:r>
      <w:r w:rsidR="00316369">
        <w:rPr>
          <w:rFonts w:ascii="Lato" w:hAnsi="Lato" w:cs="Arial"/>
        </w:rPr>
        <w:t xml:space="preserve">al </w:t>
      </w:r>
      <w:r w:rsidR="00EC22EC">
        <w:rPr>
          <w:rFonts w:ascii="Lato" w:hAnsi="Lato" w:cs="Arial"/>
        </w:rPr>
        <w:t>Oficial Mayor del Consejo de la Judicatura del Poder Judicial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</w:t>
      </w:r>
      <w:r w:rsidR="00AA2A2F">
        <w:rPr>
          <w:rFonts w:ascii="Lato" w:hAnsi="Lato" w:cs="Arial"/>
        </w:rPr>
        <w:t>0028</w:t>
      </w:r>
      <w:r w:rsidR="001B6CE0">
        <w:rPr>
          <w:rFonts w:ascii="Lato" w:hAnsi="Lato" w:cs="Arial"/>
        </w:rPr>
        <w:t>/UT/</w:t>
      </w:r>
      <w:proofErr w:type="spellStart"/>
      <w:r w:rsidR="001B6CE0">
        <w:rPr>
          <w:rFonts w:ascii="Lato" w:hAnsi="Lato" w:cs="Arial"/>
        </w:rPr>
        <w:t>MXL</w:t>
      </w:r>
      <w:proofErr w:type="spellEnd"/>
      <w:r w:rsidR="001B6CE0">
        <w:rPr>
          <w:rFonts w:ascii="Lato" w:hAnsi="Lato" w:cs="Arial"/>
        </w:rPr>
        <w:t>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AA2A2F">
        <w:rPr>
          <w:rFonts w:ascii="Lato" w:hAnsi="Lato" w:cs="Arial"/>
        </w:rPr>
        <w:t>ocho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AD59A2">
        <w:rPr>
          <w:rFonts w:ascii="Lato" w:hAnsi="Lato" w:cs="Arial"/>
        </w:rPr>
        <w:t>e</w:t>
      </w:r>
      <w:r w:rsidR="001B6CE0">
        <w:rPr>
          <w:rFonts w:ascii="Lato" w:hAnsi="Lato" w:cs="Arial"/>
        </w:rPr>
        <w:t>nero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8E5966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527794">
        <w:rPr>
          <w:rFonts w:ascii="Lato" w:hAnsi="Lato" w:cs="Arial"/>
        </w:rPr>
        <w:t xml:space="preserve"> Oficial Mayor del Consejo de la Judicatura</w:t>
      </w:r>
      <w:r w:rsidRPr="007A2FA2">
        <w:rPr>
          <w:rFonts w:ascii="Lato" w:hAnsi="Lato" w:cs="Arial"/>
        </w:rPr>
        <w:t>, por oficio</w:t>
      </w:r>
      <w:r w:rsidR="003F7263">
        <w:rPr>
          <w:rFonts w:ascii="Lato" w:hAnsi="Lato" w:cs="Arial"/>
        </w:rPr>
        <w:t xml:space="preserve"> </w:t>
      </w:r>
      <w:proofErr w:type="spellStart"/>
      <w:r w:rsidR="003F7263">
        <w:rPr>
          <w:rFonts w:ascii="Lato" w:hAnsi="Lato" w:cs="Arial"/>
        </w:rPr>
        <w:t>OM</w:t>
      </w:r>
      <w:proofErr w:type="spellEnd"/>
      <w:r w:rsidR="003F7263">
        <w:rPr>
          <w:rFonts w:ascii="Lato" w:hAnsi="Lato" w:cs="Arial"/>
        </w:rPr>
        <w:t>-</w:t>
      </w:r>
      <w:r w:rsidR="00AA2A2F">
        <w:rPr>
          <w:rFonts w:ascii="Lato" w:hAnsi="Lato" w:cs="Arial"/>
        </w:rPr>
        <w:t>010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AA2A2F">
        <w:rPr>
          <w:rFonts w:ascii="Lato" w:hAnsi="Lato" w:cs="Arial"/>
        </w:rPr>
        <w:t>bido catorce</w:t>
      </w:r>
      <w:r w:rsidR="0015302D">
        <w:rPr>
          <w:rFonts w:ascii="Lato" w:hAnsi="Lato" w:cs="Arial"/>
        </w:rPr>
        <w:t xml:space="preserve"> de </w:t>
      </w:r>
      <w:r w:rsidR="00EA0ADC">
        <w:rPr>
          <w:rFonts w:ascii="Lato" w:hAnsi="Lato" w:cs="Arial"/>
        </w:rPr>
        <w:t>e</w:t>
      </w:r>
      <w:r w:rsidR="003F7263">
        <w:rPr>
          <w:rFonts w:ascii="Lato" w:hAnsi="Lato" w:cs="Arial"/>
        </w:rPr>
        <w:t>n</w:t>
      </w:r>
      <w:r w:rsidR="00EA0ADC">
        <w:rPr>
          <w:rFonts w:ascii="Lato" w:hAnsi="Lato" w:cs="Arial"/>
        </w:rPr>
        <w:t>ero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 w:rsidRPr="00992894">
        <w:rPr>
          <w:rFonts w:ascii="Lato" w:hAnsi="Lato" w:cs="Arial"/>
          <w:i/>
        </w:rPr>
        <w:t>(</w:t>
      </w:r>
      <w:r w:rsidR="00071BB8" w:rsidRPr="00992894">
        <w:rPr>
          <w:rFonts w:ascii="Lato" w:hAnsi="Lato" w:cs="Arial"/>
          <w:i/>
        </w:rPr>
        <w:t>…</w:t>
      </w:r>
      <w:r w:rsidR="007937F7" w:rsidRPr="00992894">
        <w:rPr>
          <w:rFonts w:ascii="Lato" w:hAnsi="Lato" w:cs="Arial"/>
          <w:i/>
        </w:rPr>
        <w:t>)</w:t>
      </w:r>
      <w:r w:rsidR="0032511C">
        <w:rPr>
          <w:rFonts w:ascii="Lato" w:hAnsi="Lato" w:cs="Arial"/>
        </w:rPr>
        <w:t xml:space="preserve"> </w:t>
      </w:r>
      <w:r w:rsidR="003F7263">
        <w:rPr>
          <w:rFonts w:ascii="Lato" w:hAnsi="Lato" w:cs="Arial"/>
          <w:i/>
        </w:rPr>
        <w:t>Se incluye respuesta</w:t>
      </w:r>
      <w:r w:rsidR="0032511C">
        <w:rPr>
          <w:rFonts w:ascii="Lato" w:hAnsi="Lato" w:cs="Arial"/>
          <w:i/>
        </w:rPr>
        <w:t xml:space="preserve"> </w:t>
      </w:r>
      <w:r w:rsidR="00527794">
        <w:rPr>
          <w:rFonts w:ascii="Lato" w:hAnsi="Lato" w:cs="Arial"/>
          <w:i/>
        </w:rPr>
        <w:t xml:space="preserve">proporcionada por el Lic. Jorge Mario </w:t>
      </w:r>
      <w:r w:rsidR="0032511C">
        <w:rPr>
          <w:rFonts w:ascii="Lato" w:hAnsi="Lato" w:cs="Arial"/>
          <w:i/>
        </w:rPr>
        <w:t xml:space="preserve">Mendoza </w:t>
      </w:r>
      <w:r w:rsidR="00527794">
        <w:rPr>
          <w:rFonts w:ascii="Lato" w:hAnsi="Lato" w:cs="Arial"/>
          <w:i/>
        </w:rPr>
        <w:t xml:space="preserve">Mireles </w:t>
      </w:r>
      <w:r w:rsidR="0032511C">
        <w:rPr>
          <w:rFonts w:ascii="Lato" w:hAnsi="Lato" w:cs="Arial"/>
          <w:i/>
        </w:rPr>
        <w:t xml:space="preserve">Jefe </w:t>
      </w:r>
      <w:r w:rsidR="00527794">
        <w:rPr>
          <w:rFonts w:ascii="Lato" w:hAnsi="Lato" w:cs="Arial"/>
          <w:i/>
        </w:rPr>
        <w:t>del área</w:t>
      </w:r>
      <w:r w:rsidR="003F7263">
        <w:rPr>
          <w:rFonts w:ascii="Lato" w:hAnsi="Lato" w:cs="Arial"/>
          <w:i/>
        </w:rPr>
        <w:t xml:space="preserve"> de </w:t>
      </w:r>
      <w:r w:rsidR="00AE5DA6">
        <w:rPr>
          <w:rFonts w:ascii="Lato" w:hAnsi="Lato" w:cs="Arial"/>
          <w:i/>
        </w:rPr>
        <w:t xml:space="preserve">Informática </w:t>
      </w:r>
      <w:r w:rsidR="003F7263">
        <w:rPr>
          <w:rFonts w:ascii="Lato" w:hAnsi="Lato" w:cs="Arial"/>
          <w:i/>
        </w:rPr>
        <w:t xml:space="preserve">en oficio </w:t>
      </w:r>
      <w:r w:rsidR="00EA0ADC">
        <w:rPr>
          <w:rFonts w:ascii="Lato" w:hAnsi="Lato" w:cs="Arial"/>
          <w:i/>
        </w:rPr>
        <w:t>DI-00</w:t>
      </w:r>
      <w:r w:rsidR="00AA2A2F">
        <w:rPr>
          <w:rFonts w:ascii="Lato" w:hAnsi="Lato" w:cs="Arial"/>
          <w:i/>
        </w:rPr>
        <w:t>3</w:t>
      </w:r>
      <w:r w:rsidR="00EA0ADC">
        <w:rPr>
          <w:rFonts w:ascii="Lato" w:hAnsi="Lato" w:cs="Arial"/>
          <w:i/>
        </w:rPr>
        <w:t>/2019</w:t>
      </w:r>
      <w:r w:rsidR="00527794">
        <w:rPr>
          <w:rFonts w:ascii="Lato" w:hAnsi="Lato" w:cs="Arial"/>
          <w:i/>
        </w:rPr>
        <w:t xml:space="preserve"> en el ámbito</w:t>
      </w:r>
      <w:r w:rsidR="00D46B2D">
        <w:rPr>
          <w:rFonts w:ascii="Lato" w:hAnsi="Lato" w:cs="Arial"/>
          <w:i/>
        </w:rPr>
        <w:t xml:space="preserve"> que nuestra competencia, facultades o funciones corresponde</w:t>
      </w:r>
      <w:r w:rsidR="0032511C">
        <w:rPr>
          <w:rFonts w:ascii="Lato" w:hAnsi="Lato" w:cs="Arial"/>
          <w:i/>
        </w:rPr>
        <w:t xml:space="preserve">”, </w:t>
      </w:r>
      <w:r w:rsidR="00D46B2D" w:rsidRPr="0032511C">
        <w:rPr>
          <w:rFonts w:ascii="Lato" w:hAnsi="Lato" w:cs="Arial"/>
        </w:rPr>
        <w:t xml:space="preserve">en el que se informa </w:t>
      </w:r>
      <w:r w:rsidR="00614EA1">
        <w:rPr>
          <w:rFonts w:ascii="Lato" w:hAnsi="Lato" w:cs="Arial"/>
        </w:rPr>
        <w:t>“</w:t>
      </w:r>
      <w:r w:rsidR="00B00A1D" w:rsidRPr="00992894">
        <w:rPr>
          <w:rFonts w:ascii="Lato" w:hAnsi="Lato" w:cs="Arial"/>
          <w:i/>
        </w:rPr>
        <w:t>(</w:t>
      </w:r>
      <w:r w:rsidR="00614EA1" w:rsidRPr="00992894">
        <w:rPr>
          <w:rFonts w:ascii="Lato" w:hAnsi="Lato" w:cs="Arial"/>
          <w:i/>
        </w:rPr>
        <w:t>…</w:t>
      </w:r>
      <w:r w:rsidR="00B00A1D" w:rsidRPr="00992894">
        <w:rPr>
          <w:rFonts w:ascii="Lato" w:hAnsi="Lato" w:cs="Arial"/>
          <w:i/>
        </w:rPr>
        <w:t xml:space="preserve">) </w:t>
      </w:r>
      <w:r w:rsidR="00614EA1" w:rsidRPr="00992894">
        <w:rPr>
          <w:rFonts w:ascii="Lato" w:hAnsi="Lato" w:cs="Arial"/>
          <w:i/>
        </w:rPr>
        <w:t xml:space="preserve">que </w:t>
      </w:r>
      <w:r w:rsidR="00B15937">
        <w:rPr>
          <w:rFonts w:ascii="Lato" w:hAnsi="Lato" w:cs="Arial"/>
          <w:i/>
        </w:rPr>
        <w:t xml:space="preserve">se realizó una búsqueda en nuestra  base del Sistema de Gestión Judicial y </w:t>
      </w:r>
      <w:r w:rsidR="002329FD">
        <w:rPr>
          <w:rFonts w:ascii="Lato" w:hAnsi="Lato" w:cs="Arial"/>
          <w:i/>
        </w:rPr>
        <w:t>de los reportes trimestrales del</w:t>
      </w:r>
      <w:r w:rsidR="00B15937">
        <w:rPr>
          <w:rFonts w:ascii="Lato" w:hAnsi="Lato" w:cs="Arial"/>
          <w:i/>
        </w:rPr>
        <w:t xml:space="preserve"> Sistema Estatal del Plan Operativo Anual</w:t>
      </w:r>
      <w:r w:rsidR="002329FD">
        <w:rPr>
          <w:rFonts w:ascii="Lato" w:hAnsi="Lato" w:cs="Arial"/>
          <w:i/>
        </w:rPr>
        <w:t xml:space="preserve">, </w:t>
      </w:r>
      <w:r w:rsidR="00F11524">
        <w:rPr>
          <w:rFonts w:ascii="Lato" w:hAnsi="Lato" w:cs="Arial"/>
          <w:i/>
        </w:rPr>
        <w:t xml:space="preserve">es importante mencionar que aquellos juzgados en los que aparece un asterisco </w:t>
      </w:r>
      <w:r w:rsidR="002329FD">
        <w:rPr>
          <w:rFonts w:ascii="Lato" w:hAnsi="Lato" w:cs="Arial"/>
          <w:i/>
        </w:rPr>
        <w:t>solo se tiene la información de asuntos concluidos hasta septiembre</w:t>
      </w:r>
      <w:r w:rsidR="006C1E68">
        <w:rPr>
          <w:rFonts w:ascii="Lato" w:hAnsi="Lato" w:cs="Arial"/>
          <w:i/>
        </w:rPr>
        <w:t xml:space="preserve">, ya que todavía no se tienen registros del cuarto trimestre </w:t>
      </w:r>
      <w:r w:rsidR="00F11524">
        <w:rPr>
          <w:rFonts w:ascii="Lato" w:hAnsi="Lato" w:cs="Arial"/>
          <w:i/>
        </w:rPr>
        <w:t xml:space="preserve">”, </w:t>
      </w:r>
      <w:r w:rsidR="00F11524" w:rsidRPr="006C1E68">
        <w:rPr>
          <w:rFonts w:ascii="Lato" w:hAnsi="Lato" w:cs="Arial"/>
        </w:rPr>
        <w:t xml:space="preserve">refiriéndose a los </w:t>
      </w:r>
      <w:r w:rsidR="006C1E68">
        <w:rPr>
          <w:rFonts w:ascii="Lato" w:hAnsi="Lato" w:cs="Arial"/>
        </w:rPr>
        <w:t>J</w:t>
      </w:r>
      <w:r w:rsidR="00F11524" w:rsidRPr="006C1E68">
        <w:rPr>
          <w:rFonts w:ascii="Lato" w:hAnsi="Lato" w:cs="Arial"/>
        </w:rPr>
        <w:t xml:space="preserve">uzgados Tercero </w:t>
      </w:r>
      <w:r w:rsidR="006C1E68" w:rsidRPr="006C1E68">
        <w:rPr>
          <w:rFonts w:ascii="Lato" w:hAnsi="Lato" w:cs="Arial"/>
        </w:rPr>
        <w:t>y Octavo Civil del Partido Judicial de Mexicali</w:t>
      </w:r>
      <w:r w:rsidR="006C1E68">
        <w:rPr>
          <w:rFonts w:ascii="Lato" w:hAnsi="Lato" w:cs="Arial"/>
        </w:rPr>
        <w:t>; Primero Familiar y Mixto de San Quintin del Partido Judicial de Ensenada</w:t>
      </w:r>
      <w:r w:rsidR="00992894">
        <w:rPr>
          <w:rFonts w:ascii="Lato" w:hAnsi="Lato" w:cs="Arial"/>
        </w:rPr>
        <w:t>,</w:t>
      </w:r>
      <w:r w:rsidR="006C1E68">
        <w:rPr>
          <w:rFonts w:ascii="Lato" w:hAnsi="Lato" w:cs="Arial"/>
        </w:rPr>
        <w:t xml:space="preserve"> Juzgados Civiles y </w:t>
      </w:r>
      <w:r w:rsidR="00992894">
        <w:rPr>
          <w:rFonts w:ascii="Lato" w:hAnsi="Lato" w:cs="Arial"/>
        </w:rPr>
        <w:t xml:space="preserve">Familiares </w:t>
      </w:r>
      <w:r w:rsidR="006C1E68">
        <w:rPr>
          <w:rFonts w:ascii="Lato" w:hAnsi="Lato" w:cs="Arial"/>
        </w:rPr>
        <w:t>de Tijuana</w:t>
      </w:r>
      <w:r w:rsidR="00992894">
        <w:rPr>
          <w:rFonts w:ascii="Lato" w:hAnsi="Lato" w:cs="Arial"/>
        </w:rPr>
        <w:t xml:space="preserve">, </w:t>
      </w:r>
      <w:r w:rsidR="00992894" w:rsidRPr="001E1BC2">
        <w:rPr>
          <w:rFonts w:ascii="Lato" w:hAnsi="Lato" w:cs="Arial"/>
        </w:rPr>
        <w:t xml:space="preserve">Juzgado Civil de </w:t>
      </w:r>
      <w:r w:rsidR="006C1E68" w:rsidRPr="001E1BC2">
        <w:rPr>
          <w:rFonts w:ascii="Lato" w:hAnsi="Lato" w:cs="Arial"/>
        </w:rPr>
        <w:t>Tecate</w:t>
      </w:r>
      <w:r w:rsidR="006C1E68">
        <w:rPr>
          <w:rFonts w:ascii="Lato" w:hAnsi="Lato" w:cs="Arial"/>
        </w:rPr>
        <w:t xml:space="preserve"> y </w:t>
      </w:r>
      <w:r w:rsidR="006C1E68">
        <w:rPr>
          <w:rFonts w:ascii="Lato" w:hAnsi="Lato" w:cs="Arial"/>
        </w:rPr>
        <w:lastRenderedPageBreak/>
        <w:t>Mixto de Rosarito</w:t>
      </w:r>
      <w:r w:rsidR="00D242FB">
        <w:rPr>
          <w:rFonts w:ascii="Lato" w:hAnsi="Lato" w:cs="Arial"/>
        </w:rPr>
        <w:t>. A</w:t>
      </w:r>
      <w:r w:rsidR="006C1E68">
        <w:rPr>
          <w:rFonts w:ascii="Lato" w:hAnsi="Lato" w:cs="Arial"/>
        </w:rPr>
        <w:t>grega</w:t>
      </w:r>
      <w:r w:rsidR="00D242FB">
        <w:rPr>
          <w:rFonts w:ascii="Lato" w:hAnsi="Lato" w:cs="Arial"/>
        </w:rPr>
        <w:t xml:space="preserve"> que</w:t>
      </w:r>
      <w:r w:rsidR="006C1E68">
        <w:rPr>
          <w:rFonts w:ascii="Lato" w:hAnsi="Lato" w:cs="Arial"/>
        </w:rPr>
        <w:t>: “</w:t>
      </w:r>
      <w:r w:rsidR="002329FD">
        <w:rPr>
          <w:rFonts w:ascii="Lato" w:hAnsi="Lato" w:cs="Arial"/>
          <w:i/>
        </w:rPr>
        <w:t xml:space="preserve">De los juzgados familiares de Tijuana y juzgados </w:t>
      </w:r>
      <w:r w:rsidR="00992894">
        <w:rPr>
          <w:rFonts w:ascii="Lato" w:hAnsi="Lato" w:cs="Arial"/>
          <w:i/>
        </w:rPr>
        <w:t xml:space="preserve">mixtos </w:t>
      </w:r>
      <w:r w:rsidR="002329FD">
        <w:rPr>
          <w:rFonts w:ascii="Lato" w:hAnsi="Lato" w:cs="Arial"/>
          <w:i/>
        </w:rPr>
        <w:t>de San Quintín y Rosarito no contamos con información de sentencias desagregadas como lo solicita el peticionario</w:t>
      </w:r>
      <w:r w:rsidR="006C1E68">
        <w:rPr>
          <w:rFonts w:ascii="Lato" w:hAnsi="Lato" w:cs="Arial"/>
          <w:i/>
        </w:rPr>
        <w:t>, ya que el sistema de Gestión Judicial que es el que cuenta con dichos parámetros se ha implementado a finales del año 2018</w:t>
      </w:r>
      <w:r w:rsidR="00614EA1" w:rsidRPr="00017F1F">
        <w:rPr>
          <w:rFonts w:ascii="Lato" w:hAnsi="Lato" w:cs="Arial"/>
          <w:i/>
        </w:rPr>
        <w:t>”</w:t>
      </w:r>
      <w:r w:rsidR="00017F1F">
        <w:rPr>
          <w:rFonts w:ascii="Lato" w:hAnsi="Lato" w:cs="Arial"/>
        </w:rPr>
        <w:t>.</w:t>
      </w:r>
    </w:p>
    <w:p w:rsidR="00135F8E" w:rsidRPr="0032511C" w:rsidRDefault="00135F8E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F826A1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2F2CD6">
        <w:rPr>
          <w:rFonts w:ascii="Lato" w:hAnsi="Lato" w:cs="Arial"/>
        </w:rPr>
        <w:t xml:space="preserve">por el Jefe del Departamento de Informática,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>la ampliación del término para otorgar respuesta, hasta por otros 10 días más</w:t>
      </w:r>
      <w:r w:rsidR="00D24958">
        <w:rPr>
          <w:rFonts w:ascii="Lato" w:hAnsi="Lato" w:cs="Arial"/>
        </w:rPr>
        <w:t xml:space="preserve">, tomando en cuenta que no se ha podido recopilar </w:t>
      </w:r>
      <w:r w:rsidR="008E5966">
        <w:rPr>
          <w:rFonts w:ascii="Lato" w:hAnsi="Lato" w:cs="Arial"/>
        </w:rPr>
        <w:t xml:space="preserve">la información requerida </w:t>
      </w:r>
      <w:r w:rsidR="00B00A1D">
        <w:rPr>
          <w:rFonts w:ascii="Lato" w:hAnsi="Lato" w:cs="Arial"/>
        </w:rPr>
        <w:t xml:space="preserve">correspondiente a los </w:t>
      </w:r>
      <w:r w:rsidR="00DF20BF">
        <w:rPr>
          <w:rFonts w:ascii="Lato" w:hAnsi="Lato" w:cs="Arial"/>
        </w:rPr>
        <w:t>Jueces Civiles y Familiar</w:t>
      </w:r>
      <w:r w:rsidR="00492993">
        <w:rPr>
          <w:rFonts w:ascii="Lato" w:hAnsi="Lato" w:cs="Arial"/>
        </w:rPr>
        <w:t xml:space="preserve">es del </w:t>
      </w:r>
      <w:r w:rsidR="00DF20BF">
        <w:rPr>
          <w:rFonts w:ascii="Lato" w:hAnsi="Lato" w:cs="Arial"/>
        </w:rPr>
        <w:t>Partido Judicial de Tijuana</w:t>
      </w:r>
      <w:r w:rsidR="001E1BC2">
        <w:rPr>
          <w:rFonts w:ascii="Lato" w:hAnsi="Lato" w:cs="Arial"/>
        </w:rPr>
        <w:t xml:space="preserve"> y Juzgado Civil del Partido Judicial de T</w:t>
      </w:r>
      <w:r w:rsidR="00DF20BF">
        <w:rPr>
          <w:rFonts w:ascii="Lato" w:hAnsi="Lato" w:cs="Arial"/>
        </w:rPr>
        <w:t>ecate</w:t>
      </w:r>
      <w:r w:rsidR="00992894">
        <w:rPr>
          <w:rFonts w:ascii="Lato" w:hAnsi="Lato" w:cs="Arial"/>
        </w:rPr>
        <w:t>,</w:t>
      </w:r>
      <w:r w:rsidR="001E1BC2">
        <w:rPr>
          <w:rFonts w:ascii="Lato" w:hAnsi="Lato" w:cs="Arial"/>
        </w:rPr>
        <w:t xml:space="preserve"> ya que</w:t>
      </w:r>
      <w:r w:rsidR="00B00A1D">
        <w:rPr>
          <w:rFonts w:ascii="Lato" w:hAnsi="Lato" w:cs="Arial"/>
        </w:rPr>
        <w:t xml:space="preserve"> </w:t>
      </w:r>
      <w:r w:rsidR="008E5966">
        <w:rPr>
          <w:rFonts w:ascii="Lato" w:hAnsi="Lato" w:cs="Arial"/>
        </w:rPr>
        <w:t xml:space="preserve">no </w:t>
      </w:r>
      <w:r w:rsidR="00B00A1D">
        <w:rPr>
          <w:rFonts w:ascii="Lato" w:hAnsi="Lato" w:cs="Arial"/>
        </w:rPr>
        <w:t>pudo ser proporcionada por el Departamento de Informática de la Oficialía Mayor del Consejo de la Judicatura</w:t>
      </w:r>
      <w:r w:rsidR="00F826A1">
        <w:rPr>
          <w:rFonts w:ascii="Lato" w:hAnsi="Lato" w:cs="Arial"/>
        </w:rPr>
        <w:t xml:space="preserve">, por lo que resulta necesario ampliar la búsqueda de la información </w:t>
      </w:r>
      <w:r w:rsidR="00B00A1D">
        <w:rPr>
          <w:rFonts w:ascii="Lato" w:hAnsi="Lato" w:cs="Arial"/>
        </w:rPr>
        <w:t xml:space="preserve">en </w:t>
      </w:r>
      <w:r w:rsidR="00F826A1">
        <w:rPr>
          <w:rFonts w:ascii="Lato" w:hAnsi="Lato" w:cs="Arial"/>
        </w:rPr>
        <w:t>los juzg</w:t>
      </w:r>
      <w:r w:rsidR="007F1D80">
        <w:rPr>
          <w:rFonts w:ascii="Lato" w:hAnsi="Lato" w:cs="Arial"/>
        </w:rPr>
        <w:t>ados de los Par</w:t>
      </w:r>
      <w:r w:rsidR="00AE5DA6">
        <w:rPr>
          <w:rFonts w:ascii="Lato" w:hAnsi="Lato" w:cs="Arial"/>
        </w:rPr>
        <w:t>t</w:t>
      </w:r>
      <w:r w:rsidR="007F1D80">
        <w:rPr>
          <w:rFonts w:ascii="Lato" w:hAnsi="Lato" w:cs="Arial"/>
        </w:rPr>
        <w:t>idos Judiciales mencionados</w:t>
      </w:r>
      <w:r w:rsidR="00F826A1">
        <w:rPr>
          <w:rFonts w:ascii="Lato" w:hAnsi="Lato" w:cs="Arial"/>
        </w:rPr>
        <w:t>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32511C" w:rsidRDefault="00F826A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071BB8" w:rsidRDefault="00F826A1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</w:t>
      </w:r>
      <w:r w:rsidR="00DF76A5" w:rsidRPr="007A2FA2">
        <w:rPr>
          <w:rFonts w:ascii="Lato" w:hAnsi="Lato" w:cs="Arial"/>
        </w:rPr>
        <w:lastRenderedPageBreak/>
        <w:t xml:space="preserve">dichas facultades, competencias o funciones, o demostrar lo contrario como se asienta en el artículo 14 mencionado. </w:t>
      </w:r>
    </w:p>
    <w:p w:rsidR="001E1BC2" w:rsidRDefault="001E1BC2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2D60F2">
        <w:rPr>
          <w:rFonts w:ascii="Lato" w:hAnsi="Lato" w:cs="Arial"/>
        </w:rPr>
        <w:t xml:space="preserve">las áreas jurisdiccionales competentes </w:t>
      </w:r>
      <w:r w:rsidR="00DF76A5" w:rsidRPr="007A2FA2">
        <w:rPr>
          <w:rFonts w:ascii="Lato" w:hAnsi="Lato" w:cs="Arial"/>
        </w:rPr>
        <w:t>realice</w:t>
      </w:r>
      <w:r w:rsidR="002D60F2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32511C" w:rsidRDefault="00CC413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2F57E0">
        <w:rPr>
          <w:rFonts w:ascii="Lato" w:hAnsi="Lato" w:cs="Arial"/>
        </w:rPr>
        <w:t>cator</w:t>
      </w:r>
      <w:r w:rsidR="000E3FAD">
        <w:rPr>
          <w:rFonts w:ascii="Lato" w:hAnsi="Lato" w:cs="Arial"/>
        </w:rPr>
        <w:t>ce</w:t>
      </w:r>
      <w:r w:rsidR="003F479B">
        <w:rPr>
          <w:rFonts w:ascii="Lato" w:hAnsi="Lato" w:cs="Arial"/>
        </w:rPr>
        <w:t xml:space="preserve"> horas del día </w:t>
      </w:r>
      <w:r w:rsidR="002F57E0">
        <w:rPr>
          <w:rFonts w:ascii="Lato" w:hAnsi="Lato" w:cs="Arial"/>
        </w:rPr>
        <w:t>veintiuno</w:t>
      </w:r>
      <w:r w:rsidR="003F479B">
        <w:rPr>
          <w:rFonts w:ascii="Lato" w:hAnsi="Lato" w:cs="Arial"/>
        </w:rPr>
        <w:t xml:space="preserve"> de </w:t>
      </w:r>
      <w:r w:rsidR="00D26AEC">
        <w:rPr>
          <w:rFonts w:ascii="Lato" w:hAnsi="Lato" w:cs="Arial"/>
        </w:rPr>
        <w:t>e</w:t>
      </w:r>
      <w:r w:rsidR="003F479B">
        <w:rPr>
          <w:rFonts w:ascii="Lato" w:hAnsi="Lato" w:cs="Arial"/>
        </w:rPr>
        <w:t>n</w:t>
      </w:r>
      <w:r w:rsidR="00D26AEC">
        <w:rPr>
          <w:rFonts w:ascii="Lato" w:hAnsi="Lato" w:cs="Arial"/>
        </w:rPr>
        <w:t>ero de 2019</w:t>
      </w:r>
      <w:r w:rsidRPr="007A2FA2">
        <w:rPr>
          <w:rFonts w:ascii="Lato" w:hAnsi="Lato" w:cs="Arial"/>
        </w:rPr>
        <w:t>.</w:t>
      </w: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Pr="0032511C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</w:t>
      </w:r>
      <w:r w:rsidR="00B25A5E">
        <w:rPr>
          <w:rFonts w:ascii="Lato" w:hAnsi="Lato" w:cs="Arial"/>
          <w:bCs/>
        </w:rPr>
        <w:t>Carrera Judicial</w:t>
      </w:r>
      <w:r w:rsidRPr="007A2FA2">
        <w:rPr>
          <w:rFonts w:ascii="Lato" w:hAnsi="Lato" w:cs="Arial"/>
          <w:bCs/>
        </w:rPr>
        <w:t xml:space="preserve">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</w:t>
      </w:r>
      <w:r w:rsidR="00BA0846">
        <w:rPr>
          <w:rFonts w:ascii="Lato" w:hAnsi="Lato" w:cs="Arial"/>
          <w:bCs/>
        </w:rPr>
        <w:t xml:space="preserve">AGISTRADO ALEJANDRO ISAAC </w:t>
      </w:r>
      <w:proofErr w:type="spellStart"/>
      <w:r w:rsidR="000E3FAD">
        <w:rPr>
          <w:rFonts w:ascii="Lato" w:hAnsi="Lato" w:cs="Arial"/>
          <w:bCs/>
        </w:rPr>
        <w:t>F</w:t>
      </w:r>
      <w:r w:rsidR="00BA0846">
        <w:rPr>
          <w:rFonts w:ascii="Lato" w:hAnsi="Lato" w:cs="Arial"/>
          <w:bCs/>
        </w:rPr>
        <w:t>RAGOZO</w:t>
      </w:r>
      <w:proofErr w:type="spellEnd"/>
      <w:r w:rsidR="00BA0846">
        <w:rPr>
          <w:rFonts w:ascii="Lato" w:hAnsi="Lato" w:cs="Arial"/>
          <w:bCs/>
        </w:rPr>
        <w:t xml:space="preserve"> LÓPEZ</w:t>
      </w:r>
    </w:p>
    <w:p w:rsidR="00DF76A5" w:rsidRPr="007A2FA2" w:rsidRDefault="00BA0846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</w:t>
      </w:r>
      <w:r w:rsidR="00DF76A5" w:rsidRPr="007A2FA2">
        <w:rPr>
          <w:rFonts w:ascii="Lato" w:hAnsi="Lato" w:cs="Arial"/>
          <w:bCs/>
        </w:rPr>
        <w:t xml:space="preserve"> Sala Civil del Tribunal Superior de Justicia.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1E1BC2" w:rsidRDefault="001E1BC2" w:rsidP="001E1BC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992894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66" w:rsidRDefault="00DE3A66" w:rsidP="00CC10D2">
      <w:r>
        <w:separator/>
      </w:r>
    </w:p>
  </w:endnote>
  <w:endnote w:type="continuationSeparator" w:id="0">
    <w:p w:rsidR="00DE3A66" w:rsidRDefault="00DE3A66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2329FD">
            <w:rPr>
              <w:rFonts w:ascii="Lato" w:hAnsi="Lato" w:cs="Arial"/>
            </w:rPr>
            <w:t>va a la Sesión Extraordinaria 03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1650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1650D" w:rsidRPr="00DA524A">
            <w:rPr>
              <w:rFonts w:ascii="Lato" w:hAnsi="Lato" w:cs="Arial"/>
            </w:rPr>
            <w:fldChar w:fldCharType="separate"/>
          </w:r>
          <w:r w:rsidR="009D44D4">
            <w:rPr>
              <w:rFonts w:ascii="Lato" w:hAnsi="Lato" w:cs="Arial"/>
              <w:noProof/>
            </w:rPr>
            <w:t>6</w:t>
          </w:r>
          <w:r w:rsidR="00C1650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9D44D4" w:rsidRPr="009D44D4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4E06BE">
            <w:rPr>
              <w:rFonts w:ascii="Lato" w:hAnsi="Lato" w:cs="Arial"/>
            </w:rPr>
            <w:t>Extraordinaria 03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1650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1650D" w:rsidRPr="00DA524A">
            <w:rPr>
              <w:rFonts w:ascii="Lato" w:hAnsi="Lato" w:cs="Arial"/>
            </w:rPr>
            <w:fldChar w:fldCharType="separate"/>
          </w:r>
          <w:r w:rsidR="009D44D4">
            <w:rPr>
              <w:rFonts w:ascii="Lato" w:hAnsi="Lato" w:cs="Arial"/>
              <w:noProof/>
            </w:rPr>
            <w:t>1</w:t>
          </w:r>
          <w:r w:rsidR="00C1650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9D44D4" w:rsidRPr="009D44D4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66" w:rsidRDefault="00DE3A66" w:rsidP="00CC10D2">
      <w:r>
        <w:separator/>
      </w:r>
    </w:p>
  </w:footnote>
  <w:footnote w:type="continuationSeparator" w:id="0">
    <w:p w:rsidR="00DE3A66" w:rsidRDefault="00DE3A66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7F1F"/>
    <w:rsid w:val="00022F05"/>
    <w:rsid w:val="00030203"/>
    <w:rsid w:val="00044230"/>
    <w:rsid w:val="00053985"/>
    <w:rsid w:val="00055EC9"/>
    <w:rsid w:val="00061D6B"/>
    <w:rsid w:val="00071BB8"/>
    <w:rsid w:val="0007627B"/>
    <w:rsid w:val="00083201"/>
    <w:rsid w:val="000C18B1"/>
    <w:rsid w:val="000C6F93"/>
    <w:rsid w:val="000D6DBF"/>
    <w:rsid w:val="000E3FAD"/>
    <w:rsid w:val="000E5BC3"/>
    <w:rsid w:val="000E6C79"/>
    <w:rsid w:val="000F58C6"/>
    <w:rsid w:val="000F7B88"/>
    <w:rsid w:val="001229AA"/>
    <w:rsid w:val="001238C8"/>
    <w:rsid w:val="00126BD5"/>
    <w:rsid w:val="001325E3"/>
    <w:rsid w:val="001330D8"/>
    <w:rsid w:val="00135F8E"/>
    <w:rsid w:val="0015302D"/>
    <w:rsid w:val="001611BC"/>
    <w:rsid w:val="001675E3"/>
    <w:rsid w:val="00173005"/>
    <w:rsid w:val="001A26CC"/>
    <w:rsid w:val="001B6CE0"/>
    <w:rsid w:val="001C5269"/>
    <w:rsid w:val="001C64A3"/>
    <w:rsid w:val="001E1BC2"/>
    <w:rsid w:val="001E1D0F"/>
    <w:rsid w:val="001E46D1"/>
    <w:rsid w:val="001E49A6"/>
    <w:rsid w:val="001E5FF4"/>
    <w:rsid w:val="001E6750"/>
    <w:rsid w:val="001F2757"/>
    <w:rsid w:val="002329FD"/>
    <w:rsid w:val="00232A0A"/>
    <w:rsid w:val="0023379E"/>
    <w:rsid w:val="00237D1B"/>
    <w:rsid w:val="00251226"/>
    <w:rsid w:val="00251478"/>
    <w:rsid w:val="002572A0"/>
    <w:rsid w:val="00261D85"/>
    <w:rsid w:val="00271B0C"/>
    <w:rsid w:val="002720B7"/>
    <w:rsid w:val="00273861"/>
    <w:rsid w:val="002806FF"/>
    <w:rsid w:val="0028773E"/>
    <w:rsid w:val="00297C33"/>
    <w:rsid w:val="002A516B"/>
    <w:rsid w:val="002B5988"/>
    <w:rsid w:val="002C31FB"/>
    <w:rsid w:val="002C4764"/>
    <w:rsid w:val="002C7CB8"/>
    <w:rsid w:val="002D5686"/>
    <w:rsid w:val="002D60F2"/>
    <w:rsid w:val="002E0116"/>
    <w:rsid w:val="002E15ED"/>
    <w:rsid w:val="002F09DC"/>
    <w:rsid w:val="002F12BE"/>
    <w:rsid w:val="002F2CD6"/>
    <w:rsid w:val="002F57E0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6604D"/>
    <w:rsid w:val="00367A0B"/>
    <w:rsid w:val="00367D01"/>
    <w:rsid w:val="003814A1"/>
    <w:rsid w:val="00385B68"/>
    <w:rsid w:val="00387157"/>
    <w:rsid w:val="00397E4C"/>
    <w:rsid w:val="003A0B82"/>
    <w:rsid w:val="003A694C"/>
    <w:rsid w:val="003A7045"/>
    <w:rsid w:val="003B2854"/>
    <w:rsid w:val="003C30F1"/>
    <w:rsid w:val="003E1909"/>
    <w:rsid w:val="003F0846"/>
    <w:rsid w:val="003F479B"/>
    <w:rsid w:val="003F7263"/>
    <w:rsid w:val="0040466C"/>
    <w:rsid w:val="00421D0E"/>
    <w:rsid w:val="0043380F"/>
    <w:rsid w:val="00441EFC"/>
    <w:rsid w:val="00445058"/>
    <w:rsid w:val="00465175"/>
    <w:rsid w:val="00474D4D"/>
    <w:rsid w:val="00486A94"/>
    <w:rsid w:val="00492993"/>
    <w:rsid w:val="004A2A3A"/>
    <w:rsid w:val="004C3430"/>
    <w:rsid w:val="004D2D18"/>
    <w:rsid w:val="004E06BE"/>
    <w:rsid w:val="004E4631"/>
    <w:rsid w:val="004F5386"/>
    <w:rsid w:val="004F700D"/>
    <w:rsid w:val="00503DA5"/>
    <w:rsid w:val="0051010A"/>
    <w:rsid w:val="005157B0"/>
    <w:rsid w:val="00527794"/>
    <w:rsid w:val="005357C8"/>
    <w:rsid w:val="00546BE4"/>
    <w:rsid w:val="00576C84"/>
    <w:rsid w:val="005811FE"/>
    <w:rsid w:val="005A2243"/>
    <w:rsid w:val="005A7BDB"/>
    <w:rsid w:val="005B5910"/>
    <w:rsid w:val="005E2DD0"/>
    <w:rsid w:val="0060496B"/>
    <w:rsid w:val="00607CC2"/>
    <w:rsid w:val="00614EA1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4EAE"/>
    <w:rsid w:val="00686C4B"/>
    <w:rsid w:val="00691712"/>
    <w:rsid w:val="006C1E68"/>
    <w:rsid w:val="006E7AE0"/>
    <w:rsid w:val="00705936"/>
    <w:rsid w:val="0071662E"/>
    <w:rsid w:val="00716AD1"/>
    <w:rsid w:val="00730719"/>
    <w:rsid w:val="007332CC"/>
    <w:rsid w:val="007356C3"/>
    <w:rsid w:val="00757129"/>
    <w:rsid w:val="0078311C"/>
    <w:rsid w:val="0078628F"/>
    <w:rsid w:val="00786B81"/>
    <w:rsid w:val="007903E0"/>
    <w:rsid w:val="00791698"/>
    <w:rsid w:val="007937F7"/>
    <w:rsid w:val="007A7B81"/>
    <w:rsid w:val="007B5C82"/>
    <w:rsid w:val="007D1323"/>
    <w:rsid w:val="007F1D80"/>
    <w:rsid w:val="007F2222"/>
    <w:rsid w:val="007F22A7"/>
    <w:rsid w:val="007F6D24"/>
    <w:rsid w:val="00805E32"/>
    <w:rsid w:val="00807264"/>
    <w:rsid w:val="00830B9B"/>
    <w:rsid w:val="00833199"/>
    <w:rsid w:val="008338DC"/>
    <w:rsid w:val="00853143"/>
    <w:rsid w:val="0086420D"/>
    <w:rsid w:val="00872D29"/>
    <w:rsid w:val="00876E5B"/>
    <w:rsid w:val="00890668"/>
    <w:rsid w:val="0089138E"/>
    <w:rsid w:val="008A1794"/>
    <w:rsid w:val="008B5A9E"/>
    <w:rsid w:val="008C2B10"/>
    <w:rsid w:val="008E5966"/>
    <w:rsid w:val="008E6A55"/>
    <w:rsid w:val="008F3A11"/>
    <w:rsid w:val="009039FD"/>
    <w:rsid w:val="00912682"/>
    <w:rsid w:val="00920EF1"/>
    <w:rsid w:val="009236BE"/>
    <w:rsid w:val="00934328"/>
    <w:rsid w:val="00937162"/>
    <w:rsid w:val="009667D9"/>
    <w:rsid w:val="00992894"/>
    <w:rsid w:val="009A3124"/>
    <w:rsid w:val="009C2058"/>
    <w:rsid w:val="009D18F3"/>
    <w:rsid w:val="009D23FD"/>
    <w:rsid w:val="009D44D4"/>
    <w:rsid w:val="009D5743"/>
    <w:rsid w:val="009D6A30"/>
    <w:rsid w:val="009E6501"/>
    <w:rsid w:val="00A1042A"/>
    <w:rsid w:val="00A14909"/>
    <w:rsid w:val="00A430B9"/>
    <w:rsid w:val="00A6046B"/>
    <w:rsid w:val="00A629F1"/>
    <w:rsid w:val="00A639E8"/>
    <w:rsid w:val="00A756ED"/>
    <w:rsid w:val="00AA2A2F"/>
    <w:rsid w:val="00AB1D3A"/>
    <w:rsid w:val="00AB79DC"/>
    <w:rsid w:val="00AC3E69"/>
    <w:rsid w:val="00AD59A2"/>
    <w:rsid w:val="00AE5DA6"/>
    <w:rsid w:val="00AF12B9"/>
    <w:rsid w:val="00AF227B"/>
    <w:rsid w:val="00B00A1D"/>
    <w:rsid w:val="00B12717"/>
    <w:rsid w:val="00B15937"/>
    <w:rsid w:val="00B2243B"/>
    <w:rsid w:val="00B25A5E"/>
    <w:rsid w:val="00B473B3"/>
    <w:rsid w:val="00B53F25"/>
    <w:rsid w:val="00B63DC7"/>
    <w:rsid w:val="00B94CE0"/>
    <w:rsid w:val="00BA0846"/>
    <w:rsid w:val="00BA7BBD"/>
    <w:rsid w:val="00C1650D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C0965"/>
    <w:rsid w:val="00CC10D2"/>
    <w:rsid w:val="00CC4131"/>
    <w:rsid w:val="00CF007F"/>
    <w:rsid w:val="00CF1ABD"/>
    <w:rsid w:val="00CF2E11"/>
    <w:rsid w:val="00D05C07"/>
    <w:rsid w:val="00D242FB"/>
    <w:rsid w:val="00D2451B"/>
    <w:rsid w:val="00D24958"/>
    <w:rsid w:val="00D26AEC"/>
    <w:rsid w:val="00D3009D"/>
    <w:rsid w:val="00D31A6A"/>
    <w:rsid w:val="00D46B2D"/>
    <w:rsid w:val="00D87758"/>
    <w:rsid w:val="00D9124A"/>
    <w:rsid w:val="00D96376"/>
    <w:rsid w:val="00DA524A"/>
    <w:rsid w:val="00DA5275"/>
    <w:rsid w:val="00DA6A62"/>
    <w:rsid w:val="00DA72B5"/>
    <w:rsid w:val="00DB58AE"/>
    <w:rsid w:val="00DC3364"/>
    <w:rsid w:val="00DD711C"/>
    <w:rsid w:val="00DE3A66"/>
    <w:rsid w:val="00DE58B1"/>
    <w:rsid w:val="00DF20BF"/>
    <w:rsid w:val="00DF54FD"/>
    <w:rsid w:val="00DF76A5"/>
    <w:rsid w:val="00E02EE8"/>
    <w:rsid w:val="00E22003"/>
    <w:rsid w:val="00E22361"/>
    <w:rsid w:val="00E45A94"/>
    <w:rsid w:val="00E50918"/>
    <w:rsid w:val="00E72E24"/>
    <w:rsid w:val="00E81C03"/>
    <w:rsid w:val="00E82032"/>
    <w:rsid w:val="00E829D3"/>
    <w:rsid w:val="00E8536E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F3EF5"/>
    <w:rsid w:val="00F07D15"/>
    <w:rsid w:val="00F11524"/>
    <w:rsid w:val="00F24BD1"/>
    <w:rsid w:val="00F27B98"/>
    <w:rsid w:val="00F4334D"/>
    <w:rsid w:val="00F438E9"/>
    <w:rsid w:val="00F526E3"/>
    <w:rsid w:val="00F82004"/>
    <w:rsid w:val="00F826A1"/>
    <w:rsid w:val="00F82D8F"/>
    <w:rsid w:val="00F865FE"/>
    <w:rsid w:val="00F8685D"/>
    <w:rsid w:val="00F9104E"/>
    <w:rsid w:val="00F91647"/>
    <w:rsid w:val="00F93103"/>
    <w:rsid w:val="00F932C2"/>
    <w:rsid w:val="00F97456"/>
    <w:rsid w:val="00FB53CD"/>
    <w:rsid w:val="00FB652B"/>
    <w:rsid w:val="00FB71F0"/>
    <w:rsid w:val="00FB7D0E"/>
    <w:rsid w:val="00FD4B82"/>
    <w:rsid w:val="00FD5136"/>
    <w:rsid w:val="00FE400C"/>
    <w:rsid w:val="00FE4CAA"/>
    <w:rsid w:val="00FE581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8D4B-C393-435D-B714-B477E66D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1429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6</cp:revision>
  <cp:lastPrinted>2019-01-22T19:07:00Z</cp:lastPrinted>
  <dcterms:created xsi:type="dcterms:W3CDTF">2019-01-22T18:25:00Z</dcterms:created>
  <dcterms:modified xsi:type="dcterms:W3CDTF">2019-01-23T18:27:00Z</dcterms:modified>
</cp:coreProperties>
</file>