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4C6369">
        <w:rPr>
          <w:rFonts w:ascii="Lato" w:hAnsi="Lato" w:cs="Arial"/>
          <w:b/>
        </w:rPr>
        <w:t>VA A LA SESIÓN EXTRAORDINARIA 08</w:t>
      </w:r>
      <w:r w:rsidRPr="00762A70">
        <w:rPr>
          <w:rFonts w:ascii="Lato" w:hAnsi="Lato" w:cs="Arial"/>
          <w:b/>
        </w:rPr>
        <w:t>/</w:t>
      </w:r>
      <w:r w:rsidR="00D94EDA" w:rsidRPr="00762A70">
        <w:rPr>
          <w:rFonts w:ascii="Lato" w:hAnsi="Lato" w:cs="Arial"/>
          <w:b/>
        </w:rPr>
        <w:t>20</w:t>
      </w:r>
      <w:r w:rsidR="00F13ED9">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90071C">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4C6369">
        <w:rPr>
          <w:rFonts w:ascii="Lato" w:hAnsi="Lato" w:cs="Arial"/>
        </w:rPr>
        <w:t>cuatro</w:t>
      </w:r>
      <w:r w:rsidR="00E670AE">
        <w:rPr>
          <w:rFonts w:ascii="Lato" w:hAnsi="Lato" w:cs="Arial"/>
        </w:rPr>
        <w:t xml:space="preserve"> </w:t>
      </w:r>
      <w:r w:rsidR="004C6369">
        <w:rPr>
          <w:rFonts w:ascii="Lato" w:hAnsi="Lato" w:cs="Arial"/>
        </w:rPr>
        <w:t>de febr</w:t>
      </w:r>
      <w:r w:rsidR="00F13ED9">
        <w:rPr>
          <w:rFonts w:ascii="Lato" w:hAnsi="Lato" w:cs="Arial"/>
        </w:rPr>
        <w:t>ero 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4C6369">
        <w:rPr>
          <w:rFonts w:ascii="Lato" w:hAnsi="Lato" w:cs="Arial"/>
        </w:rPr>
        <w:t>brar la sesión extraordinaria 08</w:t>
      </w:r>
      <w:r w:rsidRPr="00762A70">
        <w:rPr>
          <w:rFonts w:ascii="Lato" w:hAnsi="Lato" w:cs="Arial"/>
        </w:rPr>
        <w:t>/</w:t>
      </w:r>
      <w:r w:rsidR="00D94EDA" w:rsidRPr="00762A70">
        <w:rPr>
          <w:rFonts w:ascii="Lato" w:hAnsi="Lato" w:cs="Arial"/>
        </w:rPr>
        <w:t>20</w:t>
      </w:r>
      <w:r w:rsidR="00F13ED9">
        <w:rPr>
          <w:rFonts w:ascii="Lato" w:hAnsi="Lato" w:cs="Arial"/>
        </w:rPr>
        <w:t>20</w:t>
      </w:r>
      <w:r w:rsidRPr="00762A70">
        <w:rPr>
          <w:rFonts w:ascii="Lato" w:hAnsi="Lato" w:cs="Arial"/>
        </w:rPr>
        <w:t xml:space="preserve">. </w:t>
      </w:r>
    </w:p>
    <w:p w:rsidR="00DA3F0D" w:rsidRPr="00762A70" w:rsidRDefault="00DA3F0D" w:rsidP="0090071C">
      <w:pPr>
        <w:spacing w:line="360" w:lineRule="auto"/>
        <w:jc w:val="both"/>
        <w:rPr>
          <w:rFonts w:ascii="Lato" w:hAnsi="Lato" w:cs="Arial"/>
        </w:rPr>
      </w:pPr>
    </w:p>
    <w:p w:rsidR="00DA3F0D" w:rsidRPr="00762A70" w:rsidRDefault="00DA3F0D" w:rsidP="0090071C">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90071C">
      <w:pPr>
        <w:spacing w:line="360" w:lineRule="auto"/>
        <w:jc w:val="center"/>
        <w:rPr>
          <w:rFonts w:ascii="Lato" w:hAnsi="Lato" w:cs="Arial"/>
          <w:b/>
        </w:rPr>
      </w:pPr>
    </w:p>
    <w:p w:rsidR="00437362" w:rsidRPr="00762A70" w:rsidRDefault="00DA3F0D" w:rsidP="0090071C">
      <w:pPr>
        <w:spacing w:line="360" w:lineRule="auto"/>
        <w:jc w:val="center"/>
        <w:rPr>
          <w:rFonts w:ascii="Lato" w:hAnsi="Lato" w:cs="Arial"/>
          <w:b/>
        </w:rPr>
      </w:pPr>
      <w:r w:rsidRPr="00762A70">
        <w:rPr>
          <w:rFonts w:ascii="Lato" w:hAnsi="Lato" w:cs="Arial"/>
          <w:b/>
        </w:rPr>
        <w:t>ORDEN DEL DÍA</w:t>
      </w:r>
    </w:p>
    <w:p w:rsidR="00DA3F0D" w:rsidRPr="00762A70" w:rsidRDefault="00DA3F0D" w:rsidP="0090071C">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90071C">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90071C">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6B5BF5" w:rsidP="0090071C">
      <w:pPr>
        <w:spacing w:line="360" w:lineRule="auto"/>
        <w:jc w:val="both"/>
        <w:rPr>
          <w:rFonts w:ascii="Lato" w:hAnsi="Lato" w:cs="Arial"/>
        </w:rPr>
      </w:pPr>
      <w:r>
        <w:rPr>
          <w:rFonts w:ascii="Lato" w:hAnsi="Lato" w:cs="Arial"/>
          <w:b/>
        </w:rPr>
        <w:t>PRIMER</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4C6369">
        <w:rPr>
          <w:rFonts w:ascii="Lato" w:hAnsi="Lato" w:cs="Arial"/>
        </w:rPr>
        <w:t>06</w:t>
      </w:r>
      <w:r w:rsidR="00F13ED9">
        <w:rPr>
          <w:rFonts w:ascii="Lato" w:hAnsi="Lato" w:cs="Arial"/>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4C6369">
        <w:rPr>
          <w:rFonts w:ascii="Lato" w:hAnsi="Lato" w:cs="Arial"/>
        </w:rPr>
        <w:t xml:space="preserve"> por l</w:t>
      </w:r>
      <w:r w:rsidR="006826F9">
        <w:rPr>
          <w:rFonts w:ascii="Lato" w:hAnsi="Lato" w:cs="Arial"/>
        </w:rPr>
        <w:t>as</w:t>
      </w:r>
      <w:r w:rsidR="004C6369">
        <w:rPr>
          <w:rFonts w:ascii="Lato" w:hAnsi="Lato" w:cs="Arial"/>
        </w:rPr>
        <w:t xml:space="preserve"> Jue</w:t>
      </w:r>
      <w:r w:rsidR="006826F9">
        <w:rPr>
          <w:rFonts w:ascii="Lato" w:hAnsi="Lato" w:cs="Arial"/>
        </w:rPr>
        <w:t>zas</w:t>
      </w:r>
      <w:r w:rsidR="004C6369">
        <w:rPr>
          <w:rFonts w:ascii="Lato" w:hAnsi="Lato" w:cs="Arial"/>
        </w:rPr>
        <w:t xml:space="preserve"> Cuarto y Sext</w:t>
      </w:r>
      <w:r w:rsidR="00693A22">
        <w:rPr>
          <w:rFonts w:ascii="Lato" w:hAnsi="Lato" w:cs="Arial"/>
        </w:rPr>
        <w:t xml:space="preserve">o </w:t>
      </w:r>
      <w:r w:rsidR="00165BFE">
        <w:rPr>
          <w:rFonts w:ascii="Lato" w:hAnsi="Lato" w:cs="Arial"/>
        </w:rPr>
        <w:t xml:space="preserve">Penal </w:t>
      </w:r>
      <w:r w:rsidR="00693A22">
        <w:rPr>
          <w:rFonts w:ascii="Lato" w:hAnsi="Lato" w:cs="Arial"/>
        </w:rPr>
        <w:t>del Partido Judicial de Tiju</w:t>
      </w:r>
      <w:r w:rsidR="004C6369">
        <w:rPr>
          <w:rFonts w:ascii="Lato" w:hAnsi="Lato" w:cs="Arial"/>
        </w:rPr>
        <w:t>ana</w:t>
      </w:r>
      <w:r w:rsidR="00EC2022">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693A22">
        <w:rPr>
          <w:rFonts w:ascii="Lato" w:hAnsi="Lato" w:cs="Arial"/>
        </w:rPr>
        <w:t>s</w:t>
      </w:r>
      <w:r w:rsidR="00DA3F0D" w:rsidRPr="00762A70">
        <w:rPr>
          <w:rFonts w:ascii="Lato" w:hAnsi="Lato" w:cs="Arial"/>
        </w:rPr>
        <w:t xml:space="preserve"> solicitud</w:t>
      </w:r>
      <w:r w:rsidR="00693A22">
        <w:rPr>
          <w:rFonts w:ascii="Lato" w:hAnsi="Lato" w:cs="Arial"/>
        </w:rPr>
        <w:t>es</w:t>
      </w:r>
      <w:r w:rsidR="00DA3F0D" w:rsidRPr="00762A70">
        <w:rPr>
          <w:rFonts w:ascii="Lato" w:hAnsi="Lato" w:cs="Arial"/>
        </w:rPr>
        <w:t xml:space="preserve"> de información </w:t>
      </w:r>
      <w:r w:rsidR="006826F9">
        <w:rPr>
          <w:rFonts w:ascii="Lato" w:hAnsi="Lato" w:cs="Arial"/>
        </w:rPr>
        <w:t xml:space="preserve">registradas en </w:t>
      </w:r>
      <w:r w:rsidR="00A279E7">
        <w:rPr>
          <w:rFonts w:ascii="Lato" w:hAnsi="Lato" w:cs="Arial"/>
        </w:rPr>
        <w:t>la Plataforma</w:t>
      </w:r>
      <w:r w:rsidR="00822406">
        <w:rPr>
          <w:rFonts w:ascii="Lato" w:hAnsi="Lato" w:cs="Arial"/>
        </w:rPr>
        <w:t xml:space="preserve"> Nacional de Transparencia</w:t>
      </w:r>
      <w:r w:rsidR="00C60AD3" w:rsidRPr="00762A70">
        <w:rPr>
          <w:rFonts w:ascii="Lato" w:hAnsi="Lato" w:cs="Arial"/>
        </w:rPr>
        <w:t xml:space="preserve"> </w:t>
      </w:r>
      <w:r w:rsidR="00D406BB">
        <w:rPr>
          <w:rFonts w:ascii="Lato" w:hAnsi="Lato" w:cs="Arial"/>
        </w:rPr>
        <w:t xml:space="preserve">con </w:t>
      </w:r>
      <w:r w:rsidR="00A36174">
        <w:rPr>
          <w:rFonts w:ascii="Lato" w:hAnsi="Lato" w:cs="Arial"/>
        </w:rPr>
        <w:t>l</w:t>
      </w:r>
      <w:r w:rsidR="00165BFE">
        <w:rPr>
          <w:rFonts w:ascii="Lato" w:hAnsi="Lato" w:cs="Arial"/>
        </w:rPr>
        <w:t>os</w:t>
      </w:r>
      <w:r w:rsidR="00A36174">
        <w:rPr>
          <w:rFonts w:ascii="Lato" w:hAnsi="Lato" w:cs="Arial"/>
        </w:rPr>
        <w:t xml:space="preserve"> número</w:t>
      </w:r>
      <w:r w:rsidR="00165BFE">
        <w:rPr>
          <w:rFonts w:ascii="Lato" w:hAnsi="Lato" w:cs="Arial"/>
        </w:rPr>
        <w:t>s</w:t>
      </w:r>
      <w:r w:rsidR="00C22D65">
        <w:rPr>
          <w:rFonts w:ascii="Lato" w:hAnsi="Lato" w:cs="Arial"/>
        </w:rPr>
        <w:t xml:space="preserve"> de folio</w:t>
      </w:r>
      <w:r w:rsidR="003845A5">
        <w:rPr>
          <w:rFonts w:ascii="Lato" w:hAnsi="Lato" w:cs="Arial"/>
        </w:rPr>
        <w:t xml:space="preserve"> </w:t>
      </w:r>
      <w:r w:rsidR="00E67650">
        <w:rPr>
          <w:rFonts w:ascii="Lato" w:hAnsi="Lato" w:cs="Arial"/>
        </w:rPr>
        <w:t xml:space="preserve">00046820, </w:t>
      </w:r>
      <w:r w:rsidR="00E67650" w:rsidRPr="00143979">
        <w:rPr>
          <w:rFonts w:ascii="Lato" w:hAnsi="Lato" w:cs="Arial"/>
        </w:rPr>
        <w:t>0</w:t>
      </w:r>
      <w:r w:rsidR="00E67650">
        <w:rPr>
          <w:rFonts w:ascii="Lato" w:hAnsi="Lato" w:cs="Arial"/>
        </w:rPr>
        <w:t>004</w:t>
      </w:r>
      <w:r w:rsidR="00E67650" w:rsidRPr="00143979">
        <w:rPr>
          <w:rFonts w:ascii="Lato" w:hAnsi="Lato" w:cs="Arial"/>
        </w:rPr>
        <w:t>7</w:t>
      </w:r>
      <w:r w:rsidR="00E67650">
        <w:rPr>
          <w:rFonts w:ascii="Lato" w:hAnsi="Lato" w:cs="Arial"/>
        </w:rPr>
        <w:t>9</w:t>
      </w:r>
      <w:r w:rsidR="00E67650" w:rsidRPr="00143979">
        <w:rPr>
          <w:rFonts w:ascii="Lato" w:hAnsi="Lato" w:cs="Arial"/>
        </w:rPr>
        <w:t>20,</w:t>
      </w:r>
      <w:r w:rsidR="00E67650">
        <w:rPr>
          <w:rFonts w:ascii="Lato" w:hAnsi="Lato" w:cs="Arial"/>
        </w:rPr>
        <w:t xml:space="preserve"> 000469</w:t>
      </w:r>
      <w:r w:rsidR="00E67650" w:rsidRPr="00143979">
        <w:rPr>
          <w:rFonts w:ascii="Lato" w:hAnsi="Lato" w:cs="Arial"/>
        </w:rPr>
        <w:t>20</w:t>
      </w:r>
      <w:r w:rsidR="00E67650">
        <w:rPr>
          <w:rFonts w:ascii="Lato" w:hAnsi="Lato" w:cs="Arial"/>
        </w:rPr>
        <w:t xml:space="preserve"> y 0004</w:t>
      </w:r>
      <w:r w:rsidR="00E67650" w:rsidRPr="00143979">
        <w:rPr>
          <w:rFonts w:ascii="Lato" w:hAnsi="Lato" w:cs="Arial"/>
        </w:rPr>
        <w:t>7</w:t>
      </w:r>
      <w:r w:rsidR="00E67650">
        <w:rPr>
          <w:rFonts w:ascii="Lato" w:hAnsi="Lato" w:cs="Arial"/>
        </w:rPr>
        <w:t>0</w:t>
      </w:r>
      <w:r w:rsidR="00E67650" w:rsidRPr="00143979">
        <w:rPr>
          <w:rFonts w:ascii="Lato" w:hAnsi="Lato" w:cs="Arial"/>
        </w:rPr>
        <w:t>20</w:t>
      </w:r>
      <w:r w:rsidR="00EC2022" w:rsidRPr="00A90E2D">
        <w:rPr>
          <w:rFonts w:ascii="Lato" w:hAnsi="Lato" w:cs="Arial"/>
          <w:b/>
        </w:rPr>
        <w:t>,</w:t>
      </w:r>
      <w:r w:rsidR="00E670AE" w:rsidRPr="00A90E2D">
        <w:rPr>
          <w:rFonts w:ascii="Lato" w:hAnsi="Lato" w:cs="Arial"/>
        </w:rPr>
        <w:t xml:space="preserve"> </w:t>
      </w:r>
      <w:r w:rsidR="00A90E2D">
        <w:rPr>
          <w:rFonts w:ascii="Lato" w:hAnsi="Lato" w:cs="Arial"/>
        </w:rPr>
        <w:t>todas de f</w:t>
      </w:r>
      <w:r w:rsidR="00577CEC">
        <w:rPr>
          <w:rFonts w:ascii="Lato" w:hAnsi="Lato" w:cs="Arial"/>
        </w:rPr>
        <w:t>echa</w:t>
      </w:r>
      <w:r w:rsidR="00165BFE">
        <w:rPr>
          <w:rFonts w:ascii="Lato" w:hAnsi="Lato" w:cs="Arial"/>
        </w:rPr>
        <w:t xml:space="preserve"> diecisiete de enero</w:t>
      </w:r>
      <w:r w:rsidR="009771FA">
        <w:rPr>
          <w:rFonts w:ascii="Lato" w:hAnsi="Lato" w:cs="Arial"/>
        </w:rPr>
        <w:t xml:space="preserve"> </w:t>
      </w:r>
      <w:r w:rsidR="005112EB">
        <w:rPr>
          <w:rFonts w:ascii="Lato" w:hAnsi="Lato" w:cs="Arial"/>
        </w:rPr>
        <w:t xml:space="preserve">de </w:t>
      </w:r>
      <w:r w:rsidR="006C73BA">
        <w:rPr>
          <w:rFonts w:ascii="Lato" w:hAnsi="Lato" w:cs="Arial"/>
        </w:rPr>
        <w:t>dos mil ve</w:t>
      </w:r>
      <w:r w:rsidR="00165BFE">
        <w:rPr>
          <w:rFonts w:ascii="Lato" w:hAnsi="Lato" w:cs="Arial"/>
        </w:rPr>
        <w:t>inte</w:t>
      </w:r>
      <w:r w:rsidR="00DA3F0D" w:rsidRPr="00762A70">
        <w:rPr>
          <w:rFonts w:ascii="Lato" w:hAnsi="Lato" w:cs="Arial"/>
        </w:rPr>
        <w:t xml:space="preserve">. </w:t>
      </w:r>
    </w:p>
    <w:p w:rsidR="004C7F41" w:rsidRDefault="00967AF5" w:rsidP="004C7F41">
      <w:pPr>
        <w:spacing w:line="360" w:lineRule="auto"/>
        <w:jc w:val="both"/>
        <w:rPr>
          <w:rFonts w:ascii="Lato" w:hAnsi="Lato" w:cs="Arial"/>
          <w:b/>
        </w:rPr>
      </w:pPr>
      <w:r>
        <w:rPr>
          <w:rFonts w:ascii="Lato" w:hAnsi="Lato" w:cs="Arial"/>
          <w:b/>
        </w:rPr>
        <w:lastRenderedPageBreak/>
        <w:t>SEGUND</w:t>
      </w:r>
      <w:r w:rsidR="004C7F41" w:rsidRPr="007A2FA2">
        <w:rPr>
          <w:rFonts w:ascii="Lato" w:hAnsi="Lato" w:cs="Arial"/>
          <w:b/>
        </w:rPr>
        <w:t>O.</w:t>
      </w:r>
      <w:r w:rsidR="004C7F41" w:rsidRPr="007A2FA2">
        <w:rPr>
          <w:rFonts w:ascii="Lato" w:hAnsi="Lato" w:cs="Arial"/>
        </w:rPr>
        <w:t xml:space="preserve"> </w:t>
      </w:r>
      <w:r w:rsidR="004C7F41" w:rsidRPr="007A2FA2">
        <w:rPr>
          <w:rFonts w:ascii="Lato" w:hAnsi="Lato" w:cs="Arial"/>
          <w:b/>
        </w:rPr>
        <w:t>Procedimiento de ampliació</w:t>
      </w:r>
      <w:r w:rsidR="004C7F41">
        <w:rPr>
          <w:rFonts w:ascii="Lato" w:hAnsi="Lato" w:cs="Arial"/>
          <w:b/>
        </w:rPr>
        <w:t xml:space="preserve">n de plazo para dar </w:t>
      </w:r>
      <w:r w:rsidR="004C6369">
        <w:rPr>
          <w:rFonts w:ascii="Lato" w:hAnsi="Lato" w:cs="Arial"/>
          <w:b/>
        </w:rPr>
        <w:t>respuesta 07</w:t>
      </w:r>
      <w:r w:rsidR="004C7F41" w:rsidRPr="007A2FA2">
        <w:rPr>
          <w:rFonts w:ascii="Lato" w:hAnsi="Lato" w:cs="Arial"/>
          <w:b/>
        </w:rPr>
        <w:t>/</w:t>
      </w:r>
      <w:r w:rsidR="004C7F41">
        <w:rPr>
          <w:rFonts w:ascii="Lato" w:hAnsi="Lato" w:cs="Arial"/>
          <w:b/>
        </w:rPr>
        <w:t>20</w:t>
      </w:r>
      <w:r w:rsidR="00E64357">
        <w:rPr>
          <w:rFonts w:ascii="Lato" w:hAnsi="Lato" w:cs="Arial"/>
          <w:b/>
        </w:rPr>
        <w:t>20</w:t>
      </w:r>
      <w:r w:rsidR="002C47CF">
        <w:rPr>
          <w:rFonts w:ascii="Lato" w:hAnsi="Lato" w:cs="Arial"/>
        </w:rPr>
        <w:t>, derivado de la</w:t>
      </w:r>
      <w:r w:rsidR="004C7F41">
        <w:rPr>
          <w:rFonts w:ascii="Lato" w:hAnsi="Lato" w:cs="Arial"/>
        </w:rPr>
        <w:t xml:space="preserve"> </w:t>
      </w:r>
      <w:r w:rsidR="004C7F41" w:rsidRPr="007A2FA2">
        <w:rPr>
          <w:rFonts w:ascii="Lato" w:hAnsi="Lato" w:cs="Arial"/>
        </w:rPr>
        <w:t>solicitud</w:t>
      </w:r>
      <w:r w:rsidR="004C7F41">
        <w:rPr>
          <w:rFonts w:ascii="Lato" w:hAnsi="Lato" w:cs="Arial"/>
        </w:rPr>
        <w:t xml:space="preserve"> de información </w:t>
      </w:r>
      <w:r w:rsidR="004C7F41" w:rsidRPr="007A2FA2">
        <w:rPr>
          <w:rFonts w:ascii="Lato" w:hAnsi="Lato" w:cs="Arial"/>
        </w:rPr>
        <w:t>registrad</w:t>
      </w:r>
      <w:r w:rsidR="002C47CF">
        <w:rPr>
          <w:rFonts w:ascii="Lato" w:hAnsi="Lato" w:cs="Arial"/>
        </w:rPr>
        <w:t>a</w:t>
      </w:r>
      <w:r w:rsidR="004C7F41">
        <w:rPr>
          <w:rFonts w:ascii="Lato" w:hAnsi="Lato" w:cs="Arial"/>
        </w:rPr>
        <w:t xml:space="preserve"> con </w:t>
      </w:r>
      <w:r w:rsidR="002C47CF">
        <w:rPr>
          <w:rFonts w:ascii="Lato" w:hAnsi="Lato" w:cs="Arial"/>
        </w:rPr>
        <w:t>el número</w:t>
      </w:r>
      <w:r w:rsidR="004C7F41">
        <w:rPr>
          <w:rFonts w:ascii="Lato" w:hAnsi="Lato" w:cs="Arial"/>
        </w:rPr>
        <w:t xml:space="preserve"> de folio</w:t>
      </w:r>
      <w:r w:rsidR="002C47CF">
        <w:rPr>
          <w:rFonts w:ascii="Lato" w:hAnsi="Lato" w:cs="Arial"/>
          <w:sz w:val="23"/>
          <w:szCs w:val="23"/>
        </w:rPr>
        <w:t xml:space="preserve"> 00</w:t>
      </w:r>
      <w:r w:rsidR="00564063">
        <w:rPr>
          <w:rFonts w:ascii="Lato" w:hAnsi="Lato" w:cs="Arial"/>
          <w:sz w:val="23"/>
          <w:szCs w:val="23"/>
        </w:rPr>
        <w:t>0</w:t>
      </w:r>
      <w:r w:rsidR="009731DA">
        <w:rPr>
          <w:rFonts w:ascii="Lato" w:hAnsi="Lato" w:cs="Arial"/>
          <w:sz w:val="23"/>
          <w:szCs w:val="23"/>
        </w:rPr>
        <w:t>690</w:t>
      </w:r>
      <w:r w:rsidR="002C47CF">
        <w:rPr>
          <w:rFonts w:ascii="Lato" w:hAnsi="Lato" w:cs="Arial"/>
          <w:sz w:val="23"/>
          <w:szCs w:val="23"/>
        </w:rPr>
        <w:t>20</w:t>
      </w:r>
      <w:r w:rsidR="004C7F41">
        <w:rPr>
          <w:rFonts w:ascii="Lato" w:hAnsi="Lato" w:cs="Arial"/>
        </w:rPr>
        <w:t>, en la Plataforma Nacional de Transparencia, en fecha</w:t>
      </w:r>
      <w:r w:rsidR="009731DA">
        <w:rPr>
          <w:rFonts w:ascii="Lato" w:hAnsi="Lato" w:cs="Arial"/>
        </w:rPr>
        <w:t xml:space="preserve"> ve</w:t>
      </w:r>
      <w:r w:rsidR="002C47CF">
        <w:rPr>
          <w:rFonts w:ascii="Lato" w:hAnsi="Lato" w:cs="Arial"/>
        </w:rPr>
        <w:t>i</w:t>
      </w:r>
      <w:r w:rsidR="009731DA">
        <w:rPr>
          <w:rFonts w:ascii="Lato" w:hAnsi="Lato" w:cs="Arial"/>
        </w:rPr>
        <w:t>n</w:t>
      </w:r>
      <w:r w:rsidR="002C47CF">
        <w:rPr>
          <w:rFonts w:ascii="Lato" w:hAnsi="Lato" w:cs="Arial"/>
        </w:rPr>
        <w:t>t</w:t>
      </w:r>
      <w:r w:rsidR="009731DA">
        <w:rPr>
          <w:rFonts w:ascii="Lato" w:hAnsi="Lato" w:cs="Arial"/>
        </w:rPr>
        <w:t>itrés</w:t>
      </w:r>
      <w:r w:rsidR="004C7F41">
        <w:rPr>
          <w:rFonts w:ascii="Lato" w:hAnsi="Lato" w:cs="Arial"/>
        </w:rPr>
        <w:t xml:space="preserve"> de </w:t>
      </w:r>
      <w:r w:rsidR="002C47CF">
        <w:rPr>
          <w:rFonts w:ascii="Lato" w:hAnsi="Lato" w:cs="Arial"/>
        </w:rPr>
        <w:t>enero</w:t>
      </w:r>
      <w:r w:rsidR="00876E25">
        <w:rPr>
          <w:rFonts w:ascii="Lato" w:hAnsi="Lato" w:cs="Arial"/>
        </w:rPr>
        <w:t xml:space="preserve"> </w:t>
      </w:r>
      <w:r w:rsidR="002C47CF">
        <w:rPr>
          <w:rFonts w:ascii="Lato" w:hAnsi="Lato" w:cs="Arial"/>
        </w:rPr>
        <w:t>de dos mil ve</w:t>
      </w:r>
      <w:r w:rsidR="004C7F41">
        <w:rPr>
          <w:rFonts w:ascii="Lato" w:hAnsi="Lato" w:cs="Arial"/>
        </w:rPr>
        <w:t>i</w:t>
      </w:r>
      <w:r w:rsidR="002C47CF">
        <w:rPr>
          <w:rFonts w:ascii="Lato" w:hAnsi="Lato" w:cs="Arial"/>
        </w:rPr>
        <w:t>nte</w:t>
      </w:r>
      <w:r w:rsidR="004C7F41">
        <w:rPr>
          <w:rFonts w:ascii="Lato" w:hAnsi="Lato" w:cs="Arial"/>
        </w:rPr>
        <w:t xml:space="preserve">, </w:t>
      </w:r>
      <w:r w:rsidR="004C7F41">
        <w:rPr>
          <w:rFonts w:ascii="Lato" w:hAnsi="Lato" w:cs="Arial"/>
          <w:b/>
        </w:rPr>
        <w:t xml:space="preserve">solicitado por </w:t>
      </w:r>
      <w:r w:rsidR="009731DA">
        <w:rPr>
          <w:rFonts w:ascii="Lato" w:hAnsi="Lato" w:cs="Arial"/>
          <w:b/>
        </w:rPr>
        <w:t>la Oficial Mayor del Consejo de la Judicatura</w:t>
      </w:r>
      <w:r w:rsidR="002C423A">
        <w:rPr>
          <w:rFonts w:ascii="Lato" w:hAnsi="Lato" w:cs="Arial"/>
          <w:b/>
        </w:rPr>
        <w:t xml:space="preserve"> y por la Jefa del Departamento de Contabilidad y Finanzas</w:t>
      </w:r>
      <w:r w:rsidR="00B61669">
        <w:rPr>
          <w:rFonts w:ascii="Lato" w:hAnsi="Lato" w:cs="Arial"/>
          <w:b/>
        </w:rPr>
        <w:t>.</w:t>
      </w:r>
    </w:p>
    <w:p w:rsidR="004C7F41" w:rsidRDefault="004C7F41" w:rsidP="004C7F41">
      <w:pPr>
        <w:spacing w:line="360" w:lineRule="auto"/>
        <w:jc w:val="both"/>
        <w:rPr>
          <w:rFonts w:ascii="Lato" w:hAnsi="Lato" w:cs="Arial"/>
          <w:b/>
        </w:rPr>
      </w:pPr>
    </w:p>
    <w:p w:rsidR="004C7F41" w:rsidRPr="00D13C2D" w:rsidRDefault="004C7F41" w:rsidP="0090071C">
      <w:pPr>
        <w:spacing w:line="336" w:lineRule="auto"/>
        <w:jc w:val="both"/>
        <w:rPr>
          <w:rFonts w:ascii="Lato" w:hAnsi="Lato" w:cs="Arial"/>
          <w:sz w:val="22"/>
          <w:szCs w:val="22"/>
        </w:rPr>
      </w:pPr>
      <w:r w:rsidRPr="007A2FA2">
        <w:rPr>
          <w:rFonts w:ascii="Lato" w:hAnsi="Lato" w:cs="Arial"/>
        </w:rPr>
        <w:t>Visto</w:t>
      </w:r>
      <w:r w:rsidR="008F697F">
        <w:rPr>
          <w:rFonts w:ascii="Lato" w:hAnsi="Lato" w:cs="Arial"/>
        </w:rPr>
        <w:t>s</w:t>
      </w:r>
      <w:r w:rsidRPr="007A2FA2">
        <w:rPr>
          <w:rFonts w:ascii="Lato" w:hAnsi="Lato" w:cs="Arial"/>
        </w:rPr>
        <w:t xml:space="preserve"> </w:t>
      </w:r>
      <w:r w:rsidRPr="00E27662">
        <w:rPr>
          <w:rFonts w:ascii="Lato" w:hAnsi="Lato" w:cs="Arial"/>
          <w:b/>
        </w:rPr>
        <w:t>l</w:t>
      </w:r>
      <w:r w:rsidR="008F697F">
        <w:rPr>
          <w:rFonts w:ascii="Lato" w:hAnsi="Lato" w:cs="Arial"/>
          <w:b/>
        </w:rPr>
        <w:t>os</w:t>
      </w:r>
      <w:r w:rsidRPr="00E27662">
        <w:rPr>
          <w:rFonts w:ascii="Lato" w:hAnsi="Lato" w:cs="Arial"/>
          <w:b/>
        </w:rPr>
        <w:t xml:space="preserve"> proyecto</w:t>
      </w:r>
      <w:r w:rsidR="008F697F">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506198">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622100" w:rsidRPr="00622100">
        <w:rPr>
          <w:rFonts w:ascii="Lato" w:hAnsi="Lato" w:cs="Arial"/>
          <w:b/>
        </w:rPr>
        <w:t>los</w:t>
      </w:r>
      <w:r w:rsidR="00622100">
        <w:rPr>
          <w:rFonts w:ascii="Lato" w:hAnsi="Lato" w:cs="Arial"/>
          <w:b/>
        </w:rPr>
        <w:t xml:space="preserve"> aprobaron</w:t>
      </w:r>
      <w:r>
        <w:rPr>
          <w:rFonts w:ascii="Lato" w:hAnsi="Lato" w:cs="Arial"/>
          <w:b/>
        </w:rPr>
        <w:t xml:space="preserve"> por</w:t>
      </w:r>
      <w:r w:rsidR="00622100">
        <w:rPr>
          <w:rFonts w:ascii="Lato" w:hAnsi="Lato" w:cs="Arial"/>
          <w:b/>
        </w:rPr>
        <w:t xml:space="preserve"> unanimidad de votos</w:t>
      </w:r>
      <w:r w:rsidRPr="007A2FA2">
        <w:rPr>
          <w:rFonts w:ascii="Lato" w:hAnsi="Lato" w:cs="Arial"/>
          <w:b/>
        </w:rPr>
        <w:t xml:space="preserve"> </w:t>
      </w:r>
      <w:r w:rsidR="0090071C">
        <w:rPr>
          <w:rFonts w:ascii="Lato" w:hAnsi="Lato" w:cs="Arial"/>
          <w:b/>
        </w:rPr>
        <w:t xml:space="preserve">por </w:t>
      </w:r>
      <w:r w:rsidRPr="007A2FA2">
        <w:rPr>
          <w:rFonts w:ascii="Lato" w:hAnsi="Lato" w:cs="Arial"/>
          <w:b/>
        </w:rPr>
        <w:t>sus propios y legales fundamentos,</w:t>
      </w:r>
      <w:r w:rsidR="00622100">
        <w:rPr>
          <w:rFonts w:ascii="Lato" w:hAnsi="Lato" w:cs="Arial"/>
          <w:b/>
        </w:rPr>
        <w:t xml:space="preserve"> por una parte, la resolución relativa a la clasificación de la información de carácter</w:t>
      </w:r>
      <w:r w:rsidR="00506198">
        <w:rPr>
          <w:rFonts w:ascii="Lato" w:hAnsi="Lato" w:cs="Arial"/>
          <w:b/>
        </w:rPr>
        <w:t xml:space="preserve"> confidencial, realizada por l</w:t>
      </w:r>
      <w:r w:rsidR="00244E32">
        <w:rPr>
          <w:rFonts w:ascii="Lato" w:hAnsi="Lato" w:cs="Arial"/>
          <w:b/>
        </w:rPr>
        <w:t>a</w:t>
      </w:r>
      <w:r w:rsidR="0090071C">
        <w:rPr>
          <w:rFonts w:ascii="Lato" w:hAnsi="Lato" w:cs="Arial"/>
          <w:b/>
        </w:rPr>
        <w:t xml:space="preserve">s </w:t>
      </w:r>
      <w:r w:rsidR="00622100">
        <w:rPr>
          <w:rFonts w:ascii="Lato" w:hAnsi="Lato" w:cs="Arial"/>
          <w:b/>
        </w:rPr>
        <w:t>Tit</w:t>
      </w:r>
      <w:r w:rsidR="00506198">
        <w:rPr>
          <w:rFonts w:ascii="Lato" w:hAnsi="Lato" w:cs="Arial"/>
          <w:b/>
        </w:rPr>
        <w:t>ular</w:t>
      </w:r>
      <w:r w:rsidR="0090071C">
        <w:rPr>
          <w:rFonts w:ascii="Lato" w:hAnsi="Lato" w:cs="Arial"/>
          <w:b/>
        </w:rPr>
        <w:t>es</w:t>
      </w:r>
      <w:r w:rsidR="00506198">
        <w:rPr>
          <w:rFonts w:ascii="Lato" w:hAnsi="Lato" w:cs="Arial"/>
          <w:b/>
        </w:rPr>
        <w:t xml:space="preserve"> de</w:t>
      </w:r>
      <w:r w:rsidR="0090071C">
        <w:rPr>
          <w:rFonts w:ascii="Lato" w:hAnsi="Lato" w:cs="Arial"/>
          <w:b/>
        </w:rPr>
        <w:t xml:space="preserve"> </w:t>
      </w:r>
      <w:r w:rsidR="00506198">
        <w:rPr>
          <w:rFonts w:ascii="Lato" w:hAnsi="Lato" w:cs="Arial"/>
          <w:b/>
        </w:rPr>
        <w:t>l</w:t>
      </w:r>
      <w:r w:rsidR="0090071C">
        <w:rPr>
          <w:rFonts w:ascii="Lato" w:hAnsi="Lato" w:cs="Arial"/>
          <w:b/>
        </w:rPr>
        <w:t xml:space="preserve">os </w:t>
      </w:r>
      <w:r w:rsidR="00506198">
        <w:rPr>
          <w:rFonts w:ascii="Lato" w:hAnsi="Lato" w:cs="Arial"/>
          <w:b/>
        </w:rPr>
        <w:t>Juzgado</w:t>
      </w:r>
      <w:r w:rsidR="0090071C">
        <w:rPr>
          <w:rFonts w:ascii="Lato" w:hAnsi="Lato" w:cs="Arial"/>
          <w:b/>
        </w:rPr>
        <w:t>s</w:t>
      </w:r>
      <w:r w:rsidR="00014240">
        <w:rPr>
          <w:rFonts w:ascii="Lato" w:hAnsi="Lato" w:cs="Arial"/>
          <w:b/>
        </w:rPr>
        <w:t xml:space="preserve"> </w:t>
      </w:r>
      <w:r w:rsidR="00244E32">
        <w:rPr>
          <w:rFonts w:ascii="Lato" w:hAnsi="Lato" w:cs="Arial"/>
          <w:b/>
        </w:rPr>
        <w:t>Cuarto y Sext</w:t>
      </w:r>
      <w:r w:rsidR="00556AF7">
        <w:rPr>
          <w:rFonts w:ascii="Lato" w:hAnsi="Lato" w:cs="Arial"/>
          <w:b/>
        </w:rPr>
        <w:t xml:space="preserve">o Penal del Partido </w:t>
      </w:r>
      <w:r w:rsidR="004479C9">
        <w:rPr>
          <w:rFonts w:ascii="Lato" w:hAnsi="Lato" w:cs="Arial"/>
          <w:b/>
        </w:rPr>
        <w:t>Judicial de Tijuana</w:t>
      </w:r>
      <w:r w:rsidR="00895ED9">
        <w:rPr>
          <w:rFonts w:ascii="Lato" w:hAnsi="Lato" w:cs="Arial"/>
          <w:b/>
        </w:rPr>
        <w:t>, quedando en consecuencia, autorizadas las versiones públicas</w:t>
      </w:r>
      <w:r w:rsidR="00EC2022">
        <w:rPr>
          <w:rFonts w:ascii="Lato" w:hAnsi="Lato" w:cs="Arial"/>
          <w:b/>
        </w:rPr>
        <w:t xml:space="preserve"> correspondientes</w:t>
      </w:r>
      <w:r w:rsidR="00084C76">
        <w:rPr>
          <w:rFonts w:ascii="Lato" w:hAnsi="Lato" w:cs="Arial"/>
          <w:b/>
        </w:rPr>
        <w:t>. Por otro lado, se autoriza la</w:t>
      </w:r>
      <w:r w:rsidR="00556AF7">
        <w:rPr>
          <w:rFonts w:ascii="Lato" w:hAnsi="Lato" w:cs="Arial"/>
          <w:b/>
        </w:rPr>
        <w:t xml:space="preserve"> ampliación</w:t>
      </w:r>
      <w:r w:rsidRPr="007A2FA2">
        <w:rPr>
          <w:rFonts w:ascii="Lato" w:hAnsi="Lato" w:cs="Arial"/>
          <w:b/>
        </w:rPr>
        <w:t xml:space="preserve"> de plazo solicitad</w:t>
      </w:r>
      <w:r>
        <w:rPr>
          <w:rFonts w:ascii="Lato" w:hAnsi="Lato" w:cs="Arial"/>
          <w:b/>
        </w:rPr>
        <w:t>a por l</w:t>
      </w:r>
      <w:r w:rsidR="004479C9">
        <w:rPr>
          <w:rFonts w:ascii="Lato" w:hAnsi="Lato" w:cs="Arial"/>
          <w:b/>
        </w:rPr>
        <w:t>a Oficial Mayor del Consejo de la Judicatura</w:t>
      </w:r>
      <w:r w:rsidR="00EE0C07">
        <w:rPr>
          <w:rFonts w:ascii="Lato" w:hAnsi="Lato" w:cs="Arial"/>
          <w:b/>
        </w:rPr>
        <w:t xml:space="preserve"> y por la Jefa del Departamento de Contabilidad y Finanzas</w:t>
      </w:r>
      <w:r>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4C7F41" w:rsidRDefault="004C7F41" w:rsidP="0090071C">
      <w:pPr>
        <w:spacing w:line="336" w:lineRule="auto"/>
        <w:jc w:val="both"/>
        <w:rPr>
          <w:rFonts w:ascii="Lato" w:hAnsi="Lato" w:cs="Arial"/>
          <w:b/>
        </w:rPr>
      </w:pPr>
    </w:p>
    <w:p w:rsidR="00EC2022" w:rsidRDefault="00CA71A7" w:rsidP="0090071C">
      <w:pPr>
        <w:spacing w:line="336" w:lineRule="auto"/>
        <w:jc w:val="both"/>
        <w:rPr>
          <w:rFonts w:ascii="Lato" w:hAnsi="Lato" w:cs="Arial"/>
        </w:rPr>
      </w:pPr>
      <w:r>
        <w:rPr>
          <w:rFonts w:ascii="Lato" w:hAnsi="Lato" w:cs="Arial"/>
          <w:b/>
        </w:rPr>
        <w:t>PRIMERO</w:t>
      </w:r>
      <w:r w:rsidRPr="00762A70">
        <w:rPr>
          <w:rFonts w:ascii="Lato" w:hAnsi="Lato" w:cs="Arial"/>
          <w:b/>
        </w:rPr>
        <w:t>.</w:t>
      </w:r>
      <w:r w:rsidRPr="00CA71A7">
        <w:rPr>
          <w:rFonts w:ascii="Lato" w:hAnsi="Lato" w:cs="Arial"/>
          <w:b/>
        </w:rPr>
        <w:t xml:space="preserve"> </w:t>
      </w:r>
      <w:r>
        <w:rPr>
          <w:rFonts w:ascii="Lato" w:hAnsi="Lato" w:cs="Arial"/>
          <w:b/>
        </w:rPr>
        <w:t>En cuanto al</w:t>
      </w:r>
      <w:r w:rsidRPr="00762A70">
        <w:rPr>
          <w:rFonts w:ascii="Lato" w:hAnsi="Lato" w:cs="Arial"/>
          <w:b/>
        </w:rPr>
        <w:t xml:space="preserve"> </w:t>
      </w:r>
      <w:r w:rsidR="00116684">
        <w:rPr>
          <w:rFonts w:ascii="Lato" w:hAnsi="Lato" w:cs="Arial"/>
          <w:b/>
        </w:rPr>
        <w:t>p</w:t>
      </w:r>
      <w:r w:rsidRPr="00762A70">
        <w:rPr>
          <w:rFonts w:ascii="Lato" w:hAnsi="Lato" w:cs="Arial"/>
          <w:b/>
        </w:rPr>
        <w:t xml:space="preserve">rocedimiento de clasificación de la información y </w:t>
      </w:r>
      <w:r>
        <w:rPr>
          <w:rFonts w:ascii="Lato" w:hAnsi="Lato" w:cs="Arial"/>
          <w:b/>
        </w:rPr>
        <w:t>autorización</w:t>
      </w:r>
      <w:r w:rsidRPr="00762A70">
        <w:rPr>
          <w:rFonts w:ascii="Lato" w:hAnsi="Lato" w:cs="Arial"/>
          <w:b/>
        </w:rPr>
        <w:t xml:space="preserve"> de versiones públicas </w:t>
      </w:r>
      <w:r w:rsidR="008223B4">
        <w:rPr>
          <w:rFonts w:ascii="Lato" w:hAnsi="Lato" w:cs="Arial"/>
        </w:rPr>
        <w:t>06</w:t>
      </w:r>
      <w:r>
        <w:rPr>
          <w:rFonts w:ascii="Lato" w:hAnsi="Lato" w:cs="Arial"/>
        </w:rPr>
        <w:t>/2020</w:t>
      </w:r>
      <w:r w:rsidRPr="00895F7C">
        <w:rPr>
          <w:rFonts w:ascii="Lato" w:hAnsi="Lato" w:cs="Arial"/>
        </w:rPr>
        <w:t xml:space="preserve">, </w:t>
      </w:r>
      <w:r>
        <w:rPr>
          <w:rFonts w:ascii="Lato" w:hAnsi="Lato" w:cs="Arial"/>
        </w:rPr>
        <w:t>realizado</w:t>
      </w:r>
      <w:r w:rsidRPr="00895F7C">
        <w:rPr>
          <w:rFonts w:ascii="Lato" w:hAnsi="Lato" w:cs="Arial"/>
        </w:rPr>
        <w:t xml:space="preserve"> </w:t>
      </w:r>
      <w:r w:rsidR="008223B4">
        <w:rPr>
          <w:rFonts w:ascii="Lato" w:hAnsi="Lato" w:cs="Arial"/>
        </w:rPr>
        <w:t>por las Jue</w:t>
      </w:r>
      <w:r w:rsidR="006826F9">
        <w:rPr>
          <w:rFonts w:ascii="Lato" w:hAnsi="Lato" w:cs="Arial"/>
        </w:rPr>
        <w:t>zas</w:t>
      </w:r>
      <w:r w:rsidR="008223B4">
        <w:rPr>
          <w:rFonts w:ascii="Lato" w:hAnsi="Lato" w:cs="Arial"/>
        </w:rPr>
        <w:t xml:space="preserve"> Cuarto y Sexto Penal de Tijuana</w:t>
      </w:r>
      <w:r>
        <w:rPr>
          <w:rFonts w:ascii="Lato" w:hAnsi="Lato" w:cs="Arial"/>
        </w:rPr>
        <w:t xml:space="preserve">, </w:t>
      </w:r>
      <w:r w:rsidRPr="00895F7C">
        <w:rPr>
          <w:rFonts w:ascii="Lato" w:hAnsi="Lato" w:cs="Arial"/>
        </w:rPr>
        <w:t>derivado</w:t>
      </w:r>
      <w:r w:rsidRPr="00762A70">
        <w:rPr>
          <w:rFonts w:ascii="Lato" w:hAnsi="Lato" w:cs="Arial"/>
        </w:rPr>
        <w:t xml:space="preserve"> de la</w:t>
      </w:r>
      <w:r w:rsidR="00341C90">
        <w:rPr>
          <w:rFonts w:ascii="Lato" w:hAnsi="Lato" w:cs="Arial"/>
        </w:rPr>
        <w:t>s</w:t>
      </w:r>
      <w:r w:rsidRPr="00762A70">
        <w:rPr>
          <w:rFonts w:ascii="Lato" w:hAnsi="Lato" w:cs="Arial"/>
        </w:rPr>
        <w:t xml:space="preserve"> solicitud</w:t>
      </w:r>
      <w:r w:rsidR="00341C90">
        <w:rPr>
          <w:rFonts w:ascii="Lato" w:hAnsi="Lato" w:cs="Arial"/>
        </w:rPr>
        <w:t>es</w:t>
      </w:r>
      <w:r w:rsidRPr="00762A70">
        <w:rPr>
          <w:rFonts w:ascii="Lato" w:hAnsi="Lato" w:cs="Arial"/>
        </w:rPr>
        <w:t xml:space="preserve"> de información </w:t>
      </w:r>
      <w:r>
        <w:rPr>
          <w:rFonts w:ascii="Lato" w:hAnsi="Lato" w:cs="Arial"/>
        </w:rPr>
        <w:t>realizada</w:t>
      </w:r>
      <w:r w:rsidR="00341C90">
        <w:rPr>
          <w:rFonts w:ascii="Lato" w:hAnsi="Lato" w:cs="Arial"/>
        </w:rPr>
        <w:t>s</w:t>
      </w:r>
      <w:r w:rsidRPr="00762A70">
        <w:rPr>
          <w:rFonts w:ascii="Lato" w:hAnsi="Lato" w:cs="Arial"/>
        </w:rPr>
        <w:t xml:space="preserve"> me</w:t>
      </w:r>
      <w:r>
        <w:rPr>
          <w:rFonts w:ascii="Lato" w:hAnsi="Lato" w:cs="Arial"/>
        </w:rPr>
        <w:t>diante la Plataforma Nacional de Transparencia</w:t>
      </w:r>
      <w:r w:rsidRPr="00762A70">
        <w:rPr>
          <w:rFonts w:ascii="Lato" w:hAnsi="Lato" w:cs="Arial"/>
        </w:rPr>
        <w:t>, registrada</w:t>
      </w:r>
      <w:r w:rsidR="006826F9">
        <w:rPr>
          <w:rFonts w:ascii="Lato" w:hAnsi="Lato" w:cs="Arial"/>
        </w:rPr>
        <w:t>s</w:t>
      </w:r>
      <w:r w:rsidR="00341C90">
        <w:rPr>
          <w:rFonts w:ascii="Lato" w:hAnsi="Lato" w:cs="Arial"/>
        </w:rPr>
        <w:t xml:space="preserve"> con </w:t>
      </w:r>
      <w:r>
        <w:rPr>
          <w:rFonts w:ascii="Lato" w:hAnsi="Lato" w:cs="Arial"/>
        </w:rPr>
        <w:t>l</w:t>
      </w:r>
      <w:r w:rsidR="00341C90">
        <w:rPr>
          <w:rFonts w:ascii="Lato" w:hAnsi="Lato" w:cs="Arial"/>
        </w:rPr>
        <w:t>os</w:t>
      </w:r>
      <w:r>
        <w:rPr>
          <w:rFonts w:ascii="Lato" w:hAnsi="Lato" w:cs="Arial"/>
        </w:rPr>
        <w:t xml:space="preserve"> número</w:t>
      </w:r>
      <w:r w:rsidR="00341C90">
        <w:rPr>
          <w:rFonts w:ascii="Lato" w:hAnsi="Lato" w:cs="Arial"/>
        </w:rPr>
        <w:t>s</w:t>
      </w:r>
      <w:r>
        <w:rPr>
          <w:rFonts w:ascii="Lato" w:hAnsi="Lato" w:cs="Arial"/>
        </w:rPr>
        <w:t xml:space="preserve"> de folio </w:t>
      </w:r>
      <w:r w:rsidR="00E67650">
        <w:rPr>
          <w:rFonts w:ascii="Lato" w:hAnsi="Lato" w:cs="Arial"/>
        </w:rPr>
        <w:t xml:space="preserve">00046820, </w:t>
      </w:r>
      <w:r w:rsidR="00E67650" w:rsidRPr="00143979">
        <w:rPr>
          <w:rFonts w:ascii="Lato" w:hAnsi="Lato" w:cs="Arial"/>
        </w:rPr>
        <w:t>0</w:t>
      </w:r>
      <w:r w:rsidR="00E67650">
        <w:rPr>
          <w:rFonts w:ascii="Lato" w:hAnsi="Lato" w:cs="Arial"/>
        </w:rPr>
        <w:t>004</w:t>
      </w:r>
      <w:r w:rsidR="00E67650" w:rsidRPr="00143979">
        <w:rPr>
          <w:rFonts w:ascii="Lato" w:hAnsi="Lato" w:cs="Arial"/>
        </w:rPr>
        <w:t>7</w:t>
      </w:r>
      <w:r w:rsidR="00E67650">
        <w:rPr>
          <w:rFonts w:ascii="Lato" w:hAnsi="Lato" w:cs="Arial"/>
        </w:rPr>
        <w:t>9</w:t>
      </w:r>
      <w:r w:rsidR="00E67650" w:rsidRPr="00143979">
        <w:rPr>
          <w:rFonts w:ascii="Lato" w:hAnsi="Lato" w:cs="Arial"/>
        </w:rPr>
        <w:t>20,</w:t>
      </w:r>
      <w:r w:rsidR="00E67650">
        <w:rPr>
          <w:rFonts w:ascii="Lato" w:hAnsi="Lato" w:cs="Arial"/>
        </w:rPr>
        <w:t xml:space="preserve"> 000469</w:t>
      </w:r>
      <w:r w:rsidR="00E67650" w:rsidRPr="00143979">
        <w:rPr>
          <w:rFonts w:ascii="Lato" w:hAnsi="Lato" w:cs="Arial"/>
        </w:rPr>
        <w:t>20</w:t>
      </w:r>
      <w:r w:rsidR="00E67650">
        <w:rPr>
          <w:rFonts w:ascii="Lato" w:hAnsi="Lato" w:cs="Arial"/>
        </w:rPr>
        <w:t xml:space="preserve"> y 0004</w:t>
      </w:r>
      <w:r w:rsidR="00E67650" w:rsidRPr="00143979">
        <w:rPr>
          <w:rFonts w:ascii="Lato" w:hAnsi="Lato" w:cs="Arial"/>
        </w:rPr>
        <w:t>7</w:t>
      </w:r>
      <w:r w:rsidR="00E67650">
        <w:rPr>
          <w:rFonts w:ascii="Lato" w:hAnsi="Lato" w:cs="Arial"/>
        </w:rPr>
        <w:t>0</w:t>
      </w:r>
      <w:r w:rsidR="00E67650" w:rsidRPr="00143979">
        <w:rPr>
          <w:rFonts w:ascii="Lato" w:hAnsi="Lato" w:cs="Arial"/>
        </w:rPr>
        <w:t>20</w:t>
      </w:r>
      <w:r w:rsidR="00FA3EAB" w:rsidRPr="00143979">
        <w:rPr>
          <w:rFonts w:ascii="Lato" w:hAnsi="Lato" w:cs="Arial"/>
        </w:rPr>
        <w:t>,</w:t>
      </w:r>
      <w:r w:rsidR="00FA3EAB">
        <w:rPr>
          <w:rFonts w:ascii="Lato" w:hAnsi="Lato" w:cs="Arial"/>
        </w:rPr>
        <w:t xml:space="preserve"> </w:t>
      </w:r>
      <w:r w:rsidR="00FA3EAB" w:rsidRPr="00FA3EAB">
        <w:rPr>
          <w:rFonts w:ascii="Lato" w:hAnsi="Lato" w:cs="Arial"/>
        </w:rPr>
        <w:t>todas</w:t>
      </w:r>
      <w:r w:rsidR="00FA3EAB" w:rsidRPr="00FA3EAB">
        <w:rPr>
          <w:rFonts w:ascii="Lato" w:hAnsi="Lato" w:cs="Arial"/>
          <w:b/>
        </w:rPr>
        <w:t xml:space="preserve"> </w:t>
      </w:r>
      <w:r w:rsidR="00FA3EAB" w:rsidRPr="00FA3EAB">
        <w:rPr>
          <w:rFonts w:ascii="Lato" w:hAnsi="Lato" w:cs="Arial"/>
        </w:rPr>
        <w:t>d</w:t>
      </w:r>
      <w:r w:rsidRPr="00FA3EAB">
        <w:rPr>
          <w:rFonts w:ascii="Lato" w:hAnsi="Lato" w:cs="Arial"/>
        </w:rPr>
        <w:t xml:space="preserve">e </w:t>
      </w:r>
      <w:r>
        <w:rPr>
          <w:rFonts w:ascii="Lato" w:hAnsi="Lato" w:cs="Arial"/>
        </w:rPr>
        <w:t>fecha</w:t>
      </w:r>
      <w:r w:rsidR="00341C90">
        <w:rPr>
          <w:rFonts w:ascii="Lato" w:hAnsi="Lato" w:cs="Arial"/>
        </w:rPr>
        <w:t xml:space="preserve"> diecisiete de enero de dos mil </w:t>
      </w:r>
      <w:r>
        <w:rPr>
          <w:rFonts w:ascii="Lato" w:hAnsi="Lato" w:cs="Arial"/>
        </w:rPr>
        <w:t>ve</w:t>
      </w:r>
      <w:r w:rsidR="00341C90">
        <w:rPr>
          <w:rFonts w:ascii="Lato" w:hAnsi="Lato" w:cs="Arial"/>
        </w:rPr>
        <w:t>inte</w:t>
      </w:r>
      <w:r w:rsidR="00EC2022">
        <w:rPr>
          <w:rFonts w:ascii="Lato" w:hAnsi="Lato" w:cs="Arial"/>
        </w:rPr>
        <w:t>, tenemos:</w:t>
      </w:r>
    </w:p>
    <w:p w:rsidR="00FA3EAB" w:rsidRDefault="00FA3EAB" w:rsidP="0090071C">
      <w:pPr>
        <w:spacing w:line="336" w:lineRule="auto"/>
        <w:jc w:val="both"/>
        <w:rPr>
          <w:rFonts w:ascii="Lato" w:hAnsi="Lato" w:cs="Arial"/>
        </w:rPr>
      </w:pPr>
    </w:p>
    <w:p w:rsidR="00D61E3E" w:rsidRPr="00D61E3E" w:rsidRDefault="00C5118A" w:rsidP="00384C3F">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D8438A" w:rsidRDefault="00D61E3E" w:rsidP="00384C3F">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E507E2">
        <w:rPr>
          <w:rFonts w:ascii="Lato" w:hAnsi="Lato" w:cs="Arial"/>
        </w:rPr>
        <w:t>s</w:t>
      </w:r>
      <w:r w:rsidR="008D7A86">
        <w:rPr>
          <w:rFonts w:ascii="Lato" w:hAnsi="Lato" w:cs="Arial"/>
        </w:rPr>
        <w:t xml:space="preserve"> solicitud</w:t>
      </w:r>
      <w:r w:rsidR="00E507E2">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BA6ADA">
        <w:rPr>
          <w:rFonts w:ascii="Lato" w:hAnsi="Lato" w:cs="Arial"/>
        </w:rPr>
        <w:t xml:space="preserve">: </w:t>
      </w:r>
      <w:r w:rsidR="004727A9" w:rsidRPr="00877D4E">
        <w:rPr>
          <w:rFonts w:ascii="Lato" w:hAnsi="Lato" w:cs="Arial"/>
          <w:b/>
        </w:rPr>
        <w:t>Folio</w:t>
      </w:r>
      <w:r w:rsidR="004727A9">
        <w:rPr>
          <w:rFonts w:ascii="Lato" w:hAnsi="Lato" w:cs="Arial"/>
        </w:rPr>
        <w:t xml:space="preserve"> </w:t>
      </w:r>
      <w:r w:rsidR="008223B4">
        <w:rPr>
          <w:rFonts w:ascii="Lato" w:hAnsi="Lato" w:cs="Arial"/>
          <w:b/>
        </w:rPr>
        <w:t>000468</w:t>
      </w:r>
      <w:r w:rsidR="004727A9" w:rsidRPr="00877D4E">
        <w:rPr>
          <w:rFonts w:ascii="Lato" w:hAnsi="Lato" w:cs="Arial"/>
          <w:b/>
        </w:rPr>
        <w:t>20</w:t>
      </w:r>
      <w:r w:rsidR="004727A9">
        <w:rPr>
          <w:rFonts w:ascii="Lato" w:hAnsi="Lato" w:cs="Arial"/>
        </w:rPr>
        <w:t>,</w:t>
      </w:r>
      <w:r w:rsidR="004727A9" w:rsidRPr="00DE675F">
        <w:rPr>
          <w:rFonts w:ascii="Lato" w:hAnsi="Lato" w:cs="Arial"/>
        </w:rPr>
        <w:t xml:space="preserve"> </w:t>
      </w:r>
      <w:r w:rsidR="008223B4">
        <w:rPr>
          <w:rFonts w:ascii="Lato" w:hAnsi="Lato" w:cs="Arial"/>
        </w:rPr>
        <w:t>del Juzgado Cuarto</w:t>
      </w:r>
      <w:r w:rsidR="004727A9">
        <w:rPr>
          <w:rFonts w:ascii="Lato" w:hAnsi="Lato" w:cs="Arial"/>
        </w:rPr>
        <w:t xml:space="preserve"> Penal de Tijuana, las versiones públicas de las declaraciones de las denunciantes del delito de violación, corresp</w:t>
      </w:r>
      <w:r w:rsidR="008223B4">
        <w:rPr>
          <w:rFonts w:ascii="Lato" w:hAnsi="Lato" w:cs="Arial"/>
        </w:rPr>
        <w:t>ondientes a las causas penales 565/2010, 682/2014, 437/2010, 110/2011, 222/2009, 333/2008, 82/2012, 1839</w:t>
      </w:r>
      <w:r w:rsidR="00277064">
        <w:rPr>
          <w:rFonts w:ascii="Lato" w:hAnsi="Lato" w:cs="Arial"/>
        </w:rPr>
        <w:t xml:space="preserve">/2012, 2295/2014 y </w:t>
      </w:r>
      <w:r w:rsidR="004727A9">
        <w:rPr>
          <w:rFonts w:ascii="Lato" w:hAnsi="Lato" w:cs="Arial"/>
        </w:rPr>
        <w:t>28</w:t>
      </w:r>
      <w:r w:rsidR="00277064">
        <w:rPr>
          <w:rFonts w:ascii="Lato" w:hAnsi="Lato" w:cs="Arial"/>
        </w:rPr>
        <w:t>5/2011</w:t>
      </w:r>
      <w:r w:rsidR="00A90E2D">
        <w:rPr>
          <w:rFonts w:ascii="Lato" w:hAnsi="Lato" w:cs="Arial"/>
        </w:rPr>
        <w:t>;</w:t>
      </w:r>
      <w:r w:rsidR="004727A9">
        <w:rPr>
          <w:rFonts w:ascii="Lato" w:hAnsi="Lato" w:cs="Arial"/>
        </w:rPr>
        <w:t xml:space="preserve"> </w:t>
      </w:r>
      <w:r w:rsidR="00277064">
        <w:rPr>
          <w:rFonts w:ascii="Lato" w:hAnsi="Lato" w:cs="Arial"/>
          <w:b/>
        </w:rPr>
        <w:t>Folio 0004</w:t>
      </w:r>
      <w:r w:rsidR="006826F9">
        <w:rPr>
          <w:rFonts w:ascii="Lato" w:hAnsi="Lato" w:cs="Arial"/>
          <w:b/>
        </w:rPr>
        <w:t>79</w:t>
      </w:r>
      <w:r w:rsidR="00F56AC7">
        <w:rPr>
          <w:rFonts w:ascii="Lato" w:hAnsi="Lato" w:cs="Arial"/>
          <w:b/>
        </w:rPr>
        <w:t>20</w:t>
      </w:r>
      <w:r w:rsidR="00BA6ADA">
        <w:rPr>
          <w:rFonts w:ascii="Lato" w:hAnsi="Lato" w:cs="Arial"/>
        </w:rPr>
        <w:t xml:space="preserve">, </w:t>
      </w:r>
      <w:r w:rsidR="00277064">
        <w:rPr>
          <w:rFonts w:ascii="Lato" w:hAnsi="Lato" w:cs="Arial"/>
        </w:rPr>
        <w:t>del Juzgado Séptim</w:t>
      </w:r>
      <w:r w:rsidR="004E5650">
        <w:rPr>
          <w:rFonts w:ascii="Lato" w:hAnsi="Lato" w:cs="Arial"/>
        </w:rPr>
        <w:t>o</w:t>
      </w:r>
      <w:r w:rsidR="00F56AC7">
        <w:rPr>
          <w:rFonts w:ascii="Lato" w:hAnsi="Lato" w:cs="Arial"/>
        </w:rPr>
        <w:t xml:space="preserve"> Penal de Tijuana, </w:t>
      </w:r>
      <w:r w:rsidR="00BA6ADA">
        <w:rPr>
          <w:rFonts w:ascii="Lato" w:hAnsi="Lato" w:cs="Arial"/>
        </w:rPr>
        <w:t xml:space="preserve">las </w:t>
      </w:r>
      <w:r w:rsidR="00E507E2">
        <w:rPr>
          <w:rFonts w:ascii="Lato" w:hAnsi="Lato" w:cs="Arial"/>
        </w:rPr>
        <w:t>versio</w:t>
      </w:r>
      <w:r w:rsidR="00D87862">
        <w:rPr>
          <w:rFonts w:ascii="Lato" w:hAnsi="Lato" w:cs="Arial"/>
        </w:rPr>
        <w:t>n</w:t>
      </w:r>
      <w:r w:rsidR="00F56AC7">
        <w:rPr>
          <w:rFonts w:ascii="Lato" w:hAnsi="Lato" w:cs="Arial"/>
        </w:rPr>
        <w:t>es públicas de las d</w:t>
      </w:r>
      <w:r w:rsidR="00E507E2">
        <w:rPr>
          <w:rFonts w:ascii="Lato" w:hAnsi="Lato" w:cs="Arial"/>
        </w:rPr>
        <w:t>e</w:t>
      </w:r>
      <w:r w:rsidR="00F56AC7">
        <w:rPr>
          <w:rFonts w:ascii="Lato" w:hAnsi="Lato" w:cs="Arial"/>
        </w:rPr>
        <w:t>claraciones de</w:t>
      </w:r>
      <w:r w:rsidR="00AD3FAF">
        <w:rPr>
          <w:rFonts w:ascii="Lato" w:hAnsi="Lato" w:cs="Arial"/>
        </w:rPr>
        <w:t xml:space="preserve"> </w:t>
      </w:r>
      <w:r w:rsidR="00F56AC7">
        <w:rPr>
          <w:rFonts w:ascii="Lato" w:hAnsi="Lato" w:cs="Arial"/>
        </w:rPr>
        <w:t>l</w:t>
      </w:r>
      <w:r w:rsidR="00AD3FAF">
        <w:rPr>
          <w:rFonts w:ascii="Lato" w:hAnsi="Lato" w:cs="Arial"/>
        </w:rPr>
        <w:t>as</w:t>
      </w:r>
      <w:r w:rsidR="00F56AC7">
        <w:rPr>
          <w:rFonts w:ascii="Lato" w:hAnsi="Lato" w:cs="Arial"/>
        </w:rPr>
        <w:t xml:space="preserve"> denunciantes del delito de violación, correspondientes a las causas </w:t>
      </w:r>
      <w:r w:rsidR="00F56AC7">
        <w:rPr>
          <w:rFonts w:ascii="Lato" w:hAnsi="Lato" w:cs="Arial"/>
        </w:rPr>
        <w:lastRenderedPageBreak/>
        <w:t>penale</w:t>
      </w:r>
      <w:r w:rsidR="00277064">
        <w:rPr>
          <w:rFonts w:ascii="Lato" w:hAnsi="Lato" w:cs="Arial"/>
        </w:rPr>
        <w:t>s 850/2013 y 746/2010</w:t>
      </w:r>
      <w:r w:rsidR="009C1655">
        <w:rPr>
          <w:rFonts w:ascii="Lato" w:hAnsi="Lato" w:cs="Arial"/>
        </w:rPr>
        <w:t>;</w:t>
      </w:r>
      <w:r w:rsidR="009C1655" w:rsidRPr="009C1655">
        <w:rPr>
          <w:rFonts w:ascii="Lato" w:hAnsi="Lato" w:cs="Arial"/>
          <w:b/>
        </w:rPr>
        <w:t xml:space="preserve"> Folio</w:t>
      </w:r>
      <w:r w:rsidR="00C158F3">
        <w:rPr>
          <w:rFonts w:ascii="Lato" w:hAnsi="Lato" w:cs="Arial"/>
          <w:b/>
        </w:rPr>
        <w:t>s</w:t>
      </w:r>
      <w:r w:rsidR="00277064">
        <w:rPr>
          <w:rFonts w:ascii="Lato" w:hAnsi="Lato" w:cs="Arial"/>
          <w:b/>
        </w:rPr>
        <w:t xml:space="preserve"> 000469</w:t>
      </w:r>
      <w:r w:rsidR="0097533A">
        <w:rPr>
          <w:rFonts w:ascii="Lato" w:hAnsi="Lato" w:cs="Arial"/>
          <w:b/>
        </w:rPr>
        <w:t>20</w:t>
      </w:r>
      <w:r w:rsidR="00277064">
        <w:rPr>
          <w:rFonts w:ascii="Lato" w:hAnsi="Lato" w:cs="Arial"/>
          <w:b/>
        </w:rPr>
        <w:t xml:space="preserve"> y 00047020</w:t>
      </w:r>
      <w:r w:rsidR="0097533A">
        <w:rPr>
          <w:rFonts w:ascii="Lato" w:hAnsi="Lato" w:cs="Arial"/>
        </w:rPr>
        <w:t>, del Juzgado</w:t>
      </w:r>
      <w:r w:rsidR="00277064">
        <w:rPr>
          <w:rFonts w:ascii="Lato" w:hAnsi="Lato" w:cs="Arial"/>
        </w:rPr>
        <w:t xml:space="preserve"> Sexto P</w:t>
      </w:r>
      <w:r w:rsidR="0097533A">
        <w:rPr>
          <w:rFonts w:ascii="Lato" w:hAnsi="Lato" w:cs="Arial"/>
        </w:rPr>
        <w:t>e</w:t>
      </w:r>
      <w:r w:rsidR="00277064">
        <w:rPr>
          <w:rFonts w:ascii="Lato" w:hAnsi="Lato" w:cs="Arial"/>
        </w:rPr>
        <w:t>nal de Tijuana</w:t>
      </w:r>
      <w:r w:rsidR="0097533A">
        <w:rPr>
          <w:rFonts w:ascii="Lato" w:hAnsi="Lato" w:cs="Arial"/>
        </w:rPr>
        <w:t xml:space="preserve">, las versiones </w:t>
      </w:r>
      <w:r w:rsidR="009C1791" w:rsidRPr="00762A70">
        <w:rPr>
          <w:rFonts w:ascii="Lato" w:hAnsi="Lato" w:cs="Arial"/>
        </w:rPr>
        <w:t xml:space="preserve"> </w:t>
      </w:r>
      <w:r w:rsidR="0097533A">
        <w:rPr>
          <w:rFonts w:ascii="Lato" w:hAnsi="Lato" w:cs="Arial"/>
        </w:rPr>
        <w:t xml:space="preserve">públicas </w:t>
      </w:r>
      <w:r w:rsidR="009C1791">
        <w:rPr>
          <w:rFonts w:ascii="Lato" w:hAnsi="Lato" w:cs="Arial"/>
        </w:rPr>
        <w:t>de las declaraciones de las denunciantes del delito de v</w:t>
      </w:r>
      <w:r w:rsidR="00E67650">
        <w:rPr>
          <w:rFonts w:ascii="Lato" w:hAnsi="Lato" w:cs="Arial"/>
        </w:rPr>
        <w:t>iolación, correspondientes a la</w:t>
      </w:r>
      <w:r w:rsidR="009C1791">
        <w:rPr>
          <w:rFonts w:ascii="Lato" w:hAnsi="Lato" w:cs="Arial"/>
        </w:rPr>
        <w:t xml:space="preserve"> causa penal</w:t>
      </w:r>
      <w:r w:rsidR="00277064">
        <w:rPr>
          <w:rFonts w:ascii="Lato" w:hAnsi="Lato" w:cs="Arial"/>
        </w:rPr>
        <w:t xml:space="preserve"> 331/2008.</w:t>
      </w:r>
    </w:p>
    <w:p w:rsidR="00116684" w:rsidRPr="00646242" w:rsidRDefault="00116684" w:rsidP="00384C3F">
      <w:pPr>
        <w:spacing w:line="336" w:lineRule="auto"/>
        <w:jc w:val="both"/>
        <w:rPr>
          <w:rFonts w:ascii="Lato" w:hAnsi="Lato" w:cs="Arial"/>
          <w:sz w:val="16"/>
        </w:rPr>
      </w:pPr>
    </w:p>
    <w:p w:rsidR="004727A9" w:rsidRDefault="004727A9" w:rsidP="00384C3F">
      <w:pPr>
        <w:spacing w:line="336" w:lineRule="auto"/>
        <w:jc w:val="both"/>
        <w:rPr>
          <w:rFonts w:ascii="Lato" w:hAnsi="Lato" w:cs="Arial"/>
        </w:rPr>
      </w:pPr>
      <w:r>
        <w:rPr>
          <w:rFonts w:ascii="Lato" w:hAnsi="Lato" w:cs="Arial"/>
        </w:rPr>
        <w:t>En todas las solicitudes de referencia, se manifiesta que la información es requerida con fines de investigación académica, por lo que se solicita no sean suprimidos los datos correspondientes a edad, grado de escolaridad, ocupación y cualquier otro que permita dar cuenta del perfil socioeconómico de la víctima.</w:t>
      </w:r>
    </w:p>
    <w:p w:rsidR="00ED3C7F" w:rsidRPr="00646242" w:rsidRDefault="00ED3C7F" w:rsidP="00384C3F">
      <w:pPr>
        <w:spacing w:line="336" w:lineRule="auto"/>
        <w:jc w:val="both"/>
        <w:rPr>
          <w:rFonts w:ascii="Lato" w:hAnsi="Lato" w:cs="Arial"/>
        </w:rPr>
      </w:pPr>
    </w:p>
    <w:p w:rsidR="00DA3F0D" w:rsidRDefault="00773CEF" w:rsidP="00384C3F">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ED6031">
        <w:rPr>
          <w:rFonts w:ascii="Lato" w:hAnsi="Lato" w:cs="Arial"/>
        </w:rPr>
        <w:t xml:space="preserve"> Re</w:t>
      </w:r>
      <w:r w:rsidR="00BF6838">
        <w:rPr>
          <w:rFonts w:ascii="Lato" w:hAnsi="Lato" w:cs="Arial"/>
        </w:rPr>
        <w:t>alizado el requerimiento a lo</w:t>
      </w:r>
      <w:r w:rsidR="00ED6031">
        <w:rPr>
          <w:rFonts w:ascii="Lato" w:hAnsi="Lato" w:cs="Arial"/>
        </w:rPr>
        <w:t>s</w:t>
      </w:r>
      <w:r w:rsidR="00BF6838">
        <w:rPr>
          <w:rFonts w:ascii="Lato" w:hAnsi="Lato" w:cs="Arial"/>
        </w:rPr>
        <w:t xml:space="preserve"> órganos jurisdiccionales competentes</w:t>
      </w:r>
      <w:r w:rsidR="00D82EF4">
        <w:rPr>
          <w:rFonts w:ascii="Lato" w:hAnsi="Lato" w:cs="Arial"/>
        </w:rPr>
        <w:t xml:space="preserve">, mediante oficios girados el </w:t>
      </w:r>
      <w:r w:rsidR="00D60D74">
        <w:rPr>
          <w:rFonts w:ascii="Lato" w:hAnsi="Lato" w:cs="Arial"/>
        </w:rPr>
        <w:t>21 de enero del presente año, la</w:t>
      </w:r>
      <w:r w:rsidR="00D82EF4">
        <w:rPr>
          <w:rFonts w:ascii="Lato" w:hAnsi="Lato" w:cs="Arial"/>
        </w:rPr>
        <w:t xml:space="preserve">s </w:t>
      </w:r>
      <w:r w:rsidR="00D60D74">
        <w:rPr>
          <w:rFonts w:ascii="Lato" w:hAnsi="Lato" w:cs="Arial"/>
        </w:rPr>
        <w:t>Titulares de los Juzgados Cuarto y Sext</w:t>
      </w:r>
      <w:r w:rsidR="00EB7624">
        <w:rPr>
          <w:rFonts w:ascii="Lato" w:hAnsi="Lato" w:cs="Arial"/>
        </w:rPr>
        <w:t>o Penal de Tijuana</w:t>
      </w:r>
      <w:r w:rsidR="00D82EF4">
        <w:rPr>
          <w:rFonts w:ascii="Lato" w:hAnsi="Lato" w:cs="Arial"/>
        </w:rPr>
        <w:t>, p</w:t>
      </w:r>
      <w:r w:rsidR="00ED6031">
        <w:rPr>
          <w:rFonts w:ascii="Lato" w:hAnsi="Lato" w:cs="Arial"/>
        </w:rPr>
        <w:t>o</w:t>
      </w:r>
      <w:r w:rsidR="00D82EF4">
        <w:rPr>
          <w:rFonts w:ascii="Lato" w:hAnsi="Lato" w:cs="Arial"/>
        </w:rPr>
        <w:t xml:space="preserve">r oficios </w:t>
      </w:r>
      <w:r w:rsidR="00EB7624">
        <w:rPr>
          <w:rFonts w:ascii="Lato" w:hAnsi="Lato" w:cs="Arial"/>
        </w:rPr>
        <w:t>60-4</w:t>
      </w:r>
      <w:r w:rsidR="00D8438A">
        <w:rPr>
          <w:rFonts w:ascii="Lato" w:hAnsi="Lato" w:cs="Arial"/>
        </w:rPr>
        <w:t>,</w:t>
      </w:r>
      <w:r w:rsidR="00EB7624">
        <w:rPr>
          <w:rFonts w:ascii="Lato" w:hAnsi="Lato" w:cs="Arial"/>
        </w:rPr>
        <w:t xml:space="preserve"> 67-4 y</w:t>
      </w:r>
      <w:r w:rsidR="00D8438A">
        <w:rPr>
          <w:rFonts w:ascii="Lato" w:hAnsi="Lato" w:cs="Arial"/>
        </w:rPr>
        <w:t xml:space="preserve"> </w:t>
      </w:r>
      <w:r w:rsidR="00EB7624">
        <w:rPr>
          <w:rFonts w:ascii="Lato" w:hAnsi="Lato" w:cs="Arial"/>
        </w:rPr>
        <w:t>16/20/P, remiten 9</w:t>
      </w:r>
      <w:r w:rsidR="00927310">
        <w:rPr>
          <w:rFonts w:ascii="Lato" w:hAnsi="Lato" w:cs="Arial"/>
        </w:rPr>
        <w:t xml:space="preserve"> versiones públicas de las declaraciones de las denunciantes dentro de las causas penales</w:t>
      </w:r>
      <w:r w:rsidR="00ED3C7F">
        <w:rPr>
          <w:rFonts w:ascii="Lato" w:hAnsi="Lato" w:cs="Arial"/>
        </w:rPr>
        <w:t xml:space="preserve"> de</w:t>
      </w:r>
      <w:r w:rsidR="0059146E">
        <w:rPr>
          <w:rFonts w:ascii="Lato" w:hAnsi="Lato" w:cs="Arial"/>
        </w:rPr>
        <w:t xml:space="preserv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5979BA">
        <w:rPr>
          <w:rFonts w:ascii="Lato" w:hAnsi="Lato" w:cs="Arial"/>
        </w:rPr>
        <w:t>ción</w:t>
      </w:r>
      <w:r w:rsidR="003E4B85">
        <w:rPr>
          <w:rFonts w:ascii="Lato" w:hAnsi="Lato" w:cs="Arial"/>
        </w:rPr>
        <w:t xml:space="preserve"> </w:t>
      </w:r>
      <w:r w:rsidR="00642249">
        <w:rPr>
          <w:rFonts w:ascii="Lato" w:hAnsi="Lato" w:cs="Arial"/>
        </w:rPr>
        <w:t xml:space="preserve">de </w:t>
      </w:r>
      <w:r w:rsidR="00DA1D40">
        <w:rPr>
          <w:rFonts w:ascii="Lato" w:hAnsi="Lato" w:cs="Arial"/>
        </w:rPr>
        <w:t>una línea negra</w:t>
      </w:r>
      <w:r w:rsidR="00DA3F0D" w:rsidRPr="00762A70">
        <w:rPr>
          <w:rFonts w:ascii="Lato" w:hAnsi="Lato" w:cs="Arial"/>
        </w:rPr>
        <w:t>.</w:t>
      </w:r>
    </w:p>
    <w:p w:rsidR="0090071C" w:rsidRPr="00646242" w:rsidRDefault="0090071C" w:rsidP="00384C3F">
      <w:pPr>
        <w:spacing w:line="336" w:lineRule="auto"/>
        <w:jc w:val="both"/>
        <w:rPr>
          <w:rFonts w:ascii="Lato" w:hAnsi="Lato" w:cs="Arial"/>
        </w:rPr>
      </w:pPr>
    </w:p>
    <w:p w:rsidR="00D61E3E" w:rsidRDefault="00773CEF" w:rsidP="00384C3F">
      <w:pPr>
        <w:spacing w:line="336" w:lineRule="auto"/>
        <w:jc w:val="both"/>
        <w:rPr>
          <w:rFonts w:ascii="Lato" w:hAnsi="Lato" w:cs="Arial"/>
        </w:rPr>
      </w:pPr>
      <w:r>
        <w:rPr>
          <w:rFonts w:ascii="Lato" w:hAnsi="Lato" w:cs="Arial"/>
        </w:rPr>
        <w:t>1.</w:t>
      </w:r>
      <w:r w:rsidR="00551D74">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EC2022" w:rsidRPr="00646242" w:rsidRDefault="00EC2022" w:rsidP="00384C3F">
      <w:pPr>
        <w:spacing w:line="336" w:lineRule="auto"/>
        <w:jc w:val="both"/>
        <w:rPr>
          <w:rFonts w:ascii="Lato" w:hAnsi="Lato" w:cs="Arial"/>
        </w:rPr>
      </w:pPr>
    </w:p>
    <w:p w:rsidR="00D61E3E" w:rsidRDefault="004E6451" w:rsidP="00384C3F">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8438A" w:rsidRPr="00646242" w:rsidRDefault="00D8438A" w:rsidP="00494940">
      <w:pPr>
        <w:spacing w:line="336" w:lineRule="auto"/>
        <w:jc w:val="both"/>
        <w:rPr>
          <w:rFonts w:ascii="Lato" w:hAnsi="Lato" w:cs="Arial"/>
          <w:sz w:val="16"/>
        </w:rPr>
      </w:pPr>
    </w:p>
    <w:p w:rsidR="00DA3F0D" w:rsidRPr="00762A70" w:rsidRDefault="00DA3F0D" w:rsidP="00494940">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w:t>
      </w:r>
      <w:r w:rsidRPr="00762A70">
        <w:rPr>
          <w:rFonts w:ascii="Lato" w:hAnsi="Lato" w:cs="Arial"/>
          <w:b/>
        </w:rPr>
        <w:lastRenderedPageBreak/>
        <w:t xml:space="preserve">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Pr="00384C3F" w:rsidRDefault="00ED3C7F"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646242" w:rsidRDefault="00616B59" w:rsidP="00494940">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A56A91" w:rsidRPr="00384C3F" w:rsidRDefault="00A56A91"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A56A91" w:rsidRPr="00646242" w:rsidRDefault="00A56A91" w:rsidP="00494940">
      <w:pPr>
        <w:spacing w:line="336" w:lineRule="auto"/>
        <w:jc w:val="both"/>
        <w:rPr>
          <w:rFonts w:ascii="Lato" w:hAnsi="Lato" w:cs="Arial"/>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494940">
      <w:pPr>
        <w:spacing w:line="336" w:lineRule="auto"/>
        <w:jc w:val="both"/>
        <w:rPr>
          <w:rFonts w:ascii="Lato" w:hAnsi="Lato" w:cs="Arial"/>
        </w:rPr>
      </w:pPr>
    </w:p>
    <w:p w:rsidR="00DA3F0D"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xml:space="preserve">, de </w:t>
      </w:r>
      <w:r w:rsidR="002B3C85">
        <w:rPr>
          <w:rFonts w:ascii="Lato" w:hAnsi="Lato" w:cs="Arial"/>
        </w:rPr>
        <w:lastRenderedPageBreak/>
        <w:t>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 xml:space="preserve">las </w:t>
      </w:r>
      <w:r w:rsidR="00646242">
        <w:rPr>
          <w:rFonts w:ascii="Lato" w:hAnsi="Lato" w:cs="Arial"/>
        </w:rPr>
        <w:t>declaraciones</w:t>
      </w:r>
      <w:r w:rsidR="00494940">
        <w:rPr>
          <w:rFonts w:ascii="Lato" w:hAnsi="Lato" w:cs="Arial"/>
        </w:rPr>
        <w:t xml:space="preserve">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90071C">
        <w:rPr>
          <w:rFonts w:ascii="Lato" w:hAnsi="Lato" w:cs="Arial"/>
          <w:b/>
        </w:rPr>
        <w:t>n</w:t>
      </w:r>
      <w:r w:rsidR="00DA3F0D" w:rsidRPr="00762A70">
        <w:rPr>
          <w:rFonts w:ascii="Lato" w:hAnsi="Lato" w:cs="Arial"/>
          <w:b/>
        </w:rPr>
        <w:t xml:space="preserve"> ser comunicado</w:t>
      </w:r>
      <w:r w:rsidR="0090071C">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646242" w:rsidRDefault="00D52E7A" w:rsidP="00494940">
      <w:pPr>
        <w:spacing w:line="336" w:lineRule="auto"/>
        <w:jc w:val="both"/>
        <w:rPr>
          <w:rFonts w:ascii="Lato" w:hAnsi="Lato" w:cs="Arial"/>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de</w:t>
      </w:r>
      <w:r w:rsidR="002B3C85">
        <w:rPr>
          <w:rFonts w:ascii="Lato" w:hAnsi="Lato" w:cs="Arial"/>
          <w:b/>
        </w:rPr>
        <w:t xml:space="preserve"> </w:t>
      </w:r>
      <w:r w:rsidR="00A56A91">
        <w:rPr>
          <w:rFonts w:ascii="Lato" w:hAnsi="Lato" w:cs="Arial"/>
          <w:b/>
        </w:rPr>
        <w:t>los procesos penales cuya</w:t>
      </w:r>
      <w:r w:rsidR="00C04390">
        <w:rPr>
          <w:rFonts w:ascii="Lato" w:hAnsi="Lato" w:cs="Arial"/>
          <w:b/>
        </w:rPr>
        <w:t>s</w:t>
      </w:r>
      <w:r w:rsidR="00C0253F">
        <w:rPr>
          <w:rFonts w:ascii="Lato" w:hAnsi="Lato" w:cs="Arial"/>
          <w:b/>
        </w:rPr>
        <w:t xml:space="preserve"> declaraci</w:t>
      </w:r>
      <w:r w:rsidR="00C04390">
        <w:rPr>
          <w:rFonts w:ascii="Lato" w:hAnsi="Lato" w:cs="Arial"/>
          <w:b/>
        </w:rPr>
        <w:t>o</w:t>
      </w:r>
      <w:r w:rsidR="00C0253F">
        <w:rPr>
          <w:rFonts w:ascii="Lato" w:hAnsi="Lato" w:cs="Arial"/>
          <w:b/>
        </w:rPr>
        <w:t>n</w:t>
      </w:r>
      <w:r w:rsidR="00C04390">
        <w:rPr>
          <w:rFonts w:ascii="Lato" w:hAnsi="Lato" w:cs="Arial"/>
          <w:b/>
        </w:rPr>
        <w:t>es</w:t>
      </w:r>
      <w:r w:rsidR="00C0253F">
        <w:rPr>
          <w:rFonts w:ascii="Lato" w:hAnsi="Lato" w:cs="Arial"/>
          <w:b/>
        </w:rPr>
        <w:t xml:space="preserve"> son de </w:t>
      </w:r>
      <w:r w:rsidR="00A56A91">
        <w:rPr>
          <w:rFonts w:ascii="Lato" w:hAnsi="Lato" w:cs="Arial"/>
          <w:b/>
        </w:rPr>
        <w:t>interés del peticionario</w:t>
      </w:r>
      <w:r w:rsidR="00D8438A">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D8438A">
        <w:rPr>
          <w:rFonts w:ascii="Lato" w:hAnsi="Lato" w:cs="Arial"/>
          <w:b/>
        </w:rPr>
        <w:t>los</w:t>
      </w:r>
      <w:r w:rsidR="00213FA0" w:rsidRPr="00D8438A">
        <w:rPr>
          <w:rFonts w:ascii="Lato" w:hAnsi="Lato" w:cs="Arial"/>
          <w:b/>
        </w:rPr>
        <w:t xml:space="preserve"> </w:t>
      </w:r>
      <w:r w:rsidR="00EA79F4" w:rsidRPr="00D8438A">
        <w:rPr>
          <w:rFonts w:ascii="Lato" w:hAnsi="Lato" w:cs="Arial"/>
          <w:b/>
        </w:rPr>
        <w:t>datos omitidos</w:t>
      </w:r>
      <w:r w:rsidR="00EA79F4">
        <w:rPr>
          <w:rFonts w:ascii="Lato" w:hAnsi="Lato" w:cs="Arial"/>
        </w:rPr>
        <w:t xml:space="preserve"> </w:t>
      </w:r>
      <w:r w:rsidR="009876EA" w:rsidRPr="00D8438A">
        <w:rPr>
          <w:rFonts w:ascii="Lato" w:hAnsi="Lato" w:cs="Arial"/>
          <w:b/>
        </w:rPr>
        <w:t>en las causas penales</w:t>
      </w:r>
      <w:r w:rsidR="00A56A91" w:rsidRPr="00D8438A">
        <w:rPr>
          <w:rFonts w:ascii="Lato" w:hAnsi="Lato" w:cs="Arial"/>
          <w:b/>
        </w:rPr>
        <w:t xml:space="preserve"> </w:t>
      </w:r>
      <w:r w:rsidR="00EA79F4" w:rsidRPr="00D8438A">
        <w:rPr>
          <w:rFonts w:ascii="Lato" w:hAnsi="Lato" w:cs="Arial"/>
          <w:b/>
        </w:rPr>
        <w:t xml:space="preserve">se refieren </w:t>
      </w:r>
      <w:r w:rsidR="00556FDF" w:rsidRPr="00D8438A">
        <w:rPr>
          <w:rFonts w:ascii="Lato" w:hAnsi="Lato" w:cs="Arial"/>
          <w:b/>
        </w:rPr>
        <w:t>a</w:t>
      </w:r>
      <w:r w:rsidR="00C04390">
        <w:rPr>
          <w:rFonts w:ascii="Lato" w:hAnsi="Lato" w:cs="Arial"/>
          <w:b/>
        </w:rPr>
        <w:t>:</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404B09">
        <w:rPr>
          <w:rFonts w:ascii="Lato" w:hAnsi="Lato" w:cs="Arial"/>
        </w:rPr>
        <w:t>las</w:t>
      </w:r>
      <w:r w:rsidR="00BE227E">
        <w:rPr>
          <w:rFonts w:ascii="Lato" w:hAnsi="Lato" w:cs="Arial"/>
        </w:rPr>
        <w:t xml:space="preserve"> ofendid</w:t>
      </w:r>
      <w:r w:rsidR="0029594E">
        <w:rPr>
          <w:rFonts w:ascii="Lato" w:hAnsi="Lato" w:cs="Arial"/>
        </w:rPr>
        <w:t>a</w:t>
      </w:r>
      <w:r w:rsidR="00BE227E">
        <w:rPr>
          <w:rFonts w:ascii="Lato" w:hAnsi="Lato" w:cs="Arial"/>
        </w:rPr>
        <w:t xml:space="preserve">s, </w:t>
      </w:r>
      <w:r w:rsidR="00C0253F">
        <w:rPr>
          <w:rFonts w:ascii="Lato" w:hAnsi="Lato" w:cs="Arial"/>
        </w:rPr>
        <w:t xml:space="preserve">de </w:t>
      </w:r>
      <w:r w:rsidR="00ED3C7F">
        <w:rPr>
          <w:rFonts w:ascii="Lato" w:hAnsi="Lato" w:cs="Arial"/>
        </w:rPr>
        <w:t>familiares</w:t>
      </w:r>
      <w:r w:rsidR="00C0253F">
        <w:rPr>
          <w:rFonts w:ascii="Lato" w:hAnsi="Lato" w:cs="Arial"/>
        </w:rPr>
        <w:t xml:space="preserve">, de </w:t>
      </w:r>
      <w:r w:rsidR="00CC4EE3">
        <w:rPr>
          <w:rFonts w:ascii="Lato" w:hAnsi="Lato" w:cs="Arial"/>
        </w:rPr>
        <w:t>amistades</w:t>
      </w:r>
      <w:r w:rsidR="00C0253F">
        <w:rPr>
          <w:rFonts w:ascii="Lato" w:hAnsi="Lato" w:cs="Arial"/>
        </w:rPr>
        <w:t xml:space="preserve"> y</w:t>
      </w:r>
      <w:r w:rsidR="00D01BD8">
        <w:rPr>
          <w:rFonts w:ascii="Lato" w:hAnsi="Lato" w:cs="Arial"/>
        </w:rPr>
        <w:t xml:space="preserve"> de los acusados</w:t>
      </w:r>
      <w:r w:rsidR="00BE227E">
        <w:rPr>
          <w:rFonts w:ascii="Lato" w:hAnsi="Lato" w:cs="Arial"/>
        </w:rPr>
        <w:t xml:space="preserve">, </w:t>
      </w:r>
      <w:r w:rsidR="00C158F3">
        <w:rPr>
          <w:rFonts w:ascii="Lato" w:hAnsi="Lato" w:cs="Arial"/>
        </w:rPr>
        <w:t xml:space="preserve">edad, </w:t>
      </w:r>
      <w:r w:rsidR="00BE227E">
        <w:rPr>
          <w:rFonts w:ascii="Lato" w:hAnsi="Lato" w:cs="Arial"/>
        </w:rPr>
        <w:t xml:space="preserve">domicilios, </w:t>
      </w:r>
      <w:r w:rsidR="00C0253F">
        <w:rPr>
          <w:rFonts w:ascii="Lato" w:hAnsi="Lato" w:cs="Arial"/>
        </w:rPr>
        <w:t xml:space="preserve">los relativos al </w:t>
      </w:r>
      <w:r w:rsidR="00BE227E">
        <w:rPr>
          <w:rFonts w:ascii="Lato" w:hAnsi="Lato" w:cs="Arial"/>
        </w:rPr>
        <w:t>estado c</w:t>
      </w:r>
      <w:r w:rsidR="00C0253F">
        <w:rPr>
          <w:rFonts w:ascii="Lato" w:hAnsi="Lato" w:cs="Arial"/>
        </w:rPr>
        <w:t>ivil, origen</w:t>
      </w:r>
      <w:r w:rsidR="00646242">
        <w:rPr>
          <w:rFonts w:ascii="Lato" w:hAnsi="Lato" w:cs="Arial"/>
        </w:rPr>
        <w:t>,</w:t>
      </w:r>
      <w:r w:rsidR="00C0253F">
        <w:rPr>
          <w:rFonts w:ascii="Lato" w:hAnsi="Lato" w:cs="Arial"/>
        </w:rPr>
        <w:t xml:space="preserve"> </w:t>
      </w:r>
      <w:r w:rsidR="00EC4465">
        <w:rPr>
          <w:rFonts w:ascii="Lato" w:hAnsi="Lato" w:cs="Arial"/>
        </w:rPr>
        <w:t>ocupación</w:t>
      </w:r>
      <w:r w:rsidR="00646242">
        <w:rPr>
          <w:rFonts w:ascii="Lato" w:hAnsi="Lato" w:cs="Arial"/>
        </w:rPr>
        <w:t xml:space="preserve"> y señas particulares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C0253F">
        <w:rPr>
          <w:rFonts w:ascii="Lato" w:hAnsi="Lato" w:cs="Arial"/>
          <w:b/>
          <w:i/>
        </w:rPr>
        <w:t>estado civil,</w:t>
      </w:r>
      <w:r w:rsidR="00AE040F" w:rsidRPr="00556FDF">
        <w:rPr>
          <w:rFonts w:ascii="Lato" w:hAnsi="Lato" w:cs="Arial"/>
          <w:i/>
        </w:rPr>
        <w:t xml:space="preserve"> </w:t>
      </w:r>
      <w:r w:rsidR="00AE040F" w:rsidRPr="00C0253F">
        <w:rPr>
          <w:rFonts w:ascii="Lato" w:hAnsi="Lato" w:cs="Arial"/>
          <w:b/>
          <w:i/>
        </w:rPr>
        <w:t>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w:t>
      </w:r>
      <w:r w:rsidR="00AE040F">
        <w:rPr>
          <w:rFonts w:ascii="Lato" w:hAnsi="Lato" w:cs="Arial"/>
          <w:i/>
        </w:rPr>
        <w:lastRenderedPageBreak/>
        <w:t xml:space="preserve">nacionalidad, ideología, creencias </w:t>
      </w:r>
      <w:r w:rsidR="00AE040F" w:rsidRPr="00556FDF">
        <w:rPr>
          <w:rFonts w:ascii="Lato" w:hAnsi="Lato" w:cs="Arial"/>
          <w:i/>
        </w:rPr>
        <w:t>o convicción religiosas</w:t>
      </w:r>
      <w:r w:rsidR="00AE040F">
        <w:rPr>
          <w:rFonts w:ascii="Lato" w:hAnsi="Lato" w:cs="Arial"/>
          <w:i/>
        </w:rPr>
        <w:t xml:space="preserve">, filosófica, política o de otro género; los referidos a las </w:t>
      </w:r>
      <w:r w:rsidR="00AE040F" w:rsidRPr="00D23123">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patrimo</w:t>
      </w:r>
      <w:r w:rsidR="00772E78">
        <w:rPr>
          <w:rFonts w:ascii="Lato" w:hAnsi="Lato" w:cs="Arial"/>
          <w:i/>
        </w:rPr>
        <w:t>nio,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5D098D">
        <w:rPr>
          <w:rFonts w:ascii="Lato" w:hAnsi="Lato" w:cs="Arial"/>
          <w:i/>
        </w:rPr>
        <w:t>”</w:t>
      </w:r>
      <w:r w:rsidR="00917293">
        <w:rPr>
          <w:rFonts w:ascii="Lato" w:hAnsi="Lato" w:cs="Arial"/>
          <w:i/>
        </w:rPr>
        <w:t>.</w:t>
      </w:r>
    </w:p>
    <w:p w:rsidR="0069581E" w:rsidRPr="00384C3F" w:rsidRDefault="0069581E" w:rsidP="00494940">
      <w:pPr>
        <w:spacing w:line="336" w:lineRule="auto"/>
        <w:jc w:val="both"/>
        <w:rPr>
          <w:rFonts w:ascii="Lato" w:hAnsi="Lato" w:cs="Arial"/>
          <w:sz w:val="16"/>
        </w:rPr>
      </w:pPr>
    </w:p>
    <w:p w:rsidR="00DA3F0D"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5D098D">
        <w:rPr>
          <w:rFonts w:ascii="Lato" w:hAnsi="Lato" w:cs="Arial"/>
        </w:rPr>
        <w:t>es</w:t>
      </w:r>
      <w:r w:rsidR="00DA3F0D" w:rsidRPr="00762A70">
        <w:rPr>
          <w:rFonts w:ascii="Lato" w:hAnsi="Lato" w:cs="Arial"/>
        </w:rPr>
        <w:t xml:space="preserve">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556FDF" w:rsidRPr="00384C3F" w:rsidRDefault="00556FDF" w:rsidP="006152B4">
      <w:pPr>
        <w:spacing w:line="336" w:lineRule="auto"/>
        <w:jc w:val="both"/>
        <w:rPr>
          <w:rFonts w:ascii="Lato" w:hAnsi="Lato" w:cs="Arial"/>
          <w:sz w:val="16"/>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384C3F" w:rsidRDefault="00CA45E0" w:rsidP="006152B4">
      <w:pPr>
        <w:spacing w:line="336" w:lineRule="auto"/>
        <w:jc w:val="both"/>
        <w:rPr>
          <w:rFonts w:ascii="Lato" w:hAnsi="Lato" w:cs="Arial"/>
          <w:sz w:val="16"/>
        </w:rPr>
      </w:pPr>
    </w:p>
    <w:p w:rsidR="00DA3F0D" w:rsidRDefault="00DA3F0D" w:rsidP="006152B4">
      <w:pPr>
        <w:spacing w:line="336"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B164D4">
        <w:rPr>
          <w:rFonts w:ascii="Lato" w:hAnsi="Lato" w:cs="Arial"/>
          <w:b/>
        </w:rPr>
        <w:t>las causas penales</w:t>
      </w:r>
      <w:r w:rsidR="002A58A2">
        <w:rPr>
          <w:rFonts w:ascii="Lato" w:hAnsi="Lato" w:cs="Arial"/>
          <w:b/>
        </w:rPr>
        <w:t xml:space="preserve"> de interés para </w:t>
      </w:r>
      <w:r w:rsidR="00B164D4">
        <w:rPr>
          <w:rFonts w:ascii="Lato" w:hAnsi="Lato" w:cs="Arial"/>
          <w:b/>
        </w:rPr>
        <w:t>e</w:t>
      </w:r>
      <w:r w:rsidR="003C2DDC">
        <w:rPr>
          <w:rFonts w:ascii="Lato" w:hAnsi="Lato" w:cs="Arial"/>
          <w:b/>
        </w:rPr>
        <w:t xml:space="preserv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63A82">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5D098D">
        <w:rPr>
          <w:rFonts w:ascii="Lato" w:hAnsi="Lato" w:cs="Arial"/>
        </w:rPr>
        <w:t>e</w:t>
      </w:r>
      <w:r w:rsidR="00306F95">
        <w:rPr>
          <w:rFonts w:ascii="Lato" w:hAnsi="Lato" w:cs="Arial"/>
        </w:rPr>
        <w:t xml:space="preserve">l Magistrado Presidente somete a la consideración de los integrantes del Comité </w:t>
      </w:r>
      <w:r w:rsidR="005D098D">
        <w:rPr>
          <w:rFonts w:ascii="Lato" w:hAnsi="Lato" w:cs="Arial"/>
        </w:rPr>
        <w:t>e</w:t>
      </w:r>
      <w:r w:rsidR="00306F95">
        <w:rPr>
          <w:rFonts w:ascii="Lato" w:hAnsi="Lato" w:cs="Arial"/>
        </w:rPr>
        <w:t xml:space="preserve">l proyecto estudiado, quienes </w:t>
      </w:r>
      <w:r w:rsidR="00523438" w:rsidRPr="00523438">
        <w:rPr>
          <w:rFonts w:ascii="Lato" w:hAnsi="Lato" w:cs="Arial"/>
        </w:rPr>
        <w:t xml:space="preserve">por unanimidad </w:t>
      </w:r>
      <w:r w:rsidR="00306F95">
        <w:rPr>
          <w:rFonts w:ascii="Lato" w:hAnsi="Lato" w:cs="Arial"/>
        </w:rPr>
        <w:t xml:space="preserve">de votos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w:t>
      </w:r>
      <w:r w:rsidR="00C0253F">
        <w:rPr>
          <w:rFonts w:ascii="Lato" w:hAnsi="Lato" w:cs="Arial"/>
          <w:b/>
        </w:rPr>
        <w:t xml:space="preserve">de los participantes en los procesos penales, cuya declaración es de interés del peticionario, </w:t>
      </w:r>
      <w:r w:rsidR="00C0253F" w:rsidRPr="00D8438A">
        <w:rPr>
          <w:rFonts w:ascii="Lato" w:hAnsi="Lato" w:cs="Arial"/>
          <w:b/>
        </w:rPr>
        <w:t xml:space="preserve">datos </w:t>
      </w:r>
      <w:r w:rsidR="00C0253F">
        <w:rPr>
          <w:rFonts w:ascii="Lato" w:hAnsi="Lato" w:cs="Arial"/>
          <w:b/>
        </w:rPr>
        <w:t xml:space="preserve">que </w:t>
      </w:r>
      <w:r w:rsidR="00C0253F" w:rsidRPr="00D8438A">
        <w:rPr>
          <w:rFonts w:ascii="Lato" w:hAnsi="Lato" w:cs="Arial"/>
          <w:b/>
        </w:rPr>
        <w:t>se refieren a</w:t>
      </w:r>
      <w:r w:rsidR="00C0253F">
        <w:rPr>
          <w:rFonts w:ascii="Lato" w:hAnsi="Lato" w:cs="Arial"/>
        </w:rPr>
        <w:t xml:space="preserve"> los nombres de las ofendidas, de familiares, de amistades y de los acusados; </w:t>
      </w:r>
      <w:r w:rsidR="00C158F3">
        <w:rPr>
          <w:rFonts w:ascii="Lato" w:hAnsi="Lato" w:cs="Arial"/>
        </w:rPr>
        <w:t xml:space="preserve">edad, </w:t>
      </w:r>
      <w:r w:rsidR="00C0253F">
        <w:rPr>
          <w:rFonts w:ascii="Lato" w:hAnsi="Lato" w:cs="Arial"/>
        </w:rPr>
        <w:t>domicilios y los relativos al estado civil, origen</w:t>
      </w:r>
      <w:r w:rsidR="00646242">
        <w:rPr>
          <w:rFonts w:ascii="Lato" w:hAnsi="Lato" w:cs="Arial"/>
        </w:rPr>
        <w:t>,</w:t>
      </w:r>
      <w:r w:rsidR="00C0253F">
        <w:rPr>
          <w:rFonts w:ascii="Lato" w:hAnsi="Lato" w:cs="Arial"/>
        </w:rPr>
        <w:t xml:space="preserve">  ocupación</w:t>
      </w:r>
      <w:r w:rsidR="00646242">
        <w:rPr>
          <w:rFonts w:ascii="Lato" w:hAnsi="Lato" w:cs="Arial"/>
        </w:rPr>
        <w:t xml:space="preserve"> y señas particulares</w:t>
      </w:r>
      <w:r w:rsidR="00C0253F">
        <w:rPr>
          <w:rFonts w:ascii="Lato" w:hAnsi="Lato" w:cs="Arial"/>
        </w:rPr>
        <w:t xml:space="preserve">, </w:t>
      </w:r>
      <w:r w:rsidR="00DD4316" w:rsidRPr="00747EA9">
        <w:rPr>
          <w:rFonts w:ascii="Lato" w:hAnsi="Lato" w:cs="Arial"/>
          <w:b/>
        </w:rPr>
        <w:t>de lo cual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D30EED">
        <w:rPr>
          <w:rFonts w:ascii="Lato" w:hAnsi="Lato" w:cs="Arial"/>
          <w:b/>
        </w:rPr>
        <w:lastRenderedPageBreak/>
        <w:t>l</w:t>
      </w:r>
      <w:r w:rsidR="00465467">
        <w:rPr>
          <w:rFonts w:ascii="Lato" w:hAnsi="Lato" w:cs="Arial"/>
          <w:b/>
        </w:rPr>
        <w:t>a</w:t>
      </w:r>
      <w:r w:rsidR="003712E0">
        <w:rPr>
          <w:rFonts w:ascii="Lato" w:hAnsi="Lato" w:cs="Arial"/>
          <w:b/>
        </w:rPr>
        <w:t xml:space="preserve">s Titulares </w:t>
      </w:r>
      <w:r w:rsidR="00B85C59">
        <w:rPr>
          <w:rFonts w:ascii="Lato" w:hAnsi="Lato" w:cs="Arial"/>
          <w:b/>
        </w:rPr>
        <w:t>de</w:t>
      </w:r>
      <w:r w:rsidR="003712E0">
        <w:rPr>
          <w:rFonts w:ascii="Lato" w:hAnsi="Lato" w:cs="Arial"/>
          <w:b/>
        </w:rPr>
        <w:t xml:space="preserve"> </w:t>
      </w:r>
      <w:r w:rsidR="00B85C59">
        <w:rPr>
          <w:rFonts w:ascii="Lato" w:hAnsi="Lato" w:cs="Arial"/>
          <w:b/>
        </w:rPr>
        <w:t>l</w:t>
      </w:r>
      <w:r w:rsidR="003712E0">
        <w:rPr>
          <w:rFonts w:ascii="Lato" w:hAnsi="Lato" w:cs="Arial"/>
          <w:b/>
        </w:rPr>
        <w:t>os</w:t>
      </w:r>
      <w:r w:rsidR="00087E34">
        <w:rPr>
          <w:rFonts w:ascii="Lato" w:hAnsi="Lato" w:cs="Arial"/>
          <w:b/>
        </w:rPr>
        <w:t xml:space="preserve"> </w:t>
      </w:r>
      <w:r w:rsidR="00D30EED">
        <w:rPr>
          <w:rFonts w:ascii="Lato" w:hAnsi="Lato" w:cs="Arial"/>
          <w:b/>
        </w:rPr>
        <w:t>J</w:t>
      </w:r>
      <w:r w:rsidR="00164715">
        <w:rPr>
          <w:rFonts w:ascii="Lato" w:hAnsi="Lato" w:cs="Arial"/>
          <w:b/>
        </w:rPr>
        <w:t>uzgados</w:t>
      </w:r>
      <w:r w:rsidR="00465467">
        <w:rPr>
          <w:rFonts w:ascii="Lato" w:hAnsi="Lato" w:cs="Arial"/>
          <w:b/>
        </w:rPr>
        <w:t xml:space="preserve"> Cuarto y Sext</w:t>
      </w:r>
      <w:r w:rsidR="006B16B6">
        <w:rPr>
          <w:rFonts w:ascii="Lato" w:hAnsi="Lato" w:cs="Arial"/>
          <w:b/>
        </w:rPr>
        <w:t>o Penal del Pa</w:t>
      </w:r>
      <w:r w:rsidR="00465467">
        <w:rPr>
          <w:rFonts w:ascii="Lato" w:hAnsi="Lato" w:cs="Arial"/>
          <w:b/>
        </w:rPr>
        <w:t>rtido Judicial de Tijuana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3712E0">
        <w:rPr>
          <w:rFonts w:ascii="Lato" w:hAnsi="Lato" w:cs="Arial"/>
        </w:rPr>
        <w:t xml:space="preserve">dichas versiones públicas, </w:t>
      </w:r>
      <w:r w:rsidR="00DA3F0D" w:rsidRPr="008F18FA">
        <w:rPr>
          <w:rFonts w:ascii="Lato" w:hAnsi="Lato" w:cs="Arial"/>
        </w:rPr>
        <w:t>por las razones y fundamentos expuestos con anterioridad.</w:t>
      </w:r>
    </w:p>
    <w:p w:rsidR="004C7F41" w:rsidRDefault="004C7F41" w:rsidP="00563A82">
      <w:pPr>
        <w:spacing w:line="360" w:lineRule="auto"/>
        <w:jc w:val="both"/>
        <w:rPr>
          <w:rFonts w:ascii="Lato" w:hAnsi="Lato" w:cs="Arial"/>
        </w:rPr>
      </w:pPr>
    </w:p>
    <w:p w:rsidR="000901C4" w:rsidRDefault="000901C4" w:rsidP="00563A82">
      <w:pPr>
        <w:spacing w:line="360" w:lineRule="auto"/>
        <w:jc w:val="both"/>
        <w:rPr>
          <w:rFonts w:ascii="Lato" w:hAnsi="Lato" w:cs="Arial"/>
        </w:rPr>
      </w:pPr>
      <w:r w:rsidRPr="000901C4">
        <w:rPr>
          <w:rFonts w:ascii="Lato" w:hAnsi="Lato" w:cs="Arial"/>
          <w:b/>
        </w:rPr>
        <w:t>SEGUNDO</w:t>
      </w:r>
      <w:r>
        <w:rPr>
          <w:rFonts w:ascii="Lato" w:hAnsi="Lato" w:cs="Arial"/>
        </w:rPr>
        <w:t xml:space="preserve">. </w:t>
      </w:r>
      <w:r w:rsidR="003712E0">
        <w:rPr>
          <w:rFonts w:ascii="Lato" w:hAnsi="Lato" w:cs="Arial"/>
        </w:rPr>
        <w:t xml:space="preserve">Por lo que hace </w:t>
      </w:r>
      <w:r>
        <w:rPr>
          <w:rFonts w:ascii="Lato" w:hAnsi="Lato" w:cs="Arial"/>
        </w:rPr>
        <w:t xml:space="preserve">al </w:t>
      </w:r>
      <w:r w:rsidRPr="000901C4">
        <w:rPr>
          <w:rFonts w:ascii="Lato" w:hAnsi="Lato" w:cs="Arial"/>
          <w:b/>
        </w:rPr>
        <w:t xml:space="preserve">procedimiento de ampliación </w:t>
      </w:r>
      <w:r w:rsidR="005D098D">
        <w:rPr>
          <w:rFonts w:ascii="Lato" w:hAnsi="Lato" w:cs="Arial"/>
          <w:b/>
        </w:rPr>
        <w:t xml:space="preserve">de plazo </w:t>
      </w:r>
      <w:r w:rsidRPr="000901C4">
        <w:rPr>
          <w:rFonts w:ascii="Lato" w:hAnsi="Lato" w:cs="Arial"/>
          <w:b/>
        </w:rPr>
        <w:t>para dar respuesta</w:t>
      </w:r>
      <w:r w:rsidR="00544FF4">
        <w:rPr>
          <w:rFonts w:ascii="Lato" w:hAnsi="Lato" w:cs="Arial"/>
        </w:rPr>
        <w:t xml:space="preserve"> 07</w:t>
      </w:r>
      <w:r w:rsidR="003E28B2">
        <w:rPr>
          <w:rFonts w:ascii="Lato" w:hAnsi="Lato" w:cs="Arial"/>
        </w:rPr>
        <w:t>/2020, derivado de la solicitud de información, registrada</w:t>
      </w:r>
      <w:r w:rsidR="004203D2">
        <w:rPr>
          <w:rFonts w:ascii="Lato" w:hAnsi="Lato" w:cs="Arial"/>
        </w:rPr>
        <w:t xml:space="preserve"> con </w:t>
      </w:r>
      <w:r w:rsidR="003E28B2">
        <w:rPr>
          <w:rFonts w:ascii="Lato" w:hAnsi="Lato" w:cs="Arial"/>
        </w:rPr>
        <w:t>el número</w:t>
      </w:r>
      <w:r w:rsidR="004203D2">
        <w:rPr>
          <w:rFonts w:ascii="Lato" w:hAnsi="Lato" w:cs="Arial"/>
        </w:rPr>
        <w:t xml:space="preserve"> de folio </w:t>
      </w:r>
      <w:r w:rsidR="00544FF4">
        <w:rPr>
          <w:rFonts w:ascii="Lato" w:hAnsi="Lato" w:cs="Arial"/>
        </w:rPr>
        <w:t>000690</w:t>
      </w:r>
      <w:r w:rsidR="003E28B2">
        <w:rPr>
          <w:rFonts w:ascii="Lato" w:hAnsi="Lato" w:cs="Arial"/>
        </w:rPr>
        <w:t>20</w:t>
      </w:r>
      <w:r>
        <w:rPr>
          <w:rFonts w:ascii="Lato" w:hAnsi="Lato" w:cs="Arial"/>
        </w:rPr>
        <w:t xml:space="preserve">, </w:t>
      </w:r>
      <w:r w:rsidR="005D098D">
        <w:rPr>
          <w:rFonts w:ascii="Lato" w:hAnsi="Lato" w:cs="Arial"/>
        </w:rPr>
        <w:t>de</w:t>
      </w:r>
      <w:r>
        <w:rPr>
          <w:rFonts w:ascii="Lato" w:hAnsi="Lato" w:cs="Arial"/>
        </w:rPr>
        <w:t xml:space="preserve"> fec</w:t>
      </w:r>
      <w:r w:rsidR="00544FF4">
        <w:rPr>
          <w:rFonts w:ascii="Lato" w:hAnsi="Lato" w:cs="Arial"/>
        </w:rPr>
        <w:t>ha 23</w:t>
      </w:r>
      <w:r w:rsidR="003E28B2">
        <w:rPr>
          <w:rFonts w:ascii="Lato" w:hAnsi="Lato" w:cs="Arial"/>
        </w:rPr>
        <w:t xml:space="preserve"> de ene</w:t>
      </w:r>
      <w:r>
        <w:rPr>
          <w:rFonts w:ascii="Lato" w:hAnsi="Lato" w:cs="Arial"/>
        </w:rPr>
        <w:t>r</w:t>
      </w:r>
      <w:r w:rsidR="003E28B2">
        <w:rPr>
          <w:rFonts w:ascii="Lato" w:hAnsi="Lato" w:cs="Arial"/>
        </w:rPr>
        <w:t>o</w:t>
      </w:r>
      <w:r>
        <w:rPr>
          <w:rFonts w:ascii="Lato" w:hAnsi="Lato" w:cs="Arial"/>
        </w:rPr>
        <w:t xml:space="preserve"> de</w:t>
      </w:r>
      <w:r w:rsidR="003E28B2">
        <w:rPr>
          <w:rFonts w:ascii="Lato" w:hAnsi="Lato" w:cs="Arial"/>
        </w:rPr>
        <w:t xml:space="preserve"> 2020</w:t>
      </w:r>
      <w:r w:rsidR="00544FF4">
        <w:rPr>
          <w:rFonts w:ascii="Lato" w:hAnsi="Lato" w:cs="Arial"/>
        </w:rPr>
        <w:t xml:space="preserve">, solicitado por </w:t>
      </w:r>
      <w:r w:rsidR="004203D2">
        <w:rPr>
          <w:rFonts w:ascii="Lato" w:hAnsi="Lato" w:cs="Arial"/>
        </w:rPr>
        <w:t>l</w:t>
      </w:r>
      <w:r w:rsidR="00544FF4">
        <w:rPr>
          <w:rFonts w:ascii="Lato" w:hAnsi="Lato" w:cs="Arial"/>
        </w:rPr>
        <w:t>a</w:t>
      </w:r>
      <w:r>
        <w:rPr>
          <w:rFonts w:ascii="Lato" w:hAnsi="Lato" w:cs="Arial"/>
        </w:rPr>
        <w:t xml:space="preserve"> </w:t>
      </w:r>
      <w:r w:rsidR="00544FF4">
        <w:rPr>
          <w:rFonts w:ascii="Lato" w:hAnsi="Lato" w:cs="Arial"/>
        </w:rPr>
        <w:t>Oficial Mayor del Consejo de la Judicatura</w:t>
      </w:r>
      <w:r w:rsidR="0090326F">
        <w:rPr>
          <w:rFonts w:ascii="Lato" w:hAnsi="Lato" w:cs="Arial"/>
        </w:rPr>
        <w:t xml:space="preserve"> y por la Jefa del Depar</w:t>
      </w:r>
      <w:r w:rsidR="00123D22">
        <w:rPr>
          <w:rFonts w:ascii="Lato" w:hAnsi="Lato" w:cs="Arial"/>
        </w:rPr>
        <w:t>tamento de Contabilidad y Finan</w:t>
      </w:r>
      <w:r w:rsidR="0090326F">
        <w:rPr>
          <w:rFonts w:ascii="Lato" w:hAnsi="Lato" w:cs="Arial"/>
        </w:rPr>
        <w:t>zas</w:t>
      </w:r>
      <w:r>
        <w:rPr>
          <w:rFonts w:ascii="Lato" w:hAnsi="Lato" w:cs="Arial"/>
        </w:rPr>
        <w:t>, encontramos que</w:t>
      </w:r>
      <w:r w:rsidR="00F03617">
        <w:rPr>
          <w:rFonts w:ascii="Lato" w:hAnsi="Lato" w:cs="Arial"/>
        </w:rPr>
        <w:t>:</w:t>
      </w:r>
    </w:p>
    <w:p w:rsidR="00F03617" w:rsidRDefault="00F03617" w:rsidP="00563A82">
      <w:pPr>
        <w:spacing w:line="360" w:lineRule="auto"/>
        <w:jc w:val="both"/>
        <w:rPr>
          <w:rFonts w:ascii="Lato" w:hAnsi="Lato" w:cs="Arial"/>
        </w:rPr>
      </w:pPr>
    </w:p>
    <w:p w:rsidR="00F03617" w:rsidRPr="00F03617" w:rsidRDefault="00F03617" w:rsidP="00384C3F">
      <w:pPr>
        <w:spacing w:line="336" w:lineRule="auto"/>
        <w:jc w:val="both"/>
        <w:rPr>
          <w:rFonts w:ascii="Lato" w:hAnsi="Lato" w:cs="Arial"/>
          <w:b/>
        </w:rPr>
      </w:pPr>
      <w:r w:rsidRPr="00F03617">
        <w:rPr>
          <w:rFonts w:ascii="Lato" w:hAnsi="Lato" w:cs="Arial"/>
          <w:b/>
        </w:rPr>
        <w:t>1) Antecedentes:</w:t>
      </w:r>
    </w:p>
    <w:p w:rsidR="004C7F41" w:rsidRPr="00B6535B" w:rsidRDefault="004C7F41" w:rsidP="00384C3F">
      <w:pPr>
        <w:spacing w:line="336" w:lineRule="auto"/>
        <w:jc w:val="both"/>
        <w:rPr>
          <w:rFonts w:ascii="Lato" w:hAnsi="Lato" w:cs="Arial"/>
          <w:i/>
        </w:rPr>
      </w:pPr>
      <w:r>
        <w:rPr>
          <w:rFonts w:ascii="Lato" w:hAnsi="Lato" w:cs="Arial"/>
          <w:b/>
        </w:rPr>
        <w:t xml:space="preserve">1) </w:t>
      </w:r>
      <w:r w:rsidRPr="008D710B">
        <w:rPr>
          <w:rFonts w:ascii="Lato" w:hAnsi="Lato" w:cs="Arial"/>
          <w:b/>
        </w:rPr>
        <w:t>Mediante la solicitud</w:t>
      </w:r>
      <w:r w:rsidR="003E6F9A">
        <w:rPr>
          <w:rFonts w:ascii="Lato" w:hAnsi="Lato" w:cs="Arial"/>
          <w:b/>
        </w:rPr>
        <w:t xml:space="preserve"> de referencia</w:t>
      </w:r>
      <w:r>
        <w:rPr>
          <w:rFonts w:ascii="Lato" w:hAnsi="Lato" w:cs="Arial"/>
          <w:b/>
        </w:rPr>
        <w:t xml:space="preserve"> </w:t>
      </w:r>
      <w:r w:rsidRPr="00870C1F">
        <w:rPr>
          <w:rFonts w:ascii="Lato" w:hAnsi="Lato" w:cs="Arial"/>
        </w:rPr>
        <w:t xml:space="preserve">se </w:t>
      </w:r>
      <w:r>
        <w:rPr>
          <w:rFonts w:ascii="Lato" w:hAnsi="Lato" w:cs="Arial"/>
        </w:rPr>
        <w:t>pide</w:t>
      </w:r>
      <w:r w:rsidR="00C45CDF">
        <w:rPr>
          <w:rFonts w:ascii="Lato" w:hAnsi="Lato" w:cs="Arial"/>
        </w:rPr>
        <w:t xml:space="preserve">: </w:t>
      </w:r>
      <w:r w:rsidR="00C45CDF" w:rsidRPr="00B6535B">
        <w:rPr>
          <w:rFonts w:ascii="Lato" w:hAnsi="Lato" w:cs="Arial"/>
          <w:i/>
        </w:rPr>
        <w:t>1.- se i</w:t>
      </w:r>
      <w:r w:rsidR="00C04390" w:rsidRPr="00B6535B">
        <w:rPr>
          <w:rFonts w:ascii="Lato" w:hAnsi="Lato" w:cs="Arial"/>
          <w:i/>
        </w:rPr>
        <w:t>n</w:t>
      </w:r>
      <w:r w:rsidR="00C45CDF" w:rsidRPr="00B6535B">
        <w:rPr>
          <w:rFonts w:ascii="Lato" w:hAnsi="Lato" w:cs="Arial"/>
          <w:i/>
        </w:rPr>
        <w:t>forme, especificando y ac</w:t>
      </w:r>
      <w:r w:rsidR="00F455A9" w:rsidRPr="00B6535B">
        <w:rPr>
          <w:rFonts w:ascii="Lato" w:hAnsi="Lato" w:cs="Arial"/>
          <w:i/>
        </w:rPr>
        <w:t>la</w:t>
      </w:r>
      <w:r w:rsidR="00A020C8" w:rsidRPr="00B6535B">
        <w:rPr>
          <w:rFonts w:ascii="Lato" w:hAnsi="Lato" w:cs="Arial"/>
          <w:i/>
        </w:rPr>
        <w:t>rando si es cierto que d</w:t>
      </w:r>
      <w:r w:rsidR="00C45CDF" w:rsidRPr="00B6535B">
        <w:rPr>
          <w:rFonts w:ascii="Lato" w:hAnsi="Lato" w:cs="Arial"/>
          <w:i/>
        </w:rPr>
        <w:t>el sueldo devengado por los trabajadore</w:t>
      </w:r>
      <w:r w:rsidR="00F455A9" w:rsidRPr="00B6535B">
        <w:rPr>
          <w:rFonts w:ascii="Lato" w:hAnsi="Lato" w:cs="Arial"/>
          <w:i/>
        </w:rPr>
        <w:t xml:space="preserve">s </w:t>
      </w:r>
      <w:r w:rsidR="00C45CDF" w:rsidRPr="00B6535B">
        <w:rPr>
          <w:rFonts w:ascii="Lato" w:hAnsi="Lato" w:cs="Arial"/>
          <w:i/>
        </w:rPr>
        <w:t xml:space="preserve">los </w:t>
      </w:r>
      <w:r w:rsidR="00A020C8" w:rsidRPr="00B6535B">
        <w:rPr>
          <w:rFonts w:ascii="Lato" w:hAnsi="Lato" w:cs="Arial"/>
          <w:i/>
        </w:rPr>
        <w:t>de</w:t>
      </w:r>
      <w:r w:rsidR="00F455A9" w:rsidRPr="00B6535B">
        <w:rPr>
          <w:rFonts w:ascii="Lato" w:hAnsi="Lato" w:cs="Arial"/>
          <w:i/>
        </w:rPr>
        <w:t>s</w:t>
      </w:r>
      <w:r w:rsidR="00A020C8" w:rsidRPr="00B6535B">
        <w:rPr>
          <w:rFonts w:ascii="Lato" w:hAnsi="Lato" w:cs="Arial"/>
          <w:i/>
        </w:rPr>
        <w:t>cue</w:t>
      </w:r>
      <w:r w:rsidR="00F455A9" w:rsidRPr="00B6535B">
        <w:rPr>
          <w:rFonts w:ascii="Lato" w:hAnsi="Lato" w:cs="Arial"/>
          <w:i/>
        </w:rPr>
        <w:t>n</w:t>
      </w:r>
      <w:r w:rsidR="00A020C8" w:rsidRPr="00B6535B">
        <w:rPr>
          <w:rFonts w:ascii="Lato" w:hAnsi="Lato" w:cs="Arial"/>
          <w:i/>
        </w:rPr>
        <w:t>to</w:t>
      </w:r>
      <w:r w:rsidR="00F455A9" w:rsidRPr="00B6535B">
        <w:rPr>
          <w:rFonts w:ascii="Lato" w:hAnsi="Lato" w:cs="Arial"/>
          <w:i/>
        </w:rPr>
        <w:t xml:space="preserve">s </w:t>
      </w:r>
      <w:r w:rsidR="00A020C8" w:rsidRPr="00B6535B">
        <w:rPr>
          <w:rFonts w:ascii="Lato" w:hAnsi="Lato" w:cs="Arial"/>
          <w:i/>
        </w:rPr>
        <w:t xml:space="preserve">autorizados por ¿los mismos son entregados en tiempo y forma cuando se aplican? Es decir si un trabajador gana </w:t>
      </w:r>
      <w:r w:rsidR="00F455A9" w:rsidRPr="00B6535B">
        <w:rPr>
          <w:rFonts w:ascii="Lato" w:hAnsi="Lato" w:cs="Arial"/>
          <w:i/>
        </w:rPr>
        <w:t>p</w:t>
      </w:r>
      <w:r w:rsidR="00A020C8" w:rsidRPr="00B6535B">
        <w:rPr>
          <w:rFonts w:ascii="Lato" w:hAnsi="Lato" w:cs="Arial"/>
          <w:i/>
        </w:rPr>
        <w:t>or poner un ejemplo 4000 pesos catorcenalmente y trae descuent</w:t>
      </w:r>
      <w:r w:rsidR="00993580" w:rsidRPr="00B6535B">
        <w:rPr>
          <w:rFonts w:ascii="Lato" w:hAnsi="Lato" w:cs="Arial"/>
          <w:i/>
        </w:rPr>
        <w:t>os de 200 de fondo de pensión (</w:t>
      </w:r>
      <w:r w:rsidR="00A020C8" w:rsidRPr="00B6535B">
        <w:rPr>
          <w:rFonts w:ascii="Lato" w:hAnsi="Lato" w:cs="Arial"/>
          <w:i/>
        </w:rPr>
        <w:t>para jubilarse) 500 de caja de ahorro, 200 de seguro personal (médico o automovilístico), ¿estos descuentos se entregan debidamente a cada una de las instituciones o a quienes competen en tiempo y forma al aplicarse el descuento? Es decir en el ejemplo</w:t>
      </w:r>
      <w:r w:rsidR="00DA5863" w:rsidRPr="00B6535B">
        <w:rPr>
          <w:rFonts w:ascii="Lato" w:hAnsi="Lato" w:cs="Arial"/>
          <w:i/>
        </w:rPr>
        <w:t xml:space="preserve"> </w:t>
      </w:r>
      <w:r w:rsidR="00A020C8" w:rsidRPr="00B6535B">
        <w:rPr>
          <w:rFonts w:ascii="Lato" w:hAnsi="Lato" w:cs="Arial"/>
          <w:i/>
        </w:rPr>
        <w:t>e</w:t>
      </w:r>
      <w:r w:rsidR="00DA5863" w:rsidRPr="00B6535B">
        <w:rPr>
          <w:rFonts w:ascii="Lato" w:hAnsi="Lato" w:cs="Arial"/>
          <w:i/>
        </w:rPr>
        <w:t>l trabajador devenga 4000 y posterior a los de</w:t>
      </w:r>
      <w:r w:rsidR="000F4698" w:rsidRPr="00B6535B">
        <w:rPr>
          <w:rFonts w:ascii="Lato" w:hAnsi="Lato" w:cs="Arial"/>
          <w:i/>
        </w:rPr>
        <w:t>s</w:t>
      </w:r>
      <w:r w:rsidR="00DA5863" w:rsidRPr="00B6535B">
        <w:rPr>
          <w:rFonts w:ascii="Lato" w:hAnsi="Lato" w:cs="Arial"/>
          <w:i/>
        </w:rPr>
        <w:t>cuentos le llegaría un pago por 2800 pesos y el poder judicial</w:t>
      </w:r>
      <w:r w:rsidR="000F4698" w:rsidRPr="00B6535B">
        <w:rPr>
          <w:rFonts w:ascii="Lato" w:hAnsi="Lato" w:cs="Arial"/>
          <w:i/>
        </w:rPr>
        <w:t xml:space="preserve"> debería y está obligado a enterar los 1200 en tiempo y forma, estos y me refiero a los descuentos se enteraron y cuánto tardan en entregarlos respectivamente, quiero y solicito una respuesta clara, y que se compruebe con la documentación que lo acredite mediante copias, no una simple respuesta de, si, se entregan como acostumbran. Es bien sabido que en el poder judicial no han entregado aún y cuando se le hace los descuentos al trabajador de fondo de pensión a </w:t>
      </w:r>
      <w:proofErr w:type="spellStart"/>
      <w:r w:rsidR="000F4698" w:rsidRPr="00B6535B">
        <w:rPr>
          <w:rFonts w:ascii="Lato" w:hAnsi="Lato" w:cs="Arial"/>
          <w:i/>
        </w:rPr>
        <w:t>issstecali</w:t>
      </w:r>
      <w:proofErr w:type="spellEnd"/>
      <w:r w:rsidR="002E7BEF" w:rsidRPr="00B6535B">
        <w:rPr>
          <w:rFonts w:ascii="Lato" w:hAnsi="Lato" w:cs="Arial"/>
          <w:i/>
        </w:rPr>
        <w:t xml:space="preserve"> aún y cuando se hayan descontado al trabajador, es bien sabido que no se han entregado las aportaciones a las cajas de ahorro </w:t>
      </w:r>
      <w:r w:rsidR="00993580" w:rsidRPr="00B6535B">
        <w:rPr>
          <w:rFonts w:ascii="Lato" w:hAnsi="Lato" w:cs="Arial"/>
          <w:i/>
        </w:rPr>
        <w:t xml:space="preserve">aún y </w:t>
      </w:r>
      <w:r w:rsidR="002E7BEF" w:rsidRPr="00B6535B">
        <w:rPr>
          <w:rFonts w:ascii="Lato" w:hAnsi="Lato" w:cs="Arial"/>
          <w:i/>
        </w:rPr>
        <w:t>cuando se hayan descontado al trabajador, es bien sabido que no se han entregado los descuentos a los diversos seguros aún y cuando se hayan aplicado al trabajador</w:t>
      </w:r>
      <w:r w:rsidR="00993580" w:rsidRPr="00B6535B">
        <w:rPr>
          <w:rFonts w:ascii="Lato" w:hAnsi="Lato" w:cs="Arial"/>
          <w:i/>
        </w:rPr>
        <w:t>.</w:t>
      </w:r>
      <w:r w:rsidR="002E7BEF" w:rsidRPr="00B6535B">
        <w:rPr>
          <w:rFonts w:ascii="Lato" w:hAnsi="Lato" w:cs="Arial"/>
          <w:i/>
        </w:rPr>
        <w:t xml:space="preserve"> Esto implica que el poder judicial es omiso y responsable, por lo cual quiero que s</w:t>
      </w:r>
      <w:r w:rsidR="004A4E7F" w:rsidRPr="00B6535B">
        <w:rPr>
          <w:rFonts w:ascii="Lato" w:hAnsi="Lato" w:cs="Arial"/>
          <w:i/>
        </w:rPr>
        <w:t>e conteste lo</w:t>
      </w:r>
      <w:r w:rsidR="002E7BEF" w:rsidRPr="00B6535B">
        <w:rPr>
          <w:rFonts w:ascii="Lato" w:hAnsi="Lato" w:cs="Arial"/>
          <w:i/>
        </w:rPr>
        <w:t xml:space="preserve"> siguiente: 2.- ¿el poder judicial ha sido omiso</w:t>
      </w:r>
      <w:r w:rsidR="00DA5863" w:rsidRPr="00B6535B">
        <w:rPr>
          <w:rFonts w:ascii="Lato" w:hAnsi="Lato" w:cs="Arial"/>
          <w:i/>
        </w:rPr>
        <w:t xml:space="preserve"> </w:t>
      </w:r>
      <w:r w:rsidR="004A4E7F" w:rsidRPr="00B6535B">
        <w:rPr>
          <w:rFonts w:ascii="Lato" w:hAnsi="Lato" w:cs="Arial"/>
          <w:i/>
        </w:rPr>
        <w:t xml:space="preserve">por realizar los pagos a ISSSTECALI del fondo de pensión? 3.- ¿El poder judicial ha sido en enterar los pagos a cajas de ahorro en tiempo y forma y se ser así cuánto </w:t>
      </w:r>
      <w:r w:rsidR="004A4E7F" w:rsidRPr="00B6535B">
        <w:rPr>
          <w:rFonts w:ascii="Lato" w:hAnsi="Lato" w:cs="Arial"/>
          <w:i/>
        </w:rPr>
        <w:lastRenderedPageBreak/>
        <w:t>interés paga a las mismas por no enterarlos, y si no paga interés el motivo por el cual? 4.- ¿El poder judicial ha sido omiso en enterar en tiempo y forma el pago a seguros personales de los trabajadores (médico</w:t>
      </w:r>
      <w:r w:rsidR="00993580" w:rsidRPr="00B6535B">
        <w:rPr>
          <w:rFonts w:ascii="Lato" w:hAnsi="Lato" w:cs="Arial"/>
          <w:i/>
        </w:rPr>
        <w:t>s</w:t>
      </w:r>
      <w:r w:rsidR="004A4E7F" w:rsidRPr="00B6535B">
        <w:rPr>
          <w:rFonts w:ascii="Lato" w:hAnsi="Lato" w:cs="Arial"/>
          <w:i/>
        </w:rPr>
        <w:t xml:space="preserve"> y automovilísticos) y que responsabilidad asume ante tal hecho? Para que quede más claro solicito respuesta y la siguiente documentación de los departamentos de contabilidad, presupuestos y nóminas: 5.- fecha de las catorcenas en que se pagó a los trabajadores</w:t>
      </w:r>
      <w:r w:rsidR="0063654A" w:rsidRPr="00B6535B">
        <w:rPr>
          <w:rFonts w:ascii="Lato" w:hAnsi="Lato" w:cs="Arial"/>
          <w:i/>
        </w:rPr>
        <w:t xml:space="preserve"> en los meses de octubre, noviembre, diciembre de 2019 y enero de 2020, y fechas en qué se enteraron si es que lo hicieron con documentación anexa y comprobable en qué se hicieron y enteraron los descuentos correspondientes o aportaciones de las mismas catorcenas a </w:t>
      </w:r>
      <w:proofErr w:type="spellStart"/>
      <w:r w:rsidR="0063654A" w:rsidRPr="00B6535B">
        <w:rPr>
          <w:rFonts w:ascii="Lato" w:hAnsi="Lato" w:cs="Arial"/>
          <w:i/>
        </w:rPr>
        <w:t>issstecali</w:t>
      </w:r>
      <w:proofErr w:type="spellEnd"/>
      <w:r w:rsidR="0063654A" w:rsidRPr="00B6535B">
        <w:rPr>
          <w:rFonts w:ascii="Lato" w:hAnsi="Lato" w:cs="Arial"/>
          <w:i/>
        </w:rPr>
        <w:t>, a cajas de ahorro y los diversos seguros. 6.-¿Qué responsabilidad asume el poder judicial si a un trabajador se le descuenta el seguro correspondiente y sufre un accidente y el seguro le n</w:t>
      </w:r>
      <w:r w:rsidR="00E972C6" w:rsidRPr="00B6535B">
        <w:rPr>
          <w:rFonts w:ascii="Lato" w:hAnsi="Lato" w:cs="Arial"/>
          <w:i/>
        </w:rPr>
        <w:t>iega la pó</w:t>
      </w:r>
      <w:r w:rsidR="0063654A" w:rsidRPr="00B6535B">
        <w:rPr>
          <w:rFonts w:ascii="Lato" w:hAnsi="Lato" w:cs="Arial"/>
          <w:i/>
        </w:rPr>
        <w:t>liza o servicio por qué el poder judicial omitió el pago aún y cuando al trabajador ya le aplicaron el descuento? ¿Qué responsabilidad asume el poder judicial por no enterar en tiempo y forma los pagos a cajas de ahorro, motivo por los cuales no hay préstamos ni intereses generados, el dinero es de los trabajadores no del poder judicial</w:t>
      </w:r>
      <w:r w:rsidR="00E972C6" w:rsidRPr="00B6535B">
        <w:rPr>
          <w:rFonts w:ascii="Lato" w:hAnsi="Lato" w:cs="Arial"/>
          <w:i/>
        </w:rPr>
        <w:t>, que responsabilidad asume el poder judicial ante tales hechos?</w:t>
      </w:r>
      <w:r w:rsidR="00993580" w:rsidRPr="00B6535B">
        <w:rPr>
          <w:rFonts w:ascii="Lato" w:hAnsi="Lato" w:cs="Arial"/>
          <w:i/>
        </w:rPr>
        <w:t xml:space="preserve"> </w:t>
      </w:r>
      <w:r w:rsidR="00E972C6" w:rsidRPr="00B6535B">
        <w:rPr>
          <w:rFonts w:ascii="Lato" w:hAnsi="Lato" w:cs="Arial"/>
          <w:i/>
        </w:rPr>
        <w:t>¿Cuánto paga de interés a las cajas de ahorro por cada catorcena que tarda en enterar los descuentos, en cas</w:t>
      </w:r>
      <w:r w:rsidR="00B6535B" w:rsidRPr="00B6535B">
        <w:rPr>
          <w:rFonts w:ascii="Lato" w:hAnsi="Lato" w:cs="Arial"/>
          <w:i/>
        </w:rPr>
        <w:t>o</w:t>
      </w:r>
      <w:r w:rsidR="00E972C6" w:rsidRPr="00B6535B">
        <w:rPr>
          <w:rFonts w:ascii="Lato" w:hAnsi="Lato" w:cs="Arial"/>
          <w:i/>
        </w:rPr>
        <w:t xml:space="preserve"> de no pagar interés el motivo le</w:t>
      </w:r>
      <w:r w:rsidR="00B6535B" w:rsidRPr="00B6535B">
        <w:rPr>
          <w:rFonts w:ascii="Lato" w:hAnsi="Lato" w:cs="Arial"/>
          <w:i/>
        </w:rPr>
        <w:t xml:space="preserve">gal por lo cual no lo hace? ¿Qué </w:t>
      </w:r>
      <w:r w:rsidR="00E972C6" w:rsidRPr="00B6535B">
        <w:rPr>
          <w:rFonts w:ascii="Lato" w:hAnsi="Lato" w:cs="Arial"/>
          <w:i/>
        </w:rPr>
        <w:t xml:space="preserve">responsabilidad asume el poder judicial por obstaculizar el pago del fondo de pensión en tiempo y forma a </w:t>
      </w:r>
      <w:proofErr w:type="spellStart"/>
      <w:r w:rsidR="00E972C6" w:rsidRPr="00B6535B">
        <w:rPr>
          <w:rFonts w:ascii="Lato" w:hAnsi="Lato" w:cs="Arial"/>
          <w:i/>
        </w:rPr>
        <w:t>issstecali</w:t>
      </w:r>
      <w:proofErr w:type="spellEnd"/>
      <w:r w:rsidR="00E972C6" w:rsidRPr="00B6535B">
        <w:rPr>
          <w:rFonts w:ascii="Lato" w:hAnsi="Lato" w:cs="Arial"/>
          <w:i/>
        </w:rPr>
        <w:t xml:space="preserve"> para el derecho de los trabajadores a una pensión? </w:t>
      </w:r>
    </w:p>
    <w:p w:rsidR="004C7F41" w:rsidRPr="00AB4797" w:rsidRDefault="004C7F41" w:rsidP="00384C3F">
      <w:pPr>
        <w:spacing w:line="336" w:lineRule="auto"/>
        <w:jc w:val="both"/>
        <w:rPr>
          <w:rFonts w:ascii="Lato" w:hAnsi="Lato" w:cs="Arial"/>
        </w:rPr>
      </w:pPr>
    </w:p>
    <w:p w:rsidR="004C7F41" w:rsidRDefault="004C7F41" w:rsidP="00384C3F">
      <w:pPr>
        <w:spacing w:line="336" w:lineRule="auto"/>
        <w:jc w:val="both"/>
        <w:rPr>
          <w:rFonts w:ascii="Lato" w:hAnsi="Lato" w:cs="Arial"/>
        </w:rPr>
      </w:pPr>
      <w:r w:rsidRPr="007A2FA2">
        <w:rPr>
          <w:rFonts w:ascii="Lato" w:hAnsi="Lato" w:cs="Arial"/>
        </w:rPr>
        <w:t xml:space="preserve">2)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w:t>
      </w:r>
      <w:r w:rsidR="00CF74E6">
        <w:rPr>
          <w:rFonts w:ascii="Lato" w:hAnsi="Lato" w:cs="Arial"/>
        </w:rPr>
        <w:t>licitada, requiriendo de ella a</w:t>
      </w:r>
      <w:r w:rsidR="00714880">
        <w:rPr>
          <w:rFonts w:ascii="Lato" w:hAnsi="Lato" w:cs="Arial"/>
        </w:rPr>
        <w:t xml:space="preserve"> </w:t>
      </w:r>
      <w:r w:rsidR="00CF74E6">
        <w:rPr>
          <w:rFonts w:ascii="Lato" w:hAnsi="Lato" w:cs="Arial"/>
        </w:rPr>
        <w:t>l</w:t>
      </w:r>
      <w:r w:rsidR="00714880">
        <w:rPr>
          <w:rFonts w:ascii="Lato" w:hAnsi="Lato" w:cs="Arial"/>
        </w:rPr>
        <w:t xml:space="preserve">os </w:t>
      </w:r>
      <w:r w:rsidR="00B6535B">
        <w:rPr>
          <w:rFonts w:ascii="Lato" w:hAnsi="Lato" w:cs="Arial"/>
        </w:rPr>
        <w:t>f</w:t>
      </w:r>
      <w:r w:rsidR="00714880">
        <w:rPr>
          <w:rFonts w:ascii="Lato" w:hAnsi="Lato" w:cs="Arial"/>
        </w:rPr>
        <w:t>uncionarios correspondientes</w:t>
      </w:r>
      <w:r>
        <w:rPr>
          <w:rFonts w:ascii="Lato" w:hAnsi="Lato" w:cs="Arial"/>
        </w:rPr>
        <w:t>, mediante oficio</w:t>
      </w:r>
      <w:r w:rsidR="00714880">
        <w:rPr>
          <w:rFonts w:ascii="Lato" w:hAnsi="Lato" w:cs="Arial"/>
        </w:rPr>
        <w:t>s</w:t>
      </w:r>
      <w:r>
        <w:rPr>
          <w:rFonts w:ascii="Lato" w:hAnsi="Lato" w:cs="Arial"/>
        </w:rPr>
        <w:t xml:space="preserve"> </w:t>
      </w:r>
      <w:r w:rsidRPr="00AF4428">
        <w:rPr>
          <w:rFonts w:ascii="Lato" w:hAnsi="Lato" w:cs="Arial"/>
        </w:rPr>
        <w:t>girado</w:t>
      </w:r>
      <w:r w:rsidR="00714880">
        <w:rPr>
          <w:rFonts w:ascii="Lato" w:hAnsi="Lato" w:cs="Arial"/>
        </w:rPr>
        <w:t>s</w:t>
      </w:r>
      <w:r w:rsidR="000526F3">
        <w:rPr>
          <w:rFonts w:ascii="Lato" w:hAnsi="Lato" w:cs="Arial"/>
        </w:rPr>
        <w:t xml:space="preserve"> el </w:t>
      </w:r>
      <w:r w:rsidR="00714880">
        <w:rPr>
          <w:rFonts w:ascii="Lato" w:hAnsi="Lato" w:cs="Arial"/>
        </w:rPr>
        <w:t>24</w:t>
      </w:r>
      <w:r w:rsidR="000526F3">
        <w:rPr>
          <w:rFonts w:ascii="Lato" w:hAnsi="Lato" w:cs="Arial"/>
        </w:rPr>
        <w:t xml:space="preserve"> de enero</w:t>
      </w:r>
      <w:r w:rsidRPr="00AF4428">
        <w:rPr>
          <w:rFonts w:ascii="Lato" w:hAnsi="Lato" w:cs="Arial"/>
        </w:rPr>
        <w:t xml:space="preserve"> del año </w:t>
      </w:r>
      <w:r w:rsidR="000526F3">
        <w:rPr>
          <w:rFonts w:ascii="Lato" w:hAnsi="Lato" w:cs="Arial"/>
        </w:rPr>
        <w:t>en curso</w:t>
      </w:r>
      <w:r w:rsidR="00303C06">
        <w:rPr>
          <w:rFonts w:ascii="Lato" w:hAnsi="Lato" w:cs="Arial"/>
        </w:rPr>
        <w:t>.</w:t>
      </w:r>
    </w:p>
    <w:p w:rsidR="006B5BF5" w:rsidRDefault="006B5BF5" w:rsidP="00384C3F">
      <w:pPr>
        <w:spacing w:line="336" w:lineRule="auto"/>
        <w:jc w:val="both"/>
        <w:rPr>
          <w:rFonts w:ascii="Lato" w:hAnsi="Lato" w:cs="Arial"/>
        </w:rPr>
      </w:pPr>
    </w:p>
    <w:p w:rsidR="006B5BF5" w:rsidRDefault="006B5BF5" w:rsidP="00384C3F">
      <w:pPr>
        <w:spacing w:line="336" w:lineRule="auto"/>
        <w:jc w:val="both"/>
        <w:rPr>
          <w:rFonts w:ascii="Lato" w:hAnsi="Lato" w:cs="Arial"/>
          <w:i/>
        </w:rPr>
      </w:pPr>
      <w:r w:rsidRPr="007A2FA2">
        <w:rPr>
          <w:rFonts w:ascii="Lato" w:hAnsi="Lato" w:cs="Arial"/>
        </w:rPr>
        <w:t>3)</w:t>
      </w:r>
      <w:r>
        <w:rPr>
          <w:rFonts w:ascii="Lato" w:hAnsi="Lato" w:cs="Arial"/>
        </w:rPr>
        <w:t xml:space="preserve"> </w:t>
      </w:r>
      <w:r w:rsidR="00DD3FF9">
        <w:rPr>
          <w:rFonts w:ascii="Lato" w:hAnsi="Lato" w:cs="Arial"/>
        </w:rPr>
        <w:t xml:space="preserve">Ante el requerimiento hecho, </w:t>
      </w:r>
      <w:r w:rsidR="001A2AFB">
        <w:rPr>
          <w:rFonts w:ascii="Lato" w:hAnsi="Lato" w:cs="Arial"/>
        </w:rPr>
        <w:t>l</w:t>
      </w:r>
      <w:r w:rsidR="00DD3FF9">
        <w:rPr>
          <w:rFonts w:ascii="Lato" w:hAnsi="Lato" w:cs="Arial"/>
        </w:rPr>
        <w:t>as</w:t>
      </w:r>
      <w:r w:rsidR="002F5C52">
        <w:rPr>
          <w:rFonts w:ascii="Lato" w:hAnsi="Lato" w:cs="Arial"/>
        </w:rPr>
        <w:t xml:space="preserve"> Titular</w:t>
      </w:r>
      <w:r w:rsidR="00DD3FF9">
        <w:rPr>
          <w:rFonts w:ascii="Lato" w:hAnsi="Lato" w:cs="Arial"/>
        </w:rPr>
        <w:t>es</w:t>
      </w:r>
      <w:r w:rsidR="001A2AFB">
        <w:rPr>
          <w:rFonts w:ascii="Lato" w:hAnsi="Lato" w:cs="Arial"/>
        </w:rPr>
        <w:t xml:space="preserve"> d</w:t>
      </w:r>
      <w:r>
        <w:rPr>
          <w:rFonts w:ascii="Lato" w:hAnsi="Lato" w:cs="Arial"/>
        </w:rPr>
        <w:t>e</w:t>
      </w:r>
      <w:r w:rsidR="00DD3FF9">
        <w:rPr>
          <w:rFonts w:ascii="Lato" w:hAnsi="Lato" w:cs="Arial"/>
        </w:rPr>
        <w:t xml:space="preserve"> </w:t>
      </w:r>
      <w:r w:rsidR="002F5C52">
        <w:rPr>
          <w:rFonts w:ascii="Lato" w:hAnsi="Lato" w:cs="Arial"/>
        </w:rPr>
        <w:t>l</w:t>
      </w:r>
      <w:r w:rsidR="00DD3FF9">
        <w:rPr>
          <w:rFonts w:ascii="Lato" w:hAnsi="Lato" w:cs="Arial"/>
        </w:rPr>
        <w:t>a Oficialía Mayor del Consejo de la Judicatura y la Jefa del Departamento de Contabilidad y Finanzas</w:t>
      </w:r>
      <w:r>
        <w:rPr>
          <w:rFonts w:ascii="Lato" w:hAnsi="Lato" w:cs="Arial"/>
        </w:rPr>
        <w:t>, p</w:t>
      </w:r>
      <w:r w:rsidRPr="007A2FA2">
        <w:rPr>
          <w:rFonts w:ascii="Lato" w:hAnsi="Lato" w:cs="Arial"/>
        </w:rPr>
        <w:t>or oficio</w:t>
      </w:r>
      <w:r w:rsidR="00DD3FF9">
        <w:rPr>
          <w:rFonts w:ascii="Lato" w:hAnsi="Lato" w:cs="Arial"/>
        </w:rPr>
        <w:t>s</w:t>
      </w:r>
      <w:r w:rsidR="002F5C52">
        <w:rPr>
          <w:rFonts w:ascii="Lato" w:hAnsi="Lato" w:cs="Arial"/>
        </w:rPr>
        <w:t xml:space="preserve"> número</w:t>
      </w:r>
      <w:r w:rsidR="00DD3FF9">
        <w:rPr>
          <w:rFonts w:ascii="Lato" w:hAnsi="Lato" w:cs="Arial"/>
        </w:rPr>
        <w:t>s</w:t>
      </w:r>
      <w:r w:rsidR="002F5C52">
        <w:rPr>
          <w:rFonts w:ascii="Lato" w:hAnsi="Lato" w:cs="Arial"/>
        </w:rPr>
        <w:t xml:space="preserve"> </w:t>
      </w:r>
      <w:r w:rsidR="00DD3FF9">
        <w:rPr>
          <w:rFonts w:ascii="Lato" w:hAnsi="Lato" w:cs="Arial"/>
        </w:rPr>
        <w:t>OM-037/2020 Y CONT-070/2020</w:t>
      </w:r>
      <w:r w:rsidR="002F5C52">
        <w:rPr>
          <w:rFonts w:ascii="Lato" w:hAnsi="Lato" w:cs="Arial"/>
        </w:rPr>
        <w:t>, recibido</w:t>
      </w:r>
      <w:r w:rsidR="00DD3FF9">
        <w:rPr>
          <w:rFonts w:ascii="Lato" w:hAnsi="Lato" w:cs="Arial"/>
        </w:rPr>
        <w:t>s</w:t>
      </w:r>
      <w:r>
        <w:rPr>
          <w:rFonts w:ascii="Lato" w:hAnsi="Lato" w:cs="Arial"/>
        </w:rPr>
        <w:t xml:space="preserve"> </w:t>
      </w:r>
      <w:r w:rsidR="002F5C52">
        <w:rPr>
          <w:rFonts w:ascii="Lato" w:hAnsi="Lato" w:cs="Arial"/>
        </w:rPr>
        <w:t>el día</w:t>
      </w:r>
      <w:r>
        <w:rPr>
          <w:rFonts w:ascii="Lato" w:hAnsi="Lato" w:cs="Arial"/>
        </w:rPr>
        <w:t xml:space="preserve"> </w:t>
      </w:r>
      <w:r w:rsidR="00DD3FF9">
        <w:rPr>
          <w:rFonts w:ascii="Lato" w:hAnsi="Lato" w:cs="Arial"/>
        </w:rPr>
        <w:t>30</w:t>
      </w:r>
      <w:r w:rsidR="00DE0A6C">
        <w:rPr>
          <w:rFonts w:ascii="Lato" w:hAnsi="Lato" w:cs="Arial"/>
        </w:rPr>
        <w:t xml:space="preserve"> de </w:t>
      </w:r>
      <w:r w:rsidR="002F5C52">
        <w:rPr>
          <w:rFonts w:ascii="Lato" w:hAnsi="Lato" w:cs="Arial"/>
        </w:rPr>
        <w:t>e</w:t>
      </w:r>
      <w:r w:rsidR="00DE0A6C">
        <w:rPr>
          <w:rFonts w:ascii="Lato" w:hAnsi="Lato" w:cs="Arial"/>
        </w:rPr>
        <w:t>nero</w:t>
      </w:r>
      <w:r w:rsidR="002F5C52">
        <w:rPr>
          <w:rFonts w:ascii="Lato" w:hAnsi="Lato" w:cs="Arial"/>
        </w:rPr>
        <w:t xml:space="preserve"> del</w:t>
      </w:r>
      <w:r>
        <w:rPr>
          <w:rFonts w:ascii="Lato" w:hAnsi="Lato" w:cs="Arial"/>
        </w:rPr>
        <w:t xml:space="preserve"> </w:t>
      </w:r>
      <w:r w:rsidR="00646242">
        <w:rPr>
          <w:rFonts w:ascii="Lato" w:hAnsi="Lato" w:cs="Arial"/>
        </w:rPr>
        <w:t xml:space="preserve">presente </w:t>
      </w:r>
      <w:r>
        <w:rPr>
          <w:rFonts w:ascii="Lato" w:hAnsi="Lato" w:cs="Arial"/>
        </w:rPr>
        <w:t>año</w:t>
      </w:r>
      <w:r w:rsidR="002F5C52">
        <w:rPr>
          <w:rFonts w:ascii="Lato" w:hAnsi="Lato" w:cs="Arial"/>
        </w:rPr>
        <w:t>, solicita</w:t>
      </w:r>
      <w:r w:rsidR="00DD3FF9">
        <w:rPr>
          <w:rFonts w:ascii="Lato" w:hAnsi="Lato" w:cs="Arial"/>
        </w:rPr>
        <w:t>n</w:t>
      </w:r>
      <w:r>
        <w:rPr>
          <w:rFonts w:ascii="Lato" w:hAnsi="Lato" w:cs="Arial"/>
        </w:rPr>
        <w:t xml:space="preserve"> la ampliación del plazo para otorgar respuesta</w:t>
      </w:r>
      <w:r w:rsidR="00DE0A6C" w:rsidRPr="00306F95">
        <w:rPr>
          <w:rFonts w:ascii="Lato" w:hAnsi="Lato" w:cs="Arial"/>
        </w:rPr>
        <w:t xml:space="preserve">, </w:t>
      </w:r>
      <w:r w:rsidR="00306F95">
        <w:rPr>
          <w:rFonts w:ascii="Lato" w:hAnsi="Lato" w:cs="Arial"/>
        </w:rPr>
        <w:t xml:space="preserve">por </w:t>
      </w:r>
      <w:r w:rsidR="0022043F">
        <w:rPr>
          <w:rFonts w:ascii="Lato" w:hAnsi="Lato" w:cs="Arial"/>
        </w:rPr>
        <w:t>diez días hábiles adicionales</w:t>
      </w:r>
      <w:r w:rsidR="00306F95">
        <w:rPr>
          <w:rFonts w:ascii="Lato" w:hAnsi="Lato" w:cs="Arial"/>
        </w:rPr>
        <w:t xml:space="preserve">, </w:t>
      </w:r>
      <w:r w:rsidR="00306F95" w:rsidRPr="003E6F9A">
        <w:rPr>
          <w:rFonts w:ascii="Lato" w:hAnsi="Lato" w:cs="Arial"/>
        </w:rPr>
        <w:t>manifestando</w:t>
      </w:r>
      <w:r w:rsidR="003E6F9A" w:rsidRPr="003E6F9A">
        <w:rPr>
          <w:rFonts w:ascii="Lato" w:hAnsi="Lato" w:cs="Arial"/>
        </w:rPr>
        <w:t xml:space="preserve"> </w:t>
      </w:r>
      <w:r w:rsidR="00E7207C">
        <w:rPr>
          <w:rFonts w:ascii="Lato" w:hAnsi="Lato" w:cs="Arial"/>
        </w:rPr>
        <w:t>que</w:t>
      </w:r>
      <w:r w:rsidR="003E6F9A">
        <w:rPr>
          <w:rFonts w:ascii="Lato" w:hAnsi="Lato" w:cs="Arial"/>
        </w:rPr>
        <w:t xml:space="preserve"> </w:t>
      </w:r>
      <w:r w:rsidR="00B6535B">
        <w:rPr>
          <w:rFonts w:ascii="Lato" w:hAnsi="Lato" w:cs="Arial"/>
        </w:rPr>
        <w:t>c</w:t>
      </w:r>
      <w:r w:rsidR="00E7207C">
        <w:rPr>
          <w:rFonts w:ascii="Lato" w:hAnsi="Lato" w:cs="Arial"/>
        </w:rPr>
        <w:t>on fundamento dispuesto por los artículos 53 y 54 fracción II, en relación con el diverso 125 de la Ley de</w:t>
      </w:r>
      <w:r w:rsidR="00933382">
        <w:rPr>
          <w:rFonts w:ascii="Lato" w:hAnsi="Lato" w:cs="Arial"/>
          <w:i/>
        </w:rPr>
        <w:t xml:space="preserve"> Transparencia y el Acceso a la Inform</w:t>
      </w:r>
      <w:r w:rsidR="00E7207C">
        <w:rPr>
          <w:rFonts w:ascii="Lato" w:hAnsi="Lato" w:cs="Arial"/>
          <w:i/>
        </w:rPr>
        <w:t>ación Pública para el</w:t>
      </w:r>
      <w:r w:rsidR="00933382">
        <w:rPr>
          <w:rFonts w:ascii="Lato" w:hAnsi="Lato" w:cs="Arial"/>
          <w:i/>
        </w:rPr>
        <w:t xml:space="preserve"> </w:t>
      </w:r>
      <w:r w:rsidR="003E6F9A">
        <w:rPr>
          <w:rFonts w:ascii="Lato" w:hAnsi="Lato" w:cs="Arial"/>
          <w:i/>
        </w:rPr>
        <w:t>Estado de Baja California</w:t>
      </w:r>
      <w:r w:rsidR="00E7207C">
        <w:rPr>
          <w:rFonts w:ascii="Lato" w:hAnsi="Lato" w:cs="Arial"/>
          <w:i/>
        </w:rPr>
        <w:t xml:space="preserve">, </w:t>
      </w:r>
      <w:r w:rsidR="00B6535B" w:rsidRPr="00306F95">
        <w:rPr>
          <w:rFonts w:ascii="Lato" w:hAnsi="Lato" w:cs="Arial"/>
        </w:rPr>
        <w:t>“</w:t>
      </w:r>
      <w:r w:rsidR="00B6535B" w:rsidRPr="003E6F9A">
        <w:rPr>
          <w:rFonts w:ascii="Lato" w:hAnsi="Lato" w:cs="Arial"/>
          <w:i/>
        </w:rPr>
        <w:t>(…)</w:t>
      </w:r>
      <w:r w:rsidR="00B6535B" w:rsidRPr="00306F95">
        <w:rPr>
          <w:rFonts w:ascii="Lato" w:hAnsi="Lato" w:cs="Arial"/>
        </w:rPr>
        <w:t xml:space="preserve"> </w:t>
      </w:r>
      <w:r w:rsidR="00E7207C">
        <w:rPr>
          <w:rFonts w:ascii="Lato" w:hAnsi="Lato" w:cs="Arial"/>
          <w:i/>
        </w:rPr>
        <w:t xml:space="preserve">respetuosamente, me permito solicitar por su conducto al Comité de Transparencia ampliación de 10 días del plazo de respuesta. Ello con el fin de dar </w:t>
      </w:r>
      <w:r w:rsidR="00E7207C">
        <w:rPr>
          <w:rFonts w:ascii="Lato" w:hAnsi="Lato" w:cs="Arial"/>
          <w:i/>
        </w:rPr>
        <w:lastRenderedPageBreak/>
        <w:t>el debido cumplimiento dado que para proporcionar la información solicitada, es necesario una búsqueda exha</w:t>
      </w:r>
      <w:r w:rsidR="00D937D0">
        <w:rPr>
          <w:rFonts w:ascii="Lato" w:hAnsi="Lato" w:cs="Arial"/>
          <w:i/>
        </w:rPr>
        <w:t>ustiva y detallada en diversos expedientes y sistemas requiriendo tiempo adicional para revisión y organización de la misma para estar así en posibilidad de remitirla</w:t>
      </w:r>
      <w:r w:rsidR="00933382">
        <w:rPr>
          <w:rFonts w:ascii="Lato" w:hAnsi="Lato" w:cs="Arial"/>
          <w:i/>
        </w:rPr>
        <w:t>”.</w:t>
      </w:r>
      <w:r w:rsidR="00DE0A6C">
        <w:rPr>
          <w:rFonts w:ascii="Lato" w:hAnsi="Lato" w:cs="Arial"/>
          <w:i/>
        </w:rPr>
        <w:t xml:space="preserve"> </w:t>
      </w:r>
    </w:p>
    <w:p w:rsidR="003E6F9A" w:rsidRDefault="003E6F9A" w:rsidP="00384C3F">
      <w:pPr>
        <w:spacing w:line="336" w:lineRule="auto"/>
        <w:jc w:val="both"/>
        <w:rPr>
          <w:rFonts w:ascii="Lato" w:hAnsi="Lato" w:cs="Arial"/>
          <w:i/>
        </w:rPr>
      </w:pPr>
    </w:p>
    <w:p w:rsidR="006B5BF5" w:rsidRDefault="006B5BF5" w:rsidP="00384C3F">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D96EE0">
        <w:rPr>
          <w:rFonts w:ascii="Lato" w:hAnsi="Lato" w:cs="Arial"/>
        </w:rPr>
        <w:t xml:space="preserve"> por l</w:t>
      </w:r>
      <w:r w:rsidR="00B91F31">
        <w:rPr>
          <w:rFonts w:ascii="Lato" w:hAnsi="Lato" w:cs="Arial"/>
        </w:rPr>
        <w:t>as funcionarias citadas</w:t>
      </w:r>
      <w:r>
        <w:rPr>
          <w:rFonts w:ascii="Lato" w:hAnsi="Lato" w:cs="Arial"/>
        </w:rPr>
        <w:t xml:space="preserve">, </w:t>
      </w:r>
      <w:r w:rsidRPr="00FA3E18">
        <w:rPr>
          <w:rFonts w:ascii="Lato" w:hAnsi="Lato" w:cs="Arial"/>
          <w:b/>
        </w:rPr>
        <w:t xml:space="preserve">este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sidR="00B001AA">
        <w:rPr>
          <w:rFonts w:ascii="Lato" w:hAnsi="Lato" w:cs="Arial"/>
        </w:rPr>
        <w:t xml:space="preserve"> para conceder la</w:t>
      </w:r>
      <w:r w:rsidR="005B52D3">
        <w:rPr>
          <w:rFonts w:ascii="Lato" w:hAnsi="Lato" w:cs="Arial"/>
        </w:rPr>
        <w:t xml:space="preserve"> ampliación</w:t>
      </w:r>
      <w:r w:rsidR="00B001AA">
        <w:rPr>
          <w:rFonts w:ascii="Lato" w:hAnsi="Lato" w:cs="Arial"/>
        </w:rPr>
        <w:t xml:space="preserve"> de plazo solicitada</w:t>
      </w:r>
      <w:r>
        <w:rPr>
          <w:rFonts w:ascii="Lato" w:hAnsi="Lato" w:cs="Arial"/>
        </w:rPr>
        <w:t>,</w:t>
      </w:r>
      <w:r w:rsidRPr="006B5BF5">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los órganos mencionados,</w:t>
      </w:r>
      <w:r w:rsidRPr="007A2FA2">
        <w:rPr>
          <w:rFonts w:ascii="Lato" w:hAnsi="Lato" w:cs="Arial"/>
        </w:rPr>
        <w:t xml:space="preserve"> </w:t>
      </w:r>
      <w:r w:rsidRPr="007A2FA2">
        <w:rPr>
          <w:rFonts w:ascii="Lato" w:hAnsi="Lato" w:cs="Arial"/>
          <w:b/>
        </w:rPr>
        <w:t>realice</w:t>
      </w:r>
      <w:r>
        <w:rPr>
          <w:rFonts w:ascii="Lato" w:hAnsi="Lato" w:cs="Arial"/>
          <w:b/>
        </w:rPr>
        <w:t>n</w:t>
      </w:r>
      <w:r w:rsidRPr="007A2FA2">
        <w:rPr>
          <w:rFonts w:ascii="Lato" w:hAnsi="Lato" w:cs="Arial"/>
          <w:b/>
        </w:rPr>
        <w:t xml:space="preserve"> </w:t>
      </w:r>
      <w:r>
        <w:rPr>
          <w:rFonts w:ascii="Lato" w:hAnsi="Lato" w:cs="Arial"/>
          <w:b/>
        </w:rPr>
        <w:t>la</w:t>
      </w:r>
      <w:r w:rsidRPr="006B5BF5">
        <w:rPr>
          <w:rFonts w:ascii="Lato" w:hAnsi="Lato" w:cs="Arial"/>
          <w:b/>
        </w:rPr>
        <w:t xml:space="preserve">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 previo el análisis de su contenido determinen la posibilidad de entregarla por ser pública y estar disponible</w:t>
      </w:r>
      <w:r>
        <w:rPr>
          <w:rFonts w:ascii="Lato" w:hAnsi="Lato" w:cs="Arial"/>
        </w:rPr>
        <w:t>, en su caso mediante versiones públicas elaboradas 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 </w:t>
      </w:r>
      <w:r w:rsidR="00C04390">
        <w:rPr>
          <w:rFonts w:ascii="Lato" w:hAnsi="Lato" w:cs="Arial"/>
          <w:b/>
        </w:rPr>
        <w:t>e</w:t>
      </w:r>
      <w:r>
        <w:rPr>
          <w:rFonts w:ascii="Lato" w:hAnsi="Lato" w:cs="Arial"/>
          <w:b/>
        </w:rPr>
        <w:t xml:space="preserv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6B5BF5" w:rsidRDefault="006B5BF5" w:rsidP="00384C3F">
      <w:pPr>
        <w:spacing w:line="360" w:lineRule="auto"/>
        <w:jc w:val="both"/>
        <w:rPr>
          <w:rFonts w:ascii="Lato" w:hAnsi="Lato" w:cs="Arial"/>
        </w:rPr>
      </w:pPr>
    </w:p>
    <w:p w:rsidR="006B5BF5" w:rsidRPr="00BC506B" w:rsidRDefault="006B5BF5" w:rsidP="00384C3F">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w:t>
      </w:r>
      <w:r w:rsidR="00E513D9">
        <w:rPr>
          <w:rFonts w:ascii="Lato" w:hAnsi="Lato" w:cs="Arial"/>
        </w:rPr>
        <w:t>nes y circunstancias que motiva</w:t>
      </w:r>
      <w:r w:rsidR="00646242">
        <w:rPr>
          <w:rFonts w:ascii="Lato" w:hAnsi="Lato" w:cs="Arial"/>
        </w:rPr>
        <w:t>n</w:t>
      </w:r>
      <w:r w:rsidRPr="00C76CAA">
        <w:rPr>
          <w:rFonts w:ascii="Lato" w:hAnsi="Lato" w:cs="Arial"/>
        </w:rPr>
        <w:t xml:space="preserve"> la</w:t>
      </w:r>
      <w:r w:rsidR="00B91F31">
        <w:rPr>
          <w:rFonts w:ascii="Lato" w:hAnsi="Lato" w:cs="Arial"/>
        </w:rPr>
        <w:t>s</w:t>
      </w:r>
      <w:r w:rsidRPr="00C76CAA">
        <w:rPr>
          <w:rFonts w:ascii="Lato" w:hAnsi="Lato" w:cs="Arial"/>
        </w:rPr>
        <w:t xml:space="preserve"> solicitud</w:t>
      </w:r>
      <w:r w:rsidR="00B91F31">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w:t>
      </w:r>
      <w:r w:rsidRPr="007A2FA2">
        <w:rPr>
          <w:rFonts w:ascii="Lato" w:hAnsi="Lato" w:cs="Arial"/>
          <w:i/>
        </w:rPr>
        <w:lastRenderedPageBreak/>
        <w:t xml:space="preserve">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w:t>
      </w:r>
      <w:r w:rsidRPr="007A2FA2">
        <w:rPr>
          <w:rFonts w:ascii="Lato" w:hAnsi="Lato" w:cs="Arial"/>
          <w:b/>
        </w:rPr>
        <w:t xml:space="preserve"> de</w:t>
      </w:r>
      <w:r>
        <w:rPr>
          <w:rFonts w:ascii="Lato" w:hAnsi="Lato" w:cs="Arial"/>
          <w:b/>
        </w:rPr>
        <w:t xml:space="preserve"> </w:t>
      </w:r>
      <w:r w:rsidRPr="007A2FA2">
        <w:rPr>
          <w:rFonts w:ascii="Lato" w:hAnsi="Lato" w:cs="Arial"/>
          <w:b/>
        </w:rPr>
        <w:t>plazo solicitada</w:t>
      </w:r>
      <w:r w:rsidR="00B91F31">
        <w:rPr>
          <w:rFonts w:ascii="Lato" w:hAnsi="Lato" w:cs="Arial"/>
          <w:b/>
        </w:rPr>
        <w:t xml:space="preserve"> por </w:t>
      </w:r>
      <w:r w:rsidR="002D76E1">
        <w:rPr>
          <w:rFonts w:ascii="Lato" w:hAnsi="Lato" w:cs="Arial"/>
          <w:b/>
        </w:rPr>
        <w:t>l</w:t>
      </w:r>
      <w:r w:rsidR="00B91F31">
        <w:rPr>
          <w:rFonts w:ascii="Lato" w:hAnsi="Lato" w:cs="Arial"/>
          <w:b/>
        </w:rPr>
        <w:t>as</w:t>
      </w:r>
      <w:r w:rsidR="00953B73">
        <w:rPr>
          <w:rFonts w:ascii="Lato" w:hAnsi="Lato" w:cs="Arial"/>
          <w:b/>
        </w:rPr>
        <w:t xml:space="preserve"> Titular</w:t>
      </w:r>
      <w:r w:rsidR="00B91F31">
        <w:rPr>
          <w:rFonts w:ascii="Lato" w:hAnsi="Lato" w:cs="Arial"/>
          <w:b/>
        </w:rPr>
        <w:t>es</w:t>
      </w:r>
      <w:r w:rsidR="00953B73">
        <w:rPr>
          <w:rFonts w:ascii="Lato" w:hAnsi="Lato" w:cs="Arial"/>
          <w:b/>
        </w:rPr>
        <w:t xml:space="preserve"> de</w:t>
      </w:r>
      <w:r w:rsidR="00B91F31">
        <w:rPr>
          <w:rFonts w:ascii="Lato" w:hAnsi="Lato" w:cs="Arial"/>
          <w:b/>
        </w:rPr>
        <w:t xml:space="preserve"> </w:t>
      </w:r>
      <w:r w:rsidR="00953B73">
        <w:rPr>
          <w:rFonts w:ascii="Lato" w:hAnsi="Lato" w:cs="Arial"/>
          <w:b/>
        </w:rPr>
        <w:t>l</w:t>
      </w:r>
      <w:r w:rsidR="00B91F31">
        <w:rPr>
          <w:rFonts w:ascii="Lato" w:hAnsi="Lato" w:cs="Arial"/>
          <w:b/>
        </w:rPr>
        <w:t>a</w:t>
      </w:r>
      <w:r w:rsidR="00953B73">
        <w:rPr>
          <w:rFonts w:ascii="Lato" w:hAnsi="Lato" w:cs="Arial"/>
          <w:b/>
        </w:rPr>
        <w:t xml:space="preserve"> </w:t>
      </w:r>
      <w:r w:rsidR="00B91F31">
        <w:rPr>
          <w:rFonts w:ascii="Lato" w:hAnsi="Lato" w:cs="Arial"/>
          <w:b/>
        </w:rPr>
        <w:t>Oficialía Mayor del Consejo de la Judicatura y por la Jefa del Departamento de Contabilidad y Finanzas</w:t>
      </w:r>
      <w:r>
        <w:rPr>
          <w:rFonts w:ascii="Lato" w:hAnsi="Lato" w:cs="Arial"/>
          <w:b/>
        </w:rPr>
        <w:t xml:space="preserve">, hasta por diez días más, </w:t>
      </w:r>
      <w:r>
        <w:rPr>
          <w:rFonts w:ascii="Lato" w:hAnsi="Lato" w:cs="Arial"/>
        </w:rPr>
        <w:t>c</w:t>
      </w:r>
      <w:r w:rsidRPr="00737FEF">
        <w:rPr>
          <w:rFonts w:ascii="Lato" w:hAnsi="Lato" w:cs="Arial"/>
        </w:rPr>
        <w:t xml:space="preserve">ontados </w:t>
      </w:r>
      <w:r w:rsidRPr="00E446D8">
        <w:rPr>
          <w:rFonts w:ascii="Lato" w:hAnsi="Lato" w:cs="Arial"/>
        </w:rPr>
        <w:t>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 xml:space="preserve">que esté disponible para colmar el derecho de acceso del peticionario a los datos solicitados </w:t>
      </w:r>
      <w:r>
        <w:rPr>
          <w:rFonts w:ascii="Lato" w:hAnsi="Lato" w:cs="Arial"/>
          <w:b/>
        </w:rPr>
        <w:t>y, previo su análisis, se determine la posibilidad de entregarla por ser pública, observando para ello la normativa de</w:t>
      </w:r>
      <w:r w:rsidRPr="006B5BF5">
        <w:rPr>
          <w:rFonts w:ascii="Lato" w:hAnsi="Lato" w:cs="Arial"/>
          <w:b/>
        </w:rPr>
        <w:t xml:space="preserve"> </w:t>
      </w:r>
      <w:r>
        <w:rPr>
          <w:rFonts w:ascii="Lato" w:hAnsi="Lato" w:cs="Arial"/>
          <w:b/>
        </w:rPr>
        <w:t xml:space="preserve">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212F98" w:rsidRPr="002E0507" w:rsidRDefault="00212F98" w:rsidP="00384C3F">
      <w:pPr>
        <w:spacing w:line="336" w:lineRule="auto"/>
        <w:jc w:val="both"/>
        <w:rPr>
          <w:rFonts w:ascii="Lato" w:hAnsi="Lato" w:cs="Arial"/>
        </w:rPr>
      </w:pPr>
    </w:p>
    <w:p w:rsidR="005B64BC" w:rsidRDefault="006152B4" w:rsidP="00384C3F">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w:t>
      </w:r>
      <w:r w:rsidR="00306F95">
        <w:rPr>
          <w:rFonts w:ascii="Lato" w:hAnsi="Lato" w:cs="Arial"/>
        </w:rPr>
        <w:t>ent</w:t>
      </w:r>
      <w:r w:rsidR="001A1635">
        <w:rPr>
          <w:rFonts w:ascii="Lato" w:hAnsi="Lato" w:cs="Arial"/>
        </w:rPr>
        <w:t xml:space="preserve">réguese </w:t>
      </w:r>
      <w:r w:rsidR="001D302A">
        <w:rPr>
          <w:rFonts w:ascii="Lato" w:hAnsi="Lato" w:cs="Arial"/>
        </w:rPr>
        <w:t xml:space="preserve">por conducto de la Unidad de Transparencia, </w:t>
      </w:r>
      <w:r w:rsidR="001A1635">
        <w:rPr>
          <w:rFonts w:ascii="Lato" w:hAnsi="Lato" w:cs="Arial"/>
        </w:rPr>
        <w:t>copia de esta acta al</w:t>
      </w:r>
      <w:r w:rsidR="00306F95">
        <w:rPr>
          <w:rFonts w:ascii="Lato" w:hAnsi="Lato" w:cs="Arial"/>
        </w:rPr>
        <w:t xml:space="preserve"> </w:t>
      </w:r>
      <w:r w:rsidR="00605B3A">
        <w:rPr>
          <w:rFonts w:ascii="Lato" w:hAnsi="Lato" w:cs="Arial"/>
        </w:rPr>
        <w:t>peticionario de la</w:t>
      </w:r>
      <w:r w:rsidR="00306F95">
        <w:rPr>
          <w:rFonts w:ascii="Lato" w:hAnsi="Lato" w:cs="Arial"/>
        </w:rPr>
        <w:t>s</w:t>
      </w:r>
      <w:r w:rsidR="00605B3A">
        <w:rPr>
          <w:rFonts w:ascii="Lato" w:hAnsi="Lato" w:cs="Arial"/>
        </w:rPr>
        <w:t xml:space="preserve"> solicitud</w:t>
      </w:r>
      <w:r w:rsidR="00306F95">
        <w:rPr>
          <w:rFonts w:ascii="Lato" w:hAnsi="Lato" w:cs="Arial"/>
        </w:rPr>
        <w:t>es</w:t>
      </w:r>
      <w:r w:rsidR="00605B3A">
        <w:rPr>
          <w:rFonts w:ascii="Lato" w:hAnsi="Lato" w:cs="Arial"/>
        </w:rPr>
        <w:t xml:space="preserve"> de información registrada</w:t>
      </w:r>
      <w:r w:rsidR="00306F95">
        <w:rPr>
          <w:rFonts w:ascii="Lato" w:hAnsi="Lato" w:cs="Arial"/>
        </w:rPr>
        <w:t>s</w:t>
      </w:r>
      <w:r w:rsidR="00605B3A">
        <w:rPr>
          <w:rFonts w:ascii="Lato" w:hAnsi="Lato" w:cs="Arial"/>
        </w:rPr>
        <w:t xml:space="preserve"> </w:t>
      </w:r>
      <w:r w:rsidR="001D302A">
        <w:rPr>
          <w:rFonts w:ascii="Lato" w:hAnsi="Lato" w:cs="Arial"/>
        </w:rPr>
        <w:t>e</w:t>
      </w:r>
      <w:r w:rsidR="00571A43">
        <w:rPr>
          <w:rFonts w:ascii="Lato" w:hAnsi="Lato" w:cs="Arial"/>
        </w:rPr>
        <w:t>n</w:t>
      </w:r>
      <w:r w:rsidR="001D302A">
        <w:rPr>
          <w:rFonts w:ascii="Lato" w:hAnsi="Lato" w:cs="Arial"/>
        </w:rPr>
        <w:t xml:space="preserve"> la Plataforma Nacional de Transparencia, </w:t>
      </w:r>
      <w:r w:rsidR="00605B3A">
        <w:rPr>
          <w:rFonts w:ascii="Lato" w:hAnsi="Lato" w:cs="Arial"/>
        </w:rPr>
        <w:t xml:space="preserve">con </w:t>
      </w:r>
      <w:r w:rsidR="00306F95">
        <w:rPr>
          <w:rFonts w:ascii="Lato" w:hAnsi="Lato" w:cs="Arial"/>
        </w:rPr>
        <w:t>los</w:t>
      </w:r>
      <w:r w:rsidR="00605B3A">
        <w:rPr>
          <w:rFonts w:ascii="Lato" w:hAnsi="Lato" w:cs="Arial"/>
        </w:rPr>
        <w:t xml:space="preserve"> número</w:t>
      </w:r>
      <w:r w:rsidR="00306F95">
        <w:rPr>
          <w:rFonts w:ascii="Lato" w:hAnsi="Lato" w:cs="Arial"/>
        </w:rPr>
        <w:t>s</w:t>
      </w:r>
      <w:r w:rsidR="0063570E">
        <w:rPr>
          <w:rFonts w:ascii="Lato" w:hAnsi="Lato" w:cs="Arial"/>
        </w:rPr>
        <w:t xml:space="preserve"> de folio </w:t>
      </w:r>
      <w:r w:rsidR="00B91F31">
        <w:rPr>
          <w:rFonts w:ascii="Lato" w:hAnsi="Lato" w:cs="Arial"/>
          <w:b/>
        </w:rPr>
        <w:t>00046820, 0004</w:t>
      </w:r>
      <w:r w:rsidR="00290557" w:rsidRPr="00290557">
        <w:rPr>
          <w:rFonts w:ascii="Lato" w:hAnsi="Lato" w:cs="Arial"/>
          <w:b/>
        </w:rPr>
        <w:t>7</w:t>
      </w:r>
      <w:r w:rsidR="00B91F31">
        <w:rPr>
          <w:rFonts w:ascii="Lato" w:hAnsi="Lato" w:cs="Arial"/>
          <w:b/>
        </w:rPr>
        <w:t>920, 00046920</w:t>
      </w:r>
      <w:r w:rsidR="00B56327">
        <w:rPr>
          <w:rFonts w:ascii="Lato" w:hAnsi="Lato" w:cs="Arial"/>
          <w:b/>
        </w:rPr>
        <w:t xml:space="preserve"> y 00047020</w:t>
      </w:r>
      <w:r w:rsidR="00B6535B">
        <w:rPr>
          <w:rFonts w:ascii="Lato" w:hAnsi="Lato" w:cs="Arial"/>
          <w:b/>
        </w:rPr>
        <w:t>,</w:t>
      </w:r>
      <w:r w:rsidR="00290557">
        <w:rPr>
          <w:rFonts w:ascii="Lato" w:hAnsi="Lato" w:cs="Arial"/>
          <w:b/>
        </w:rPr>
        <w:t xml:space="preserve"> </w:t>
      </w:r>
      <w:r w:rsidR="00B6535B" w:rsidRPr="00B6535B">
        <w:rPr>
          <w:rFonts w:ascii="Lato" w:hAnsi="Lato" w:cs="Arial"/>
        </w:rPr>
        <w:t xml:space="preserve">adjuntando </w:t>
      </w:r>
      <w:r w:rsidR="0063570E">
        <w:rPr>
          <w:rFonts w:ascii="Lato" w:hAnsi="Lato" w:cs="Arial"/>
        </w:rPr>
        <w:t xml:space="preserve">las versiones públicas de su interés, </w:t>
      </w:r>
      <w:r w:rsidR="001D302A">
        <w:rPr>
          <w:rFonts w:ascii="Lato" w:hAnsi="Lato" w:cs="Arial"/>
        </w:rPr>
        <w:t xml:space="preserve">elaboradas por las Juezas Cuarto y Sexto Penal del Partido Judicial de Tijuana. </w:t>
      </w:r>
      <w:r w:rsidR="0063570E">
        <w:rPr>
          <w:rFonts w:ascii="Lato" w:hAnsi="Lato" w:cs="Arial"/>
        </w:rPr>
        <w:t>Igualmente deberá notificarse al</w:t>
      </w:r>
      <w:r w:rsidR="001A1635">
        <w:rPr>
          <w:rFonts w:ascii="Lato" w:hAnsi="Lato" w:cs="Arial"/>
        </w:rPr>
        <w:t xml:space="preserve"> peticionario de la solicitud registrada</w:t>
      </w:r>
      <w:r w:rsidR="0063570E">
        <w:rPr>
          <w:rFonts w:ascii="Lato" w:hAnsi="Lato" w:cs="Arial"/>
        </w:rPr>
        <w:t xml:space="preserve"> con </w:t>
      </w:r>
      <w:r w:rsidR="001A1635">
        <w:rPr>
          <w:rFonts w:ascii="Lato" w:hAnsi="Lato" w:cs="Arial"/>
        </w:rPr>
        <w:t>el número</w:t>
      </w:r>
      <w:r w:rsidR="0063570E">
        <w:rPr>
          <w:rFonts w:ascii="Lato" w:hAnsi="Lato" w:cs="Arial"/>
        </w:rPr>
        <w:t xml:space="preserve"> de folio </w:t>
      </w:r>
      <w:r w:rsidR="001A1635">
        <w:rPr>
          <w:rFonts w:ascii="Lato" w:hAnsi="Lato" w:cs="Arial"/>
          <w:b/>
        </w:rPr>
        <w:t>0</w:t>
      </w:r>
      <w:r w:rsidR="00605B3A">
        <w:rPr>
          <w:rFonts w:ascii="Lato" w:hAnsi="Lato" w:cs="Arial"/>
          <w:b/>
        </w:rPr>
        <w:t>0</w:t>
      </w:r>
      <w:r w:rsidR="00B56327">
        <w:rPr>
          <w:rFonts w:ascii="Lato" w:hAnsi="Lato" w:cs="Arial"/>
          <w:b/>
        </w:rPr>
        <w:t>0690</w:t>
      </w:r>
      <w:r w:rsidR="001A1635">
        <w:rPr>
          <w:rFonts w:ascii="Lato" w:hAnsi="Lato" w:cs="Arial"/>
          <w:b/>
        </w:rPr>
        <w:t>20</w:t>
      </w:r>
      <w:r w:rsidR="0063570E">
        <w:rPr>
          <w:rFonts w:ascii="Lato" w:hAnsi="Lato" w:cs="Arial"/>
        </w:rPr>
        <w:t>, la autorización de la ampliaci</w:t>
      </w:r>
      <w:r w:rsidR="001A1635">
        <w:rPr>
          <w:rFonts w:ascii="Lato" w:hAnsi="Lato" w:cs="Arial"/>
        </w:rPr>
        <w:t>ón</w:t>
      </w:r>
      <w:r w:rsidR="0063570E">
        <w:rPr>
          <w:rFonts w:ascii="Lato" w:hAnsi="Lato" w:cs="Arial"/>
        </w:rPr>
        <w:t xml:space="preserve"> de plazo </w:t>
      </w:r>
      <w:r w:rsidR="00B56327">
        <w:rPr>
          <w:rFonts w:ascii="Lato" w:hAnsi="Lato" w:cs="Arial"/>
        </w:rPr>
        <w:t xml:space="preserve">solicitada por </w:t>
      </w:r>
      <w:r w:rsidR="00177EE0">
        <w:rPr>
          <w:rFonts w:ascii="Lato" w:hAnsi="Lato" w:cs="Arial"/>
        </w:rPr>
        <w:t>l</w:t>
      </w:r>
      <w:r w:rsidR="00B56327">
        <w:rPr>
          <w:rFonts w:ascii="Lato" w:hAnsi="Lato" w:cs="Arial"/>
        </w:rPr>
        <w:t>as</w:t>
      </w:r>
      <w:r w:rsidR="00177EE0">
        <w:rPr>
          <w:rFonts w:ascii="Lato" w:hAnsi="Lato" w:cs="Arial"/>
        </w:rPr>
        <w:t xml:space="preserve"> Titular</w:t>
      </w:r>
      <w:r w:rsidR="00B56327">
        <w:rPr>
          <w:rFonts w:ascii="Lato" w:hAnsi="Lato" w:cs="Arial"/>
        </w:rPr>
        <w:t>es</w:t>
      </w:r>
      <w:r w:rsidR="00177EE0">
        <w:rPr>
          <w:rFonts w:ascii="Lato" w:hAnsi="Lato" w:cs="Arial"/>
        </w:rPr>
        <w:t xml:space="preserve"> de</w:t>
      </w:r>
      <w:r w:rsidR="00B56327">
        <w:rPr>
          <w:rFonts w:ascii="Lato" w:hAnsi="Lato" w:cs="Arial"/>
        </w:rPr>
        <w:t xml:space="preserve"> </w:t>
      </w:r>
      <w:r w:rsidR="00177EE0">
        <w:rPr>
          <w:rFonts w:ascii="Lato" w:hAnsi="Lato" w:cs="Arial"/>
        </w:rPr>
        <w:t>l</w:t>
      </w:r>
      <w:r w:rsidR="00B56327">
        <w:rPr>
          <w:rFonts w:ascii="Lato" w:hAnsi="Lato" w:cs="Arial"/>
        </w:rPr>
        <w:t>a Oficialía Mayor del Consejo de la Judicatura y por la Jefa del Departamento de Contabilidad y Finanzas</w:t>
      </w:r>
      <w:r w:rsidR="00B6535B">
        <w:rPr>
          <w:rFonts w:ascii="Lato" w:hAnsi="Lato" w:cs="Arial"/>
        </w:rPr>
        <w:t>, entregándole</w:t>
      </w:r>
      <w:r w:rsidR="0095461D">
        <w:rPr>
          <w:rFonts w:ascii="Lato" w:hAnsi="Lato" w:cs="Arial"/>
        </w:rPr>
        <w:t xml:space="preserve"> copia de esta acta, conforme a la Ley de la materia.</w:t>
      </w:r>
    </w:p>
    <w:p w:rsidR="00420D8E" w:rsidRDefault="00420D8E" w:rsidP="00384C3F">
      <w:pPr>
        <w:spacing w:line="360" w:lineRule="auto"/>
        <w:jc w:val="both"/>
        <w:rPr>
          <w:rFonts w:ascii="Lato" w:hAnsi="Lato" w:cs="Arial"/>
        </w:rPr>
      </w:pPr>
    </w:p>
    <w:p w:rsidR="00420D8E" w:rsidRDefault="00420D8E" w:rsidP="00D5140A">
      <w:pPr>
        <w:spacing w:line="336" w:lineRule="auto"/>
        <w:jc w:val="both"/>
        <w:rPr>
          <w:rFonts w:ascii="Lato" w:hAnsi="Lato" w:cs="Arial"/>
        </w:rPr>
      </w:pPr>
      <w:r>
        <w:rPr>
          <w:rFonts w:ascii="Lato" w:hAnsi="Lato" w:cs="Arial"/>
        </w:rPr>
        <w:t>Notifíqu</w:t>
      </w:r>
      <w:r w:rsidR="00896FFC">
        <w:rPr>
          <w:rFonts w:ascii="Lato" w:hAnsi="Lato" w:cs="Arial"/>
        </w:rPr>
        <w:t xml:space="preserve">ese vía correo electrónico a </w:t>
      </w:r>
      <w:r w:rsidR="00B56327">
        <w:rPr>
          <w:rFonts w:ascii="Lato" w:hAnsi="Lato" w:cs="Arial"/>
        </w:rPr>
        <w:t>la</w:t>
      </w:r>
      <w:r w:rsidR="00177EE0">
        <w:rPr>
          <w:rFonts w:ascii="Lato" w:hAnsi="Lato" w:cs="Arial"/>
        </w:rPr>
        <w:t xml:space="preserve">s </w:t>
      </w:r>
      <w:r w:rsidR="00896FFC">
        <w:rPr>
          <w:rFonts w:ascii="Lato" w:hAnsi="Lato" w:cs="Arial"/>
        </w:rPr>
        <w:t>Titular</w:t>
      </w:r>
      <w:r w:rsidR="00177EE0">
        <w:rPr>
          <w:rFonts w:ascii="Lato" w:hAnsi="Lato" w:cs="Arial"/>
        </w:rPr>
        <w:t>es</w:t>
      </w:r>
      <w:r w:rsidR="00896FFC">
        <w:rPr>
          <w:rFonts w:ascii="Lato" w:hAnsi="Lato" w:cs="Arial"/>
        </w:rPr>
        <w:t xml:space="preserve"> de</w:t>
      </w:r>
      <w:r w:rsidR="00177EE0">
        <w:rPr>
          <w:rFonts w:ascii="Lato" w:hAnsi="Lato" w:cs="Arial"/>
        </w:rPr>
        <w:t xml:space="preserve"> </w:t>
      </w:r>
      <w:r w:rsidR="00896FFC">
        <w:rPr>
          <w:rFonts w:ascii="Lato" w:hAnsi="Lato" w:cs="Arial"/>
        </w:rPr>
        <w:t>l</w:t>
      </w:r>
      <w:r w:rsidR="00177EE0">
        <w:rPr>
          <w:rFonts w:ascii="Lato" w:hAnsi="Lato" w:cs="Arial"/>
        </w:rPr>
        <w:t>os</w:t>
      </w:r>
      <w:r w:rsidR="00896FFC">
        <w:rPr>
          <w:rFonts w:ascii="Lato" w:hAnsi="Lato" w:cs="Arial"/>
        </w:rPr>
        <w:t xml:space="preserve"> Juzgado</w:t>
      </w:r>
      <w:r w:rsidR="00177EE0">
        <w:rPr>
          <w:rFonts w:ascii="Lato" w:hAnsi="Lato" w:cs="Arial"/>
        </w:rPr>
        <w:t>s</w:t>
      </w:r>
      <w:r w:rsidR="00896FFC">
        <w:rPr>
          <w:rFonts w:ascii="Lato" w:hAnsi="Lato" w:cs="Arial"/>
        </w:rPr>
        <w:t xml:space="preserve"> </w:t>
      </w:r>
      <w:r w:rsidR="00B56327">
        <w:rPr>
          <w:rFonts w:ascii="Lato" w:hAnsi="Lato" w:cs="Arial"/>
        </w:rPr>
        <w:t>Cuart</w:t>
      </w:r>
      <w:r w:rsidR="004925DA">
        <w:rPr>
          <w:rFonts w:ascii="Lato" w:hAnsi="Lato" w:cs="Arial"/>
        </w:rPr>
        <w:t xml:space="preserve">o </w:t>
      </w:r>
      <w:r w:rsidR="003E6F9A">
        <w:rPr>
          <w:rFonts w:ascii="Lato" w:hAnsi="Lato" w:cs="Arial"/>
        </w:rPr>
        <w:t xml:space="preserve">y </w:t>
      </w:r>
      <w:r w:rsidR="00B56327">
        <w:rPr>
          <w:rFonts w:ascii="Lato" w:hAnsi="Lato" w:cs="Arial"/>
        </w:rPr>
        <w:t>Sext</w:t>
      </w:r>
      <w:r w:rsidR="004925DA">
        <w:rPr>
          <w:rFonts w:ascii="Lato" w:hAnsi="Lato" w:cs="Arial"/>
        </w:rPr>
        <w:t>o Penal</w:t>
      </w:r>
      <w:r w:rsidR="00B56327">
        <w:rPr>
          <w:rFonts w:ascii="Lato" w:hAnsi="Lato" w:cs="Arial"/>
        </w:rPr>
        <w:t xml:space="preserve"> del Partido Judicial de Tijuana</w:t>
      </w:r>
      <w:r w:rsidR="004925DA">
        <w:rPr>
          <w:rFonts w:ascii="Lato" w:hAnsi="Lato" w:cs="Arial"/>
        </w:rPr>
        <w:t xml:space="preserve"> </w:t>
      </w:r>
      <w:r w:rsidR="00B56327">
        <w:rPr>
          <w:rFonts w:ascii="Lato" w:hAnsi="Lato" w:cs="Arial"/>
        </w:rPr>
        <w:t>Judicial</w:t>
      </w:r>
      <w:r>
        <w:rPr>
          <w:rFonts w:ascii="Lato" w:hAnsi="Lato" w:cs="Arial"/>
        </w:rPr>
        <w:t xml:space="preserve">, con respecto al resultado del </w:t>
      </w:r>
      <w:r w:rsidR="00B546B9">
        <w:rPr>
          <w:rFonts w:ascii="Lato" w:hAnsi="Lato" w:cs="Arial"/>
        </w:rPr>
        <w:t>p</w:t>
      </w:r>
      <w:r>
        <w:rPr>
          <w:rFonts w:ascii="Lato" w:hAnsi="Lato" w:cs="Arial"/>
        </w:rPr>
        <w:t>rocedimiento</w:t>
      </w:r>
      <w:r w:rsidR="004A4B56">
        <w:rPr>
          <w:rFonts w:ascii="Lato" w:hAnsi="Lato" w:cs="Arial"/>
        </w:rPr>
        <w:t xml:space="preserve"> de clasificación de la informac</w:t>
      </w:r>
      <w:r w:rsidR="00896FFC">
        <w:rPr>
          <w:rFonts w:ascii="Lato" w:hAnsi="Lato" w:cs="Arial"/>
        </w:rPr>
        <w:t>ión como confidencial realizada por dicha</w:t>
      </w:r>
      <w:r w:rsidR="00177EE0">
        <w:rPr>
          <w:rFonts w:ascii="Lato" w:hAnsi="Lato" w:cs="Arial"/>
        </w:rPr>
        <w:t>s</w:t>
      </w:r>
      <w:r w:rsidR="00896FFC">
        <w:rPr>
          <w:rFonts w:ascii="Lato" w:hAnsi="Lato" w:cs="Arial"/>
        </w:rPr>
        <w:t xml:space="preserve"> autoridad</w:t>
      </w:r>
      <w:r w:rsidR="00177EE0">
        <w:rPr>
          <w:rFonts w:ascii="Lato" w:hAnsi="Lato" w:cs="Arial"/>
        </w:rPr>
        <w:t>es</w:t>
      </w:r>
      <w:r w:rsidR="004A4B56">
        <w:rPr>
          <w:rFonts w:ascii="Lato" w:hAnsi="Lato" w:cs="Arial"/>
        </w:rPr>
        <w:t xml:space="preserve"> y la </w:t>
      </w:r>
      <w:r w:rsidR="004A4B56">
        <w:rPr>
          <w:rFonts w:ascii="Lato" w:hAnsi="Lato" w:cs="Arial"/>
        </w:rPr>
        <w:lastRenderedPageBreak/>
        <w:t>autorización de las versiones públicas elabo</w:t>
      </w:r>
      <w:r w:rsidR="004925DA">
        <w:rPr>
          <w:rFonts w:ascii="Lato" w:hAnsi="Lato" w:cs="Arial"/>
        </w:rPr>
        <w:t>radas</w:t>
      </w:r>
      <w:r w:rsidR="003E6F9A">
        <w:rPr>
          <w:rFonts w:ascii="Lato" w:hAnsi="Lato" w:cs="Arial"/>
        </w:rPr>
        <w:t>,</w:t>
      </w:r>
      <w:r w:rsidR="004925DA">
        <w:rPr>
          <w:rFonts w:ascii="Lato" w:hAnsi="Lato" w:cs="Arial"/>
        </w:rPr>
        <w:t xml:space="preserve"> relativas a las declaraciones de las denunciantes dentro de las causas penales</w:t>
      </w:r>
      <w:r w:rsidR="004A4B56">
        <w:rPr>
          <w:rFonts w:ascii="Lato" w:hAnsi="Lato" w:cs="Arial"/>
        </w:rPr>
        <w:t xml:space="preserve"> de interés de</w:t>
      </w:r>
      <w:r w:rsidR="00896FFC">
        <w:rPr>
          <w:rFonts w:ascii="Lato" w:hAnsi="Lato" w:cs="Arial"/>
        </w:rPr>
        <w:t>l peticionario</w:t>
      </w:r>
      <w:r w:rsidR="004A4B56">
        <w:rPr>
          <w:rFonts w:ascii="Lato" w:hAnsi="Lato" w:cs="Arial"/>
        </w:rPr>
        <w:t>. Asimismo, n</w:t>
      </w:r>
      <w:r w:rsidR="00896FFC">
        <w:rPr>
          <w:rFonts w:ascii="Lato" w:hAnsi="Lato" w:cs="Arial"/>
        </w:rPr>
        <w:t>otifíquese a</w:t>
      </w:r>
      <w:r w:rsidR="00B56327">
        <w:rPr>
          <w:rFonts w:ascii="Lato" w:hAnsi="Lato" w:cs="Arial"/>
        </w:rPr>
        <w:t xml:space="preserve"> </w:t>
      </w:r>
      <w:r w:rsidR="00896FFC">
        <w:rPr>
          <w:rFonts w:ascii="Lato" w:hAnsi="Lato" w:cs="Arial"/>
        </w:rPr>
        <w:t>l</w:t>
      </w:r>
      <w:r w:rsidR="00B56327">
        <w:rPr>
          <w:rFonts w:ascii="Lato" w:hAnsi="Lato" w:cs="Arial"/>
        </w:rPr>
        <w:t>as</w:t>
      </w:r>
      <w:r w:rsidR="004A4B56">
        <w:rPr>
          <w:rFonts w:ascii="Lato" w:hAnsi="Lato" w:cs="Arial"/>
        </w:rPr>
        <w:t xml:space="preserve"> </w:t>
      </w:r>
      <w:r w:rsidR="00896FFC">
        <w:rPr>
          <w:rFonts w:ascii="Lato" w:hAnsi="Lato" w:cs="Arial"/>
        </w:rPr>
        <w:t>Titular</w:t>
      </w:r>
      <w:r w:rsidR="00B56327">
        <w:rPr>
          <w:rFonts w:ascii="Lato" w:hAnsi="Lato" w:cs="Arial"/>
        </w:rPr>
        <w:t>es</w:t>
      </w:r>
      <w:r w:rsidR="00896FFC">
        <w:rPr>
          <w:rFonts w:ascii="Lato" w:hAnsi="Lato" w:cs="Arial"/>
        </w:rPr>
        <w:t xml:space="preserve"> de</w:t>
      </w:r>
      <w:r w:rsidR="00B56327">
        <w:rPr>
          <w:rFonts w:ascii="Lato" w:hAnsi="Lato" w:cs="Arial"/>
        </w:rPr>
        <w:t xml:space="preserve"> </w:t>
      </w:r>
      <w:r w:rsidR="00896FFC">
        <w:rPr>
          <w:rFonts w:ascii="Lato" w:hAnsi="Lato" w:cs="Arial"/>
        </w:rPr>
        <w:t>l</w:t>
      </w:r>
      <w:r w:rsidR="00B56327">
        <w:rPr>
          <w:rFonts w:ascii="Lato" w:hAnsi="Lato" w:cs="Arial"/>
        </w:rPr>
        <w:t>a</w:t>
      </w:r>
      <w:r w:rsidR="00896FFC">
        <w:rPr>
          <w:rFonts w:ascii="Lato" w:hAnsi="Lato" w:cs="Arial"/>
        </w:rPr>
        <w:t xml:space="preserve"> </w:t>
      </w:r>
      <w:r w:rsidR="00B56327">
        <w:rPr>
          <w:rFonts w:ascii="Lato" w:hAnsi="Lato" w:cs="Arial"/>
        </w:rPr>
        <w:t>Oficialía Mayor del Consejo de la Judicatura y a la Jefa del Departamento de Contabilidad y Finanzas</w:t>
      </w:r>
      <w:r w:rsidR="004A4B56">
        <w:rPr>
          <w:rFonts w:ascii="Lato" w:hAnsi="Lato" w:cs="Arial"/>
        </w:rPr>
        <w:t xml:space="preserve">, </w:t>
      </w:r>
      <w:r w:rsidR="00B546B9">
        <w:rPr>
          <w:rFonts w:ascii="Lato" w:hAnsi="Lato" w:cs="Arial"/>
        </w:rPr>
        <w:t xml:space="preserve">respecto </w:t>
      </w:r>
      <w:r w:rsidR="004A4B56">
        <w:rPr>
          <w:rFonts w:ascii="Lato" w:hAnsi="Lato" w:cs="Arial"/>
        </w:rPr>
        <w:t xml:space="preserve">de la </w:t>
      </w:r>
      <w:r w:rsidR="00177EE0">
        <w:rPr>
          <w:rFonts w:ascii="Lato" w:hAnsi="Lato" w:cs="Arial"/>
        </w:rPr>
        <w:t xml:space="preserve">autorización de </w:t>
      </w:r>
      <w:r w:rsidR="004925DA">
        <w:rPr>
          <w:rFonts w:ascii="Lato" w:hAnsi="Lato" w:cs="Arial"/>
        </w:rPr>
        <w:t>la ampliación</w:t>
      </w:r>
      <w:r w:rsidR="004A4B56">
        <w:rPr>
          <w:rFonts w:ascii="Lato" w:hAnsi="Lato" w:cs="Arial"/>
        </w:rPr>
        <w:t xml:space="preserve"> de plazo para dar respuesta, para su conocimiento y fines legales correspondientes</w:t>
      </w:r>
      <w:r w:rsidR="00571A43">
        <w:rPr>
          <w:rFonts w:ascii="Lato" w:hAnsi="Lato" w:cs="Arial"/>
        </w:rPr>
        <w:t>, haciéndoles saber del nuevo plazo que tienen para remitir la respuesta a dicha Unidad para su procesamiento, entrega y notificación al solicitante</w:t>
      </w:r>
      <w:proofErr w:type="gramStart"/>
      <w:r w:rsidR="00571A43">
        <w:rPr>
          <w:rFonts w:ascii="Lato" w:hAnsi="Lato" w:cs="Arial"/>
        </w:rPr>
        <w:t>.</w:t>
      </w:r>
      <w:r w:rsidR="004A4B56">
        <w:rPr>
          <w:rFonts w:ascii="Lato" w:hAnsi="Lato" w:cs="Arial"/>
        </w:rPr>
        <w:t>.</w:t>
      </w:r>
      <w:proofErr w:type="gramEnd"/>
      <w:r>
        <w:rPr>
          <w:rFonts w:ascii="Lato" w:hAnsi="Lato" w:cs="Arial"/>
        </w:rPr>
        <w:t xml:space="preserve"> </w:t>
      </w:r>
    </w:p>
    <w:p w:rsidR="00420D8E" w:rsidRPr="00762A70" w:rsidRDefault="00420D8E" w:rsidP="005B64BC">
      <w:pPr>
        <w:spacing w:line="360" w:lineRule="auto"/>
        <w:jc w:val="both"/>
        <w:rPr>
          <w:rFonts w:ascii="Lato" w:hAnsi="Lato" w:cs="Arial"/>
        </w:rPr>
      </w:pPr>
    </w:p>
    <w:p w:rsidR="00DA3F0D" w:rsidRPr="00384C3F" w:rsidRDefault="00DA3F0D" w:rsidP="00D5140A">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B56327">
        <w:rPr>
          <w:rFonts w:ascii="Lato" w:hAnsi="Lato" w:cs="Arial"/>
        </w:rPr>
        <w:t>cuatro</w:t>
      </w:r>
      <w:r w:rsidR="00303310">
        <w:rPr>
          <w:rFonts w:ascii="Lato" w:hAnsi="Lato" w:cs="Arial"/>
        </w:rPr>
        <w:t xml:space="preserve"> </w:t>
      </w:r>
      <w:r w:rsidRPr="00762A70">
        <w:rPr>
          <w:rFonts w:ascii="Lato" w:hAnsi="Lato" w:cs="Arial"/>
        </w:rPr>
        <w:t>d</w:t>
      </w:r>
      <w:r w:rsidR="00794825">
        <w:rPr>
          <w:rFonts w:ascii="Lato" w:hAnsi="Lato" w:cs="Arial"/>
        </w:rPr>
        <w:t xml:space="preserve">e </w:t>
      </w:r>
      <w:r w:rsidR="00B56327">
        <w:rPr>
          <w:rFonts w:ascii="Lato" w:hAnsi="Lato" w:cs="Arial"/>
        </w:rPr>
        <w:t>febr</w:t>
      </w:r>
      <w:r w:rsidR="00794825" w:rsidRPr="00384C3F">
        <w:rPr>
          <w:rFonts w:ascii="Lato" w:hAnsi="Lato" w:cs="Arial"/>
        </w:rPr>
        <w:t>ero de 2020</w:t>
      </w:r>
      <w:r w:rsidRPr="00384C3F">
        <w:rPr>
          <w:rFonts w:ascii="Lato" w:hAnsi="Lato" w:cs="Arial"/>
        </w:rPr>
        <w:t>.</w:t>
      </w:r>
    </w:p>
    <w:p w:rsidR="00B356F1" w:rsidRPr="00384C3F" w:rsidRDefault="00B356F1"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4232BB" w:rsidRDefault="004232BB" w:rsidP="00B356F1">
      <w:pPr>
        <w:jc w:val="center"/>
        <w:rPr>
          <w:rFonts w:ascii="Lato" w:hAnsi="Lato" w:cs="Arial"/>
          <w:bCs/>
          <w:sz w:val="20"/>
        </w:rPr>
      </w:pPr>
    </w:p>
    <w:p w:rsidR="004232BB" w:rsidRPr="00384C3F" w:rsidRDefault="004232BB"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DA3F0D" w:rsidRPr="00384C3F" w:rsidRDefault="00DA3F0D" w:rsidP="00DA3F0D">
      <w:pPr>
        <w:jc w:val="center"/>
        <w:rPr>
          <w:rFonts w:ascii="Lato" w:hAnsi="Lato" w:cs="Arial"/>
          <w:bCs/>
        </w:rPr>
      </w:pPr>
      <w:r w:rsidRPr="00384C3F">
        <w:rPr>
          <w:rFonts w:ascii="Lato" w:hAnsi="Lato" w:cs="Arial"/>
          <w:bCs/>
        </w:rPr>
        <w:t xml:space="preserve">C. </w:t>
      </w:r>
      <w:r w:rsidR="001901F1" w:rsidRPr="00384C3F">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571A43" w:rsidRPr="00384C3F" w:rsidRDefault="00571A43" w:rsidP="00571A43">
      <w:pPr>
        <w:jc w:val="center"/>
        <w:rPr>
          <w:rFonts w:ascii="Lato" w:hAnsi="Lato" w:cs="Arial"/>
          <w:bCs/>
          <w:sz w:val="20"/>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65" w:rsidRDefault="00481F65" w:rsidP="00CC10D2">
      <w:r>
        <w:separator/>
      </w:r>
    </w:p>
  </w:endnote>
  <w:endnote w:type="continuationSeparator" w:id="0">
    <w:p w:rsidR="00481F65" w:rsidRDefault="00481F65"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3B42C7">
            <w:rPr>
              <w:rFonts w:ascii="Lato" w:hAnsi="Lato" w:cs="Arial"/>
            </w:rPr>
            <w:t>08</w:t>
          </w:r>
          <w:r w:rsidRPr="00DA524A">
            <w:rPr>
              <w:rFonts w:ascii="Lato" w:hAnsi="Lato" w:cs="Arial"/>
            </w:rPr>
            <w:t>/</w:t>
          </w:r>
          <w:r w:rsidR="003E4B85">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9772A4" w:rsidRPr="00DA524A">
            <w:rPr>
              <w:rFonts w:ascii="Lato" w:hAnsi="Lato" w:cs="Arial"/>
            </w:rPr>
            <w:fldChar w:fldCharType="begin"/>
          </w:r>
          <w:r w:rsidRPr="00DA524A">
            <w:rPr>
              <w:rFonts w:ascii="Lato" w:hAnsi="Lato" w:cs="Arial"/>
            </w:rPr>
            <w:instrText xml:space="preserve"> PAGE   \* MERGEFORMAT </w:instrText>
          </w:r>
          <w:r w:rsidR="009772A4" w:rsidRPr="00DA524A">
            <w:rPr>
              <w:rFonts w:ascii="Lato" w:hAnsi="Lato" w:cs="Arial"/>
            </w:rPr>
            <w:fldChar w:fldCharType="separate"/>
          </w:r>
          <w:r w:rsidR="00725099">
            <w:rPr>
              <w:rFonts w:ascii="Lato" w:hAnsi="Lato" w:cs="Arial"/>
              <w:noProof/>
            </w:rPr>
            <w:t>13</w:t>
          </w:r>
          <w:r w:rsidR="009772A4" w:rsidRPr="00DA524A">
            <w:rPr>
              <w:rFonts w:ascii="Lato" w:hAnsi="Lato" w:cs="Arial"/>
            </w:rPr>
            <w:fldChar w:fldCharType="end"/>
          </w:r>
          <w:r w:rsidRPr="00DA524A">
            <w:rPr>
              <w:rFonts w:ascii="Lato" w:hAnsi="Lato" w:cs="Arial"/>
            </w:rPr>
            <w:t xml:space="preserve"> de </w:t>
          </w:r>
          <w:fldSimple w:instr=" NUMPAGES   \* MERGEFORMAT ">
            <w:r w:rsidR="00725099" w:rsidRPr="00725099">
              <w:rPr>
                <w:rFonts w:ascii="Lato" w:hAnsi="Lato" w:cs="Arial"/>
                <w:noProof/>
              </w:rPr>
              <w:t>13</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4C6369">
            <w:rPr>
              <w:rFonts w:ascii="Lato" w:hAnsi="Lato" w:cs="Arial"/>
            </w:rPr>
            <w:t>08</w:t>
          </w:r>
          <w:r w:rsidRPr="00DA524A">
            <w:rPr>
              <w:rFonts w:ascii="Lato" w:hAnsi="Lato" w:cs="Arial"/>
            </w:rPr>
            <w:t>/</w:t>
          </w:r>
          <w:r w:rsidR="00F13ED9">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9772A4" w:rsidRPr="00DA524A">
            <w:rPr>
              <w:rFonts w:ascii="Lato" w:hAnsi="Lato" w:cs="Arial"/>
            </w:rPr>
            <w:fldChar w:fldCharType="begin"/>
          </w:r>
          <w:r w:rsidRPr="00DA524A">
            <w:rPr>
              <w:rFonts w:ascii="Lato" w:hAnsi="Lato" w:cs="Arial"/>
            </w:rPr>
            <w:instrText xml:space="preserve"> PAGE   \* MERGEFORMAT </w:instrText>
          </w:r>
          <w:r w:rsidR="009772A4" w:rsidRPr="00DA524A">
            <w:rPr>
              <w:rFonts w:ascii="Lato" w:hAnsi="Lato" w:cs="Arial"/>
            </w:rPr>
            <w:fldChar w:fldCharType="separate"/>
          </w:r>
          <w:r w:rsidR="00725099">
            <w:rPr>
              <w:rFonts w:ascii="Lato" w:hAnsi="Lato" w:cs="Arial"/>
              <w:noProof/>
            </w:rPr>
            <w:t>1</w:t>
          </w:r>
          <w:r w:rsidR="009772A4" w:rsidRPr="00DA524A">
            <w:rPr>
              <w:rFonts w:ascii="Lato" w:hAnsi="Lato" w:cs="Arial"/>
            </w:rPr>
            <w:fldChar w:fldCharType="end"/>
          </w:r>
          <w:r w:rsidRPr="00DA524A">
            <w:rPr>
              <w:rFonts w:ascii="Lato" w:hAnsi="Lato" w:cs="Arial"/>
            </w:rPr>
            <w:t xml:space="preserve"> de </w:t>
          </w:r>
          <w:fldSimple w:instr=" NUMPAGES   \* MERGEFORMAT ">
            <w:r w:rsidR="00725099" w:rsidRPr="00725099">
              <w:rPr>
                <w:rFonts w:ascii="Lato" w:hAnsi="Lato" w:cs="Arial"/>
                <w:noProof/>
              </w:rPr>
              <w:t>13</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65" w:rsidRDefault="00481F65" w:rsidP="00CC10D2">
      <w:r>
        <w:separator/>
      </w:r>
    </w:p>
  </w:footnote>
  <w:footnote w:type="continuationSeparator" w:id="0">
    <w:p w:rsidR="00481F65" w:rsidRDefault="00481F6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4240"/>
    <w:rsid w:val="00017E27"/>
    <w:rsid w:val="000234E3"/>
    <w:rsid w:val="00024432"/>
    <w:rsid w:val="00024F62"/>
    <w:rsid w:val="00027049"/>
    <w:rsid w:val="00027705"/>
    <w:rsid w:val="00032067"/>
    <w:rsid w:val="00032C47"/>
    <w:rsid w:val="00033596"/>
    <w:rsid w:val="00033A53"/>
    <w:rsid w:val="0003645F"/>
    <w:rsid w:val="00040293"/>
    <w:rsid w:val="000405D4"/>
    <w:rsid w:val="00041942"/>
    <w:rsid w:val="00043494"/>
    <w:rsid w:val="00045B3A"/>
    <w:rsid w:val="00047B2C"/>
    <w:rsid w:val="00047FB8"/>
    <w:rsid w:val="000526F3"/>
    <w:rsid w:val="000537A5"/>
    <w:rsid w:val="00053985"/>
    <w:rsid w:val="00055BF8"/>
    <w:rsid w:val="00055D27"/>
    <w:rsid w:val="00056864"/>
    <w:rsid w:val="00060195"/>
    <w:rsid w:val="00060264"/>
    <w:rsid w:val="0006074C"/>
    <w:rsid w:val="00061D6B"/>
    <w:rsid w:val="00063A33"/>
    <w:rsid w:val="00063B29"/>
    <w:rsid w:val="00064BD5"/>
    <w:rsid w:val="00071781"/>
    <w:rsid w:val="000744C5"/>
    <w:rsid w:val="0007627B"/>
    <w:rsid w:val="00080A26"/>
    <w:rsid w:val="0008482B"/>
    <w:rsid w:val="00084C76"/>
    <w:rsid w:val="00087613"/>
    <w:rsid w:val="00087E34"/>
    <w:rsid w:val="000901C4"/>
    <w:rsid w:val="000964AD"/>
    <w:rsid w:val="000978DF"/>
    <w:rsid w:val="00097FF7"/>
    <w:rsid w:val="000A1644"/>
    <w:rsid w:val="000A1A51"/>
    <w:rsid w:val="000A3D06"/>
    <w:rsid w:val="000A6B75"/>
    <w:rsid w:val="000A73AE"/>
    <w:rsid w:val="000A7489"/>
    <w:rsid w:val="000B072A"/>
    <w:rsid w:val="000B177C"/>
    <w:rsid w:val="000B1A99"/>
    <w:rsid w:val="000B2DD3"/>
    <w:rsid w:val="000B59A4"/>
    <w:rsid w:val="000B6EEA"/>
    <w:rsid w:val="000C04A7"/>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4698"/>
    <w:rsid w:val="000F58C6"/>
    <w:rsid w:val="000F79D4"/>
    <w:rsid w:val="00101CA7"/>
    <w:rsid w:val="00103225"/>
    <w:rsid w:val="001039F3"/>
    <w:rsid w:val="00105162"/>
    <w:rsid w:val="00105399"/>
    <w:rsid w:val="00105B7C"/>
    <w:rsid w:val="00110DF3"/>
    <w:rsid w:val="00113902"/>
    <w:rsid w:val="00113D42"/>
    <w:rsid w:val="00114C8F"/>
    <w:rsid w:val="00116684"/>
    <w:rsid w:val="00116C61"/>
    <w:rsid w:val="001224D0"/>
    <w:rsid w:val="001229AA"/>
    <w:rsid w:val="00123556"/>
    <w:rsid w:val="001235C6"/>
    <w:rsid w:val="001238C8"/>
    <w:rsid w:val="00123D22"/>
    <w:rsid w:val="00127933"/>
    <w:rsid w:val="00131EF1"/>
    <w:rsid w:val="001330D8"/>
    <w:rsid w:val="00133212"/>
    <w:rsid w:val="001333D8"/>
    <w:rsid w:val="00137B6C"/>
    <w:rsid w:val="00143979"/>
    <w:rsid w:val="00144A3C"/>
    <w:rsid w:val="00145473"/>
    <w:rsid w:val="001463AC"/>
    <w:rsid w:val="0014716F"/>
    <w:rsid w:val="00150F36"/>
    <w:rsid w:val="001564B0"/>
    <w:rsid w:val="0016048A"/>
    <w:rsid w:val="00160504"/>
    <w:rsid w:val="001611BC"/>
    <w:rsid w:val="001629F2"/>
    <w:rsid w:val="00162BA9"/>
    <w:rsid w:val="00164715"/>
    <w:rsid w:val="00165BFE"/>
    <w:rsid w:val="001713C7"/>
    <w:rsid w:val="0017322E"/>
    <w:rsid w:val="00175FA2"/>
    <w:rsid w:val="00176616"/>
    <w:rsid w:val="00176E3F"/>
    <w:rsid w:val="001770A5"/>
    <w:rsid w:val="00177EE0"/>
    <w:rsid w:val="00180F4B"/>
    <w:rsid w:val="001849A6"/>
    <w:rsid w:val="0018650D"/>
    <w:rsid w:val="001872F2"/>
    <w:rsid w:val="00187876"/>
    <w:rsid w:val="001901F1"/>
    <w:rsid w:val="0019574F"/>
    <w:rsid w:val="001963B9"/>
    <w:rsid w:val="001A108A"/>
    <w:rsid w:val="001A1635"/>
    <w:rsid w:val="001A2AFB"/>
    <w:rsid w:val="001A5D2E"/>
    <w:rsid w:val="001A7FD6"/>
    <w:rsid w:val="001B0CED"/>
    <w:rsid w:val="001B1C9C"/>
    <w:rsid w:val="001B43C0"/>
    <w:rsid w:val="001B4484"/>
    <w:rsid w:val="001C06A9"/>
    <w:rsid w:val="001C1B83"/>
    <w:rsid w:val="001C5269"/>
    <w:rsid w:val="001C6556"/>
    <w:rsid w:val="001C7038"/>
    <w:rsid w:val="001C7CDA"/>
    <w:rsid w:val="001D302A"/>
    <w:rsid w:val="001D379D"/>
    <w:rsid w:val="001D3BF1"/>
    <w:rsid w:val="001D678B"/>
    <w:rsid w:val="001D79DA"/>
    <w:rsid w:val="001E03EE"/>
    <w:rsid w:val="001E0FD8"/>
    <w:rsid w:val="001E14EE"/>
    <w:rsid w:val="001E1ABB"/>
    <w:rsid w:val="001E1D0F"/>
    <w:rsid w:val="001E46D1"/>
    <w:rsid w:val="001E5283"/>
    <w:rsid w:val="001E7435"/>
    <w:rsid w:val="001F0B7F"/>
    <w:rsid w:val="001F20C7"/>
    <w:rsid w:val="001F2757"/>
    <w:rsid w:val="001F3C35"/>
    <w:rsid w:val="001F547F"/>
    <w:rsid w:val="001F7C91"/>
    <w:rsid w:val="00200FE2"/>
    <w:rsid w:val="0020276B"/>
    <w:rsid w:val="00210A1A"/>
    <w:rsid w:val="00210BA3"/>
    <w:rsid w:val="00212F98"/>
    <w:rsid w:val="00213FA0"/>
    <w:rsid w:val="00214637"/>
    <w:rsid w:val="00214DEF"/>
    <w:rsid w:val="00217437"/>
    <w:rsid w:val="0022043F"/>
    <w:rsid w:val="0022337D"/>
    <w:rsid w:val="00227FE9"/>
    <w:rsid w:val="002321AE"/>
    <w:rsid w:val="00232F0A"/>
    <w:rsid w:val="0023379E"/>
    <w:rsid w:val="00233CA7"/>
    <w:rsid w:val="0023559F"/>
    <w:rsid w:val="00240B94"/>
    <w:rsid w:val="00241559"/>
    <w:rsid w:val="002444BD"/>
    <w:rsid w:val="00244E32"/>
    <w:rsid w:val="00245FC5"/>
    <w:rsid w:val="00246D59"/>
    <w:rsid w:val="0025086F"/>
    <w:rsid w:val="00251226"/>
    <w:rsid w:val="0025235D"/>
    <w:rsid w:val="002601EE"/>
    <w:rsid w:val="00261D85"/>
    <w:rsid w:val="0026435A"/>
    <w:rsid w:val="00265DEE"/>
    <w:rsid w:val="00266FDA"/>
    <w:rsid w:val="0027082F"/>
    <w:rsid w:val="00271B0C"/>
    <w:rsid w:val="00272D97"/>
    <w:rsid w:val="00273E1D"/>
    <w:rsid w:val="00276257"/>
    <w:rsid w:val="00277064"/>
    <w:rsid w:val="0027749D"/>
    <w:rsid w:val="00281549"/>
    <w:rsid w:val="00283E76"/>
    <w:rsid w:val="002862B9"/>
    <w:rsid w:val="0028698E"/>
    <w:rsid w:val="002876DF"/>
    <w:rsid w:val="00290557"/>
    <w:rsid w:val="00290EBC"/>
    <w:rsid w:val="00292D4C"/>
    <w:rsid w:val="00292D8F"/>
    <w:rsid w:val="00294855"/>
    <w:rsid w:val="00295445"/>
    <w:rsid w:val="0029581C"/>
    <w:rsid w:val="0029594E"/>
    <w:rsid w:val="00296D1D"/>
    <w:rsid w:val="002A130D"/>
    <w:rsid w:val="002A3984"/>
    <w:rsid w:val="002A516B"/>
    <w:rsid w:val="002A58A2"/>
    <w:rsid w:val="002A6EBD"/>
    <w:rsid w:val="002B0C6D"/>
    <w:rsid w:val="002B155A"/>
    <w:rsid w:val="002B2A9B"/>
    <w:rsid w:val="002B2BD4"/>
    <w:rsid w:val="002B3C85"/>
    <w:rsid w:val="002B5988"/>
    <w:rsid w:val="002B75F7"/>
    <w:rsid w:val="002C3407"/>
    <w:rsid w:val="002C3D79"/>
    <w:rsid w:val="002C423A"/>
    <w:rsid w:val="002C47CF"/>
    <w:rsid w:val="002C4F76"/>
    <w:rsid w:val="002C5844"/>
    <w:rsid w:val="002D2B2D"/>
    <w:rsid w:val="002D76E1"/>
    <w:rsid w:val="002E0507"/>
    <w:rsid w:val="002E15ED"/>
    <w:rsid w:val="002E5AE8"/>
    <w:rsid w:val="002E7BEF"/>
    <w:rsid w:val="002F09DC"/>
    <w:rsid w:val="002F1259"/>
    <w:rsid w:val="002F1481"/>
    <w:rsid w:val="002F2732"/>
    <w:rsid w:val="002F32DB"/>
    <w:rsid w:val="002F4B2A"/>
    <w:rsid w:val="002F5C52"/>
    <w:rsid w:val="002F5E34"/>
    <w:rsid w:val="002F72BB"/>
    <w:rsid w:val="003010C1"/>
    <w:rsid w:val="00303310"/>
    <w:rsid w:val="00303C06"/>
    <w:rsid w:val="003047C8"/>
    <w:rsid w:val="003047DB"/>
    <w:rsid w:val="00304AA0"/>
    <w:rsid w:val="00305C0D"/>
    <w:rsid w:val="00306F95"/>
    <w:rsid w:val="0031151C"/>
    <w:rsid w:val="00311E94"/>
    <w:rsid w:val="00311F36"/>
    <w:rsid w:val="00313ED5"/>
    <w:rsid w:val="00314E5B"/>
    <w:rsid w:val="0031506C"/>
    <w:rsid w:val="00315A21"/>
    <w:rsid w:val="00315B66"/>
    <w:rsid w:val="00316DEF"/>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1C90"/>
    <w:rsid w:val="00342CBB"/>
    <w:rsid w:val="003432AD"/>
    <w:rsid w:val="00343754"/>
    <w:rsid w:val="00350208"/>
    <w:rsid w:val="00353AA8"/>
    <w:rsid w:val="003563AA"/>
    <w:rsid w:val="00360EA8"/>
    <w:rsid w:val="00362093"/>
    <w:rsid w:val="0036528E"/>
    <w:rsid w:val="0036612E"/>
    <w:rsid w:val="003661C3"/>
    <w:rsid w:val="00367134"/>
    <w:rsid w:val="00367D01"/>
    <w:rsid w:val="003712E0"/>
    <w:rsid w:val="00371917"/>
    <w:rsid w:val="00372A1F"/>
    <w:rsid w:val="00374A94"/>
    <w:rsid w:val="00374B0A"/>
    <w:rsid w:val="00374E5E"/>
    <w:rsid w:val="00374EB1"/>
    <w:rsid w:val="003759DD"/>
    <w:rsid w:val="00375D1D"/>
    <w:rsid w:val="00380D28"/>
    <w:rsid w:val="00380E8B"/>
    <w:rsid w:val="00383B9A"/>
    <w:rsid w:val="003845A5"/>
    <w:rsid w:val="00384C3F"/>
    <w:rsid w:val="00385B68"/>
    <w:rsid w:val="00386CAB"/>
    <w:rsid w:val="00387157"/>
    <w:rsid w:val="00387BBB"/>
    <w:rsid w:val="003906BB"/>
    <w:rsid w:val="00392EF8"/>
    <w:rsid w:val="00395A3F"/>
    <w:rsid w:val="00397E4C"/>
    <w:rsid w:val="003A5B14"/>
    <w:rsid w:val="003A7045"/>
    <w:rsid w:val="003A7804"/>
    <w:rsid w:val="003B2854"/>
    <w:rsid w:val="003B2A1C"/>
    <w:rsid w:val="003B42C7"/>
    <w:rsid w:val="003B5218"/>
    <w:rsid w:val="003B6A7A"/>
    <w:rsid w:val="003B7879"/>
    <w:rsid w:val="003C1C64"/>
    <w:rsid w:val="003C26E2"/>
    <w:rsid w:val="003C2DDC"/>
    <w:rsid w:val="003C30F1"/>
    <w:rsid w:val="003C3487"/>
    <w:rsid w:val="003C3A93"/>
    <w:rsid w:val="003C4A74"/>
    <w:rsid w:val="003C6437"/>
    <w:rsid w:val="003C65EF"/>
    <w:rsid w:val="003C6CB3"/>
    <w:rsid w:val="003C70AC"/>
    <w:rsid w:val="003D4A99"/>
    <w:rsid w:val="003D570D"/>
    <w:rsid w:val="003D6A68"/>
    <w:rsid w:val="003D7E4C"/>
    <w:rsid w:val="003E1909"/>
    <w:rsid w:val="003E259F"/>
    <w:rsid w:val="003E28B2"/>
    <w:rsid w:val="003E4B85"/>
    <w:rsid w:val="003E6F9A"/>
    <w:rsid w:val="003E7C32"/>
    <w:rsid w:val="003F07F7"/>
    <w:rsid w:val="003F0846"/>
    <w:rsid w:val="003F0950"/>
    <w:rsid w:val="003F2466"/>
    <w:rsid w:val="003F33F2"/>
    <w:rsid w:val="003F4E7A"/>
    <w:rsid w:val="003F60B0"/>
    <w:rsid w:val="003F6841"/>
    <w:rsid w:val="0040052C"/>
    <w:rsid w:val="004008EA"/>
    <w:rsid w:val="00402FDD"/>
    <w:rsid w:val="0040466C"/>
    <w:rsid w:val="00404B09"/>
    <w:rsid w:val="00405178"/>
    <w:rsid w:val="004110C6"/>
    <w:rsid w:val="00413A9C"/>
    <w:rsid w:val="0041522E"/>
    <w:rsid w:val="0041560D"/>
    <w:rsid w:val="004203D2"/>
    <w:rsid w:val="00420D8E"/>
    <w:rsid w:val="00421A4C"/>
    <w:rsid w:val="0042313E"/>
    <w:rsid w:val="004232BB"/>
    <w:rsid w:val="0042362D"/>
    <w:rsid w:val="00425420"/>
    <w:rsid w:val="00430F7D"/>
    <w:rsid w:val="00433EDB"/>
    <w:rsid w:val="0043487D"/>
    <w:rsid w:val="00437362"/>
    <w:rsid w:val="0044086F"/>
    <w:rsid w:val="004419D2"/>
    <w:rsid w:val="004479C9"/>
    <w:rsid w:val="00456E99"/>
    <w:rsid w:val="0045731A"/>
    <w:rsid w:val="00460B4A"/>
    <w:rsid w:val="0046358D"/>
    <w:rsid w:val="004642CB"/>
    <w:rsid w:val="0046436D"/>
    <w:rsid w:val="004652C1"/>
    <w:rsid w:val="00465467"/>
    <w:rsid w:val="004671E1"/>
    <w:rsid w:val="0047197D"/>
    <w:rsid w:val="004727A9"/>
    <w:rsid w:val="00473637"/>
    <w:rsid w:val="004741A3"/>
    <w:rsid w:val="00475665"/>
    <w:rsid w:val="00475754"/>
    <w:rsid w:val="0047607A"/>
    <w:rsid w:val="0047656D"/>
    <w:rsid w:val="0048040F"/>
    <w:rsid w:val="00481F65"/>
    <w:rsid w:val="00483B9E"/>
    <w:rsid w:val="0048543F"/>
    <w:rsid w:val="00485CA6"/>
    <w:rsid w:val="004868F3"/>
    <w:rsid w:val="00491B67"/>
    <w:rsid w:val="004925DA"/>
    <w:rsid w:val="00492EC3"/>
    <w:rsid w:val="00494940"/>
    <w:rsid w:val="00495521"/>
    <w:rsid w:val="00496278"/>
    <w:rsid w:val="00496A84"/>
    <w:rsid w:val="0049758E"/>
    <w:rsid w:val="004A2A3A"/>
    <w:rsid w:val="004A3133"/>
    <w:rsid w:val="004A4B56"/>
    <w:rsid w:val="004A4E7F"/>
    <w:rsid w:val="004B0C00"/>
    <w:rsid w:val="004B114A"/>
    <w:rsid w:val="004B4C50"/>
    <w:rsid w:val="004B55C8"/>
    <w:rsid w:val="004C06BB"/>
    <w:rsid w:val="004C2CF9"/>
    <w:rsid w:val="004C6369"/>
    <w:rsid w:val="004C7F41"/>
    <w:rsid w:val="004D0267"/>
    <w:rsid w:val="004D2D18"/>
    <w:rsid w:val="004D411F"/>
    <w:rsid w:val="004D776D"/>
    <w:rsid w:val="004E0A8A"/>
    <w:rsid w:val="004E4631"/>
    <w:rsid w:val="004E469F"/>
    <w:rsid w:val="004E48F2"/>
    <w:rsid w:val="004E5650"/>
    <w:rsid w:val="004E6451"/>
    <w:rsid w:val="004E7550"/>
    <w:rsid w:val="004F0DCF"/>
    <w:rsid w:val="004F1186"/>
    <w:rsid w:val="004F1188"/>
    <w:rsid w:val="004F256A"/>
    <w:rsid w:val="004F2662"/>
    <w:rsid w:val="004F2EEF"/>
    <w:rsid w:val="004F3AF1"/>
    <w:rsid w:val="004F4EE0"/>
    <w:rsid w:val="004F518B"/>
    <w:rsid w:val="004F5386"/>
    <w:rsid w:val="004F6AB9"/>
    <w:rsid w:val="004F700D"/>
    <w:rsid w:val="00503DA5"/>
    <w:rsid w:val="00506198"/>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438FC"/>
    <w:rsid w:val="00544FF4"/>
    <w:rsid w:val="005501B1"/>
    <w:rsid w:val="005512AA"/>
    <w:rsid w:val="00551314"/>
    <w:rsid w:val="00551D74"/>
    <w:rsid w:val="005531DA"/>
    <w:rsid w:val="005542BE"/>
    <w:rsid w:val="00555C92"/>
    <w:rsid w:val="005562A1"/>
    <w:rsid w:val="00556AF7"/>
    <w:rsid w:val="00556FDF"/>
    <w:rsid w:val="00557E33"/>
    <w:rsid w:val="005619F7"/>
    <w:rsid w:val="00563A82"/>
    <w:rsid w:val="00564063"/>
    <w:rsid w:val="005678A1"/>
    <w:rsid w:val="00571A43"/>
    <w:rsid w:val="00572628"/>
    <w:rsid w:val="00572E1E"/>
    <w:rsid w:val="00577033"/>
    <w:rsid w:val="00577CEC"/>
    <w:rsid w:val="00581AA5"/>
    <w:rsid w:val="005852A2"/>
    <w:rsid w:val="00586237"/>
    <w:rsid w:val="00591262"/>
    <w:rsid w:val="0059146E"/>
    <w:rsid w:val="00591759"/>
    <w:rsid w:val="0059282E"/>
    <w:rsid w:val="005946E8"/>
    <w:rsid w:val="005979BA"/>
    <w:rsid w:val="005A0064"/>
    <w:rsid w:val="005A15BD"/>
    <w:rsid w:val="005A3C57"/>
    <w:rsid w:val="005A4089"/>
    <w:rsid w:val="005B1360"/>
    <w:rsid w:val="005B1A52"/>
    <w:rsid w:val="005B2717"/>
    <w:rsid w:val="005B2AEF"/>
    <w:rsid w:val="005B52D3"/>
    <w:rsid w:val="005B536C"/>
    <w:rsid w:val="005B5910"/>
    <w:rsid w:val="005B64BC"/>
    <w:rsid w:val="005B6983"/>
    <w:rsid w:val="005B718F"/>
    <w:rsid w:val="005B76DC"/>
    <w:rsid w:val="005C242A"/>
    <w:rsid w:val="005C597A"/>
    <w:rsid w:val="005D0515"/>
    <w:rsid w:val="005D098D"/>
    <w:rsid w:val="005D1689"/>
    <w:rsid w:val="005D242B"/>
    <w:rsid w:val="005D2431"/>
    <w:rsid w:val="005D3333"/>
    <w:rsid w:val="005D3907"/>
    <w:rsid w:val="005E04FB"/>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5B3A"/>
    <w:rsid w:val="00606889"/>
    <w:rsid w:val="00607CC2"/>
    <w:rsid w:val="00607DA9"/>
    <w:rsid w:val="00610515"/>
    <w:rsid w:val="006122C1"/>
    <w:rsid w:val="0061341D"/>
    <w:rsid w:val="006152B4"/>
    <w:rsid w:val="006153BE"/>
    <w:rsid w:val="00616B59"/>
    <w:rsid w:val="00616C62"/>
    <w:rsid w:val="00622100"/>
    <w:rsid w:val="006223F7"/>
    <w:rsid w:val="0062336D"/>
    <w:rsid w:val="00624406"/>
    <w:rsid w:val="00625D57"/>
    <w:rsid w:val="00632DAD"/>
    <w:rsid w:val="006339F7"/>
    <w:rsid w:val="00633F35"/>
    <w:rsid w:val="0063440B"/>
    <w:rsid w:val="006350DA"/>
    <w:rsid w:val="006354CE"/>
    <w:rsid w:val="0063570E"/>
    <w:rsid w:val="0063654A"/>
    <w:rsid w:val="00640D3C"/>
    <w:rsid w:val="0064178E"/>
    <w:rsid w:val="00642249"/>
    <w:rsid w:val="006442F0"/>
    <w:rsid w:val="00644356"/>
    <w:rsid w:val="00644818"/>
    <w:rsid w:val="00644958"/>
    <w:rsid w:val="00646242"/>
    <w:rsid w:val="006475F0"/>
    <w:rsid w:val="00647927"/>
    <w:rsid w:val="006516A6"/>
    <w:rsid w:val="00652F81"/>
    <w:rsid w:val="006546F9"/>
    <w:rsid w:val="0065557B"/>
    <w:rsid w:val="00655642"/>
    <w:rsid w:val="00655A46"/>
    <w:rsid w:val="00662FFD"/>
    <w:rsid w:val="0066482F"/>
    <w:rsid w:val="0066652C"/>
    <w:rsid w:val="00666A25"/>
    <w:rsid w:val="0067088F"/>
    <w:rsid w:val="00671E47"/>
    <w:rsid w:val="00672F3D"/>
    <w:rsid w:val="00675858"/>
    <w:rsid w:val="0068142D"/>
    <w:rsid w:val="006826F9"/>
    <w:rsid w:val="00682B07"/>
    <w:rsid w:val="006842B6"/>
    <w:rsid w:val="006863B6"/>
    <w:rsid w:val="006864FA"/>
    <w:rsid w:val="00686C4B"/>
    <w:rsid w:val="00686DBE"/>
    <w:rsid w:val="00686FBC"/>
    <w:rsid w:val="00687979"/>
    <w:rsid w:val="00691712"/>
    <w:rsid w:val="00691F49"/>
    <w:rsid w:val="00691FD2"/>
    <w:rsid w:val="00692625"/>
    <w:rsid w:val="00693A22"/>
    <w:rsid w:val="0069581E"/>
    <w:rsid w:val="006A2C5D"/>
    <w:rsid w:val="006A3246"/>
    <w:rsid w:val="006A49A2"/>
    <w:rsid w:val="006A63B7"/>
    <w:rsid w:val="006A7C5F"/>
    <w:rsid w:val="006B16B6"/>
    <w:rsid w:val="006B2577"/>
    <w:rsid w:val="006B5BB3"/>
    <w:rsid w:val="006B5BF5"/>
    <w:rsid w:val="006B69CF"/>
    <w:rsid w:val="006B73D3"/>
    <w:rsid w:val="006C5858"/>
    <w:rsid w:val="006C60B7"/>
    <w:rsid w:val="006C6B81"/>
    <w:rsid w:val="006C73BA"/>
    <w:rsid w:val="006D0317"/>
    <w:rsid w:val="006D1885"/>
    <w:rsid w:val="006D3F91"/>
    <w:rsid w:val="006D5FD5"/>
    <w:rsid w:val="006D7DDD"/>
    <w:rsid w:val="006E0A0C"/>
    <w:rsid w:val="006E2506"/>
    <w:rsid w:val="006E39BC"/>
    <w:rsid w:val="006E5E9B"/>
    <w:rsid w:val="006E7B12"/>
    <w:rsid w:val="006F20FF"/>
    <w:rsid w:val="006F2912"/>
    <w:rsid w:val="006F2CA0"/>
    <w:rsid w:val="006F4AD2"/>
    <w:rsid w:val="006F62A8"/>
    <w:rsid w:val="006F7FD5"/>
    <w:rsid w:val="00701813"/>
    <w:rsid w:val="00701F5C"/>
    <w:rsid w:val="00705D7B"/>
    <w:rsid w:val="007064E0"/>
    <w:rsid w:val="00706C32"/>
    <w:rsid w:val="007119B5"/>
    <w:rsid w:val="00713886"/>
    <w:rsid w:val="00713A1B"/>
    <w:rsid w:val="007146ED"/>
    <w:rsid w:val="00714880"/>
    <w:rsid w:val="0071542B"/>
    <w:rsid w:val="00716846"/>
    <w:rsid w:val="00716AD1"/>
    <w:rsid w:val="00716FC6"/>
    <w:rsid w:val="00721808"/>
    <w:rsid w:val="00722BDD"/>
    <w:rsid w:val="007240CD"/>
    <w:rsid w:val="00724E49"/>
    <w:rsid w:val="00725099"/>
    <w:rsid w:val="00726955"/>
    <w:rsid w:val="00730DFF"/>
    <w:rsid w:val="007356C3"/>
    <w:rsid w:val="00736976"/>
    <w:rsid w:val="00737FEF"/>
    <w:rsid w:val="007429B1"/>
    <w:rsid w:val="00744AD0"/>
    <w:rsid w:val="00745914"/>
    <w:rsid w:val="00747EA9"/>
    <w:rsid w:val="00757129"/>
    <w:rsid w:val="00757650"/>
    <w:rsid w:val="007614DD"/>
    <w:rsid w:val="00762A70"/>
    <w:rsid w:val="0076563F"/>
    <w:rsid w:val="007658A4"/>
    <w:rsid w:val="00770335"/>
    <w:rsid w:val="00770551"/>
    <w:rsid w:val="00772E78"/>
    <w:rsid w:val="00773CEF"/>
    <w:rsid w:val="00777948"/>
    <w:rsid w:val="00780E75"/>
    <w:rsid w:val="00784B13"/>
    <w:rsid w:val="0078564B"/>
    <w:rsid w:val="007857F9"/>
    <w:rsid w:val="0078721F"/>
    <w:rsid w:val="0079042D"/>
    <w:rsid w:val="00791EB2"/>
    <w:rsid w:val="007922E3"/>
    <w:rsid w:val="00793163"/>
    <w:rsid w:val="00793C9F"/>
    <w:rsid w:val="007944CE"/>
    <w:rsid w:val="00794825"/>
    <w:rsid w:val="007A0FE2"/>
    <w:rsid w:val="007A7B81"/>
    <w:rsid w:val="007B09A1"/>
    <w:rsid w:val="007B15DF"/>
    <w:rsid w:val="007B2346"/>
    <w:rsid w:val="007B265E"/>
    <w:rsid w:val="007B3DB1"/>
    <w:rsid w:val="007B663F"/>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02A"/>
    <w:rsid w:val="007F0443"/>
    <w:rsid w:val="007F2222"/>
    <w:rsid w:val="007F37C5"/>
    <w:rsid w:val="00800776"/>
    <w:rsid w:val="008022B9"/>
    <w:rsid w:val="0080347E"/>
    <w:rsid w:val="00810182"/>
    <w:rsid w:val="00810FD6"/>
    <w:rsid w:val="00814A40"/>
    <w:rsid w:val="00814D07"/>
    <w:rsid w:val="008150B7"/>
    <w:rsid w:val="008215F8"/>
    <w:rsid w:val="008223B4"/>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54D4F"/>
    <w:rsid w:val="00857766"/>
    <w:rsid w:val="008600F6"/>
    <w:rsid w:val="0086036E"/>
    <w:rsid w:val="00862727"/>
    <w:rsid w:val="0086420D"/>
    <w:rsid w:val="00864744"/>
    <w:rsid w:val="00864AF4"/>
    <w:rsid w:val="00866170"/>
    <w:rsid w:val="00872734"/>
    <w:rsid w:val="00872BEC"/>
    <w:rsid w:val="008741F8"/>
    <w:rsid w:val="00875C7B"/>
    <w:rsid w:val="00876717"/>
    <w:rsid w:val="00876E25"/>
    <w:rsid w:val="00877954"/>
    <w:rsid w:val="00877D4E"/>
    <w:rsid w:val="00880085"/>
    <w:rsid w:val="0088095B"/>
    <w:rsid w:val="00880AF4"/>
    <w:rsid w:val="008811CF"/>
    <w:rsid w:val="00883475"/>
    <w:rsid w:val="0088747A"/>
    <w:rsid w:val="00891002"/>
    <w:rsid w:val="0089269D"/>
    <w:rsid w:val="00893A16"/>
    <w:rsid w:val="00894078"/>
    <w:rsid w:val="0089484B"/>
    <w:rsid w:val="008952CF"/>
    <w:rsid w:val="0089554C"/>
    <w:rsid w:val="00895ED9"/>
    <w:rsid w:val="00895F7C"/>
    <w:rsid w:val="00896FFC"/>
    <w:rsid w:val="008A2A7B"/>
    <w:rsid w:val="008A3B1D"/>
    <w:rsid w:val="008A6F60"/>
    <w:rsid w:val="008B0ADC"/>
    <w:rsid w:val="008B3ABA"/>
    <w:rsid w:val="008B68FC"/>
    <w:rsid w:val="008C031A"/>
    <w:rsid w:val="008C175A"/>
    <w:rsid w:val="008C2B0F"/>
    <w:rsid w:val="008C3C32"/>
    <w:rsid w:val="008C734A"/>
    <w:rsid w:val="008D11F5"/>
    <w:rsid w:val="008D61DC"/>
    <w:rsid w:val="008D7A86"/>
    <w:rsid w:val="008E02D4"/>
    <w:rsid w:val="008E293F"/>
    <w:rsid w:val="008E42FC"/>
    <w:rsid w:val="008E5079"/>
    <w:rsid w:val="008E71D0"/>
    <w:rsid w:val="008F0271"/>
    <w:rsid w:val="008F0EC9"/>
    <w:rsid w:val="008F1265"/>
    <w:rsid w:val="008F18FA"/>
    <w:rsid w:val="008F29F9"/>
    <w:rsid w:val="008F3C11"/>
    <w:rsid w:val="008F697F"/>
    <w:rsid w:val="0090071C"/>
    <w:rsid w:val="0090326F"/>
    <w:rsid w:val="00910B47"/>
    <w:rsid w:val="00910D23"/>
    <w:rsid w:val="00912682"/>
    <w:rsid w:val="00912D7C"/>
    <w:rsid w:val="009136C7"/>
    <w:rsid w:val="00914BBA"/>
    <w:rsid w:val="00917293"/>
    <w:rsid w:val="00920EF1"/>
    <w:rsid w:val="00921CC3"/>
    <w:rsid w:val="009223FE"/>
    <w:rsid w:val="00923BDC"/>
    <w:rsid w:val="00927310"/>
    <w:rsid w:val="00931B02"/>
    <w:rsid w:val="00933382"/>
    <w:rsid w:val="00934328"/>
    <w:rsid w:val="00936279"/>
    <w:rsid w:val="00942706"/>
    <w:rsid w:val="00944400"/>
    <w:rsid w:val="00944857"/>
    <w:rsid w:val="00944928"/>
    <w:rsid w:val="009450B1"/>
    <w:rsid w:val="009459C1"/>
    <w:rsid w:val="009506ED"/>
    <w:rsid w:val="009513A3"/>
    <w:rsid w:val="0095371A"/>
    <w:rsid w:val="00953B73"/>
    <w:rsid w:val="0095461D"/>
    <w:rsid w:val="00955429"/>
    <w:rsid w:val="00956697"/>
    <w:rsid w:val="00957FCA"/>
    <w:rsid w:val="00960E8A"/>
    <w:rsid w:val="009667D9"/>
    <w:rsid w:val="00967AF5"/>
    <w:rsid w:val="00970554"/>
    <w:rsid w:val="00970E08"/>
    <w:rsid w:val="00971B1A"/>
    <w:rsid w:val="00972D0C"/>
    <w:rsid w:val="009731DA"/>
    <w:rsid w:val="009741FF"/>
    <w:rsid w:val="00974882"/>
    <w:rsid w:val="0097533A"/>
    <w:rsid w:val="00976645"/>
    <w:rsid w:val="009767C7"/>
    <w:rsid w:val="0097703B"/>
    <w:rsid w:val="009771FA"/>
    <w:rsid w:val="009772A4"/>
    <w:rsid w:val="009818E9"/>
    <w:rsid w:val="009870D0"/>
    <w:rsid w:val="009876EA"/>
    <w:rsid w:val="00993580"/>
    <w:rsid w:val="00995487"/>
    <w:rsid w:val="00997314"/>
    <w:rsid w:val="009A036A"/>
    <w:rsid w:val="009A3843"/>
    <w:rsid w:val="009A52C7"/>
    <w:rsid w:val="009A5734"/>
    <w:rsid w:val="009A7F99"/>
    <w:rsid w:val="009B0880"/>
    <w:rsid w:val="009B0CCF"/>
    <w:rsid w:val="009B2140"/>
    <w:rsid w:val="009B2BC8"/>
    <w:rsid w:val="009B45F1"/>
    <w:rsid w:val="009B49C8"/>
    <w:rsid w:val="009B5316"/>
    <w:rsid w:val="009B5401"/>
    <w:rsid w:val="009C1655"/>
    <w:rsid w:val="009C1791"/>
    <w:rsid w:val="009C7BBD"/>
    <w:rsid w:val="009D0932"/>
    <w:rsid w:val="009D096E"/>
    <w:rsid w:val="009D0DA8"/>
    <w:rsid w:val="009D2576"/>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20C8"/>
    <w:rsid w:val="00A04B0F"/>
    <w:rsid w:val="00A05159"/>
    <w:rsid w:val="00A066DE"/>
    <w:rsid w:val="00A1042A"/>
    <w:rsid w:val="00A11A42"/>
    <w:rsid w:val="00A14D66"/>
    <w:rsid w:val="00A15B74"/>
    <w:rsid w:val="00A1741F"/>
    <w:rsid w:val="00A26259"/>
    <w:rsid w:val="00A26340"/>
    <w:rsid w:val="00A26C19"/>
    <w:rsid w:val="00A275F1"/>
    <w:rsid w:val="00A279E7"/>
    <w:rsid w:val="00A31B2B"/>
    <w:rsid w:val="00A32310"/>
    <w:rsid w:val="00A34E0E"/>
    <w:rsid w:val="00A35FA1"/>
    <w:rsid w:val="00A36174"/>
    <w:rsid w:val="00A46761"/>
    <w:rsid w:val="00A50A65"/>
    <w:rsid w:val="00A53C26"/>
    <w:rsid w:val="00A55A1B"/>
    <w:rsid w:val="00A56A91"/>
    <w:rsid w:val="00A57C72"/>
    <w:rsid w:val="00A57CDB"/>
    <w:rsid w:val="00A60282"/>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0E2D"/>
    <w:rsid w:val="00A91F13"/>
    <w:rsid w:val="00A9232B"/>
    <w:rsid w:val="00A93A88"/>
    <w:rsid w:val="00AA292A"/>
    <w:rsid w:val="00AA66FB"/>
    <w:rsid w:val="00AA7052"/>
    <w:rsid w:val="00AA7BA6"/>
    <w:rsid w:val="00AB10BA"/>
    <w:rsid w:val="00AC1132"/>
    <w:rsid w:val="00AC1CBB"/>
    <w:rsid w:val="00AC41A1"/>
    <w:rsid w:val="00AC57FA"/>
    <w:rsid w:val="00AC6455"/>
    <w:rsid w:val="00AC7E7B"/>
    <w:rsid w:val="00AD18FB"/>
    <w:rsid w:val="00AD2F2B"/>
    <w:rsid w:val="00AD3FAF"/>
    <w:rsid w:val="00AD7B52"/>
    <w:rsid w:val="00AE040F"/>
    <w:rsid w:val="00AE0D26"/>
    <w:rsid w:val="00AE4680"/>
    <w:rsid w:val="00AE7DA0"/>
    <w:rsid w:val="00AF0655"/>
    <w:rsid w:val="00AF227B"/>
    <w:rsid w:val="00AF3DBD"/>
    <w:rsid w:val="00B001AA"/>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4D4"/>
    <w:rsid w:val="00B16BC3"/>
    <w:rsid w:val="00B22442"/>
    <w:rsid w:val="00B23989"/>
    <w:rsid w:val="00B259C5"/>
    <w:rsid w:val="00B2615A"/>
    <w:rsid w:val="00B26467"/>
    <w:rsid w:val="00B32614"/>
    <w:rsid w:val="00B3492D"/>
    <w:rsid w:val="00B356F1"/>
    <w:rsid w:val="00B36AFA"/>
    <w:rsid w:val="00B37EFC"/>
    <w:rsid w:val="00B45AE9"/>
    <w:rsid w:val="00B45C54"/>
    <w:rsid w:val="00B46279"/>
    <w:rsid w:val="00B473B3"/>
    <w:rsid w:val="00B5047B"/>
    <w:rsid w:val="00B50A90"/>
    <w:rsid w:val="00B5162C"/>
    <w:rsid w:val="00B53B4E"/>
    <w:rsid w:val="00B546B9"/>
    <w:rsid w:val="00B56327"/>
    <w:rsid w:val="00B57CC0"/>
    <w:rsid w:val="00B61669"/>
    <w:rsid w:val="00B63866"/>
    <w:rsid w:val="00B63AC4"/>
    <w:rsid w:val="00B649D0"/>
    <w:rsid w:val="00B6535B"/>
    <w:rsid w:val="00B661F0"/>
    <w:rsid w:val="00B66885"/>
    <w:rsid w:val="00B674F3"/>
    <w:rsid w:val="00B71674"/>
    <w:rsid w:val="00B71D12"/>
    <w:rsid w:val="00B72940"/>
    <w:rsid w:val="00B74D2E"/>
    <w:rsid w:val="00B77F24"/>
    <w:rsid w:val="00B80BD4"/>
    <w:rsid w:val="00B828AF"/>
    <w:rsid w:val="00B85C59"/>
    <w:rsid w:val="00B91E6C"/>
    <w:rsid w:val="00B91F31"/>
    <w:rsid w:val="00B92AA0"/>
    <w:rsid w:val="00B955D7"/>
    <w:rsid w:val="00B96FF9"/>
    <w:rsid w:val="00B97E2D"/>
    <w:rsid w:val="00BA0D13"/>
    <w:rsid w:val="00BA27CD"/>
    <w:rsid w:val="00BA34B1"/>
    <w:rsid w:val="00BA6ADA"/>
    <w:rsid w:val="00BA72AA"/>
    <w:rsid w:val="00BA7BBD"/>
    <w:rsid w:val="00BB0E3F"/>
    <w:rsid w:val="00BB4028"/>
    <w:rsid w:val="00BB7283"/>
    <w:rsid w:val="00BB74DF"/>
    <w:rsid w:val="00BC136D"/>
    <w:rsid w:val="00BC3CAE"/>
    <w:rsid w:val="00BD0023"/>
    <w:rsid w:val="00BD0881"/>
    <w:rsid w:val="00BD1E80"/>
    <w:rsid w:val="00BD2FBE"/>
    <w:rsid w:val="00BD49D7"/>
    <w:rsid w:val="00BD7270"/>
    <w:rsid w:val="00BE0B90"/>
    <w:rsid w:val="00BE227E"/>
    <w:rsid w:val="00BE3AF1"/>
    <w:rsid w:val="00BE5913"/>
    <w:rsid w:val="00BE6148"/>
    <w:rsid w:val="00BF4C66"/>
    <w:rsid w:val="00BF54C7"/>
    <w:rsid w:val="00BF6838"/>
    <w:rsid w:val="00C001EC"/>
    <w:rsid w:val="00C0028C"/>
    <w:rsid w:val="00C0065F"/>
    <w:rsid w:val="00C01DB0"/>
    <w:rsid w:val="00C02283"/>
    <w:rsid w:val="00C0253F"/>
    <w:rsid w:val="00C02A38"/>
    <w:rsid w:val="00C04390"/>
    <w:rsid w:val="00C117BF"/>
    <w:rsid w:val="00C12E1E"/>
    <w:rsid w:val="00C138B0"/>
    <w:rsid w:val="00C158F3"/>
    <w:rsid w:val="00C15E59"/>
    <w:rsid w:val="00C22D65"/>
    <w:rsid w:val="00C24E31"/>
    <w:rsid w:val="00C27215"/>
    <w:rsid w:val="00C30BF8"/>
    <w:rsid w:val="00C3136F"/>
    <w:rsid w:val="00C325F9"/>
    <w:rsid w:val="00C346BE"/>
    <w:rsid w:val="00C34C3C"/>
    <w:rsid w:val="00C41F7D"/>
    <w:rsid w:val="00C44532"/>
    <w:rsid w:val="00C45056"/>
    <w:rsid w:val="00C45357"/>
    <w:rsid w:val="00C45CDF"/>
    <w:rsid w:val="00C46588"/>
    <w:rsid w:val="00C47457"/>
    <w:rsid w:val="00C51146"/>
    <w:rsid w:val="00C5118A"/>
    <w:rsid w:val="00C562A2"/>
    <w:rsid w:val="00C606DB"/>
    <w:rsid w:val="00C60AD3"/>
    <w:rsid w:val="00C63C55"/>
    <w:rsid w:val="00C63DDA"/>
    <w:rsid w:val="00C64023"/>
    <w:rsid w:val="00C649AC"/>
    <w:rsid w:val="00C655CF"/>
    <w:rsid w:val="00C662A7"/>
    <w:rsid w:val="00C67F73"/>
    <w:rsid w:val="00C7162C"/>
    <w:rsid w:val="00C729AA"/>
    <w:rsid w:val="00C73101"/>
    <w:rsid w:val="00C74427"/>
    <w:rsid w:val="00C76043"/>
    <w:rsid w:val="00C80857"/>
    <w:rsid w:val="00C813E6"/>
    <w:rsid w:val="00C81F5D"/>
    <w:rsid w:val="00C8434C"/>
    <w:rsid w:val="00C85B09"/>
    <w:rsid w:val="00C9091F"/>
    <w:rsid w:val="00C916D6"/>
    <w:rsid w:val="00C91B71"/>
    <w:rsid w:val="00C92ADA"/>
    <w:rsid w:val="00C9355B"/>
    <w:rsid w:val="00C944A0"/>
    <w:rsid w:val="00C95175"/>
    <w:rsid w:val="00C97F65"/>
    <w:rsid w:val="00CA05EC"/>
    <w:rsid w:val="00CA45E0"/>
    <w:rsid w:val="00CA47D3"/>
    <w:rsid w:val="00CA63EB"/>
    <w:rsid w:val="00CA71A7"/>
    <w:rsid w:val="00CA7689"/>
    <w:rsid w:val="00CA7834"/>
    <w:rsid w:val="00CB106E"/>
    <w:rsid w:val="00CB2D60"/>
    <w:rsid w:val="00CB4FB9"/>
    <w:rsid w:val="00CB5D9E"/>
    <w:rsid w:val="00CB75E0"/>
    <w:rsid w:val="00CB76CB"/>
    <w:rsid w:val="00CC10D2"/>
    <w:rsid w:val="00CC22CC"/>
    <w:rsid w:val="00CC4EE3"/>
    <w:rsid w:val="00CC77ED"/>
    <w:rsid w:val="00CC7994"/>
    <w:rsid w:val="00CD0770"/>
    <w:rsid w:val="00CD0E1C"/>
    <w:rsid w:val="00CD3E2F"/>
    <w:rsid w:val="00CD6EAF"/>
    <w:rsid w:val="00CD7A61"/>
    <w:rsid w:val="00CE0CB8"/>
    <w:rsid w:val="00CE1B7C"/>
    <w:rsid w:val="00CE2D6D"/>
    <w:rsid w:val="00CE7573"/>
    <w:rsid w:val="00CE7CC5"/>
    <w:rsid w:val="00CF1ABD"/>
    <w:rsid w:val="00CF2597"/>
    <w:rsid w:val="00CF74E6"/>
    <w:rsid w:val="00D01BD8"/>
    <w:rsid w:val="00D02D9D"/>
    <w:rsid w:val="00D05174"/>
    <w:rsid w:val="00D0599D"/>
    <w:rsid w:val="00D05C07"/>
    <w:rsid w:val="00D1187E"/>
    <w:rsid w:val="00D13A83"/>
    <w:rsid w:val="00D15AD9"/>
    <w:rsid w:val="00D16A85"/>
    <w:rsid w:val="00D16BDB"/>
    <w:rsid w:val="00D212AD"/>
    <w:rsid w:val="00D22B13"/>
    <w:rsid w:val="00D23123"/>
    <w:rsid w:val="00D3009D"/>
    <w:rsid w:val="00D301F0"/>
    <w:rsid w:val="00D30EED"/>
    <w:rsid w:val="00D31A6A"/>
    <w:rsid w:val="00D321E5"/>
    <w:rsid w:val="00D33C99"/>
    <w:rsid w:val="00D40108"/>
    <w:rsid w:val="00D406BB"/>
    <w:rsid w:val="00D4416C"/>
    <w:rsid w:val="00D454CF"/>
    <w:rsid w:val="00D45D5B"/>
    <w:rsid w:val="00D466F0"/>
    <w:rsid w:val="00D476B4"/>
    <w:rsid w:val="00D50D06"/>
    <w:rsid w:val="00D5140A"/>
    <w:rsid w:val="00D52E7A"/>
    <w:rsid w:val="00D5427E"/>
    <w:rsid w:val="00D60235"/>
    <w:rsid w:val="00D6038C"/>
    <w:rsid w:val="00D60D74"/>
    <w:rsid w:val="00D61E3E"/>
    <w:rsid w:val="00D622ED"/>
    <w:rsid w:val="00D6316D"/>
    <w:rsid w:val="00D64BE1"/>
    <w:rsid w:val="00D724C4"/>
    <w:rsid w:val="00D72896"/>
    <w:rsid w:val="00D729B1"/>
    <w:rsid w:val="00D72DE9"/>
    <w:rsid w:val="00D73B07"/>
    <w:rsid w:val="00D77DCB"/>
    <w:rsid w:val="00D805F1"/>
    <w:rsid w:val="00D82EF4"/>
    <w:rsid w:val="00D83D1C"/>
    <w:rsid w:val="00D8438A"/>
    <w:rsid w:val="00D8648C"/>
    <w:rsid w:val="00D87862"/>
    <w:rsid w:val="00D937D0"/>
    <w:rsid w:val="00D94941"/>
    <w:rsid w:val="00D94EDA"/>
    <w:rsid w:val="00D96376"/>
    <w:rsid w:val="00D96729"/>
    <w:rsid w:val="00D96EE0"/>
    <w:rsid w:val="00D97CC7"/>
    <w:rsid w:val="00DA1D40"/>
    <w:rsid w:val="00DA3C84"/>
    <w:rsid w:val="00DA3F0D"/>
    <w:rsid w:val="00DA524A"/>
    <w:rsid w:val="00DA5275"/>
    <w:rsid w:val="00DA53CF"/>
    <w:rsid w:val="00DA5646"/>
    <w:rsid w:val="00DA5863"/>
    <w:rsid w:val="00DA6B51"/>
    <w:rsid w:val="00DA7068"/>
    <w:rsid w:val="00DB06DE"/>
    <w:rsid w:val="00DB58AE"/>
    <w:rsid w:val="00DB6646"/>
    <w:rsid w:val="00DC188C"/>
    <w:rsid w:val="00DC238A"/>
    <w:rsid w:val="00DC3364"/>
    <w:rsid w:val="00DC4078"/>
    <w:rsid w:val="00DC58B6"/>
    <w:rsid w:val="00DC673F"/>
    <w:rsid w:val="00DC762B"/>
    <w:rsid w:val="00DD143D"/>
    <w:rsid w:val="00DD2962"/>
    <w:rsid w:val="00DD3FF9"/>
    <w:rsid w:val="00DD4316"/>
    <w:rsid w:val="00DD52CD"/>
    <w:rsid w:val="00DD5A15"/>
    <w:rsid w:val="00DD711C"/>
    <w:rsid w:val="00DD7A3F"/>
    <w:rsid w:val="00DE0A6C"/>
    <w:rsid w:val="00DE1707"/>
    <w:rsid w:val="00DE44FC"/>
    <w:rsid w:val="00DE58B1"/>
    <w:rsid w:val="00DE675F"/>
    <w:rsid w:val="00DF130A"/>
    <w:rsid w:val="00DF464D"/>
    <w:rsid w:val="00DF476A"/>
    <w:rsid w:val="00DF4E3B"/>
    <w:rsid w:val="00DF76A5"/>
    <w:rsid w:val="00E015FA"/>
    <w:rsid w:val="00E0178D"/>
    <w:rsid w:val="00E0367D"/>
    <w:rsid w:val="00E051F5"/>
    <w:rsid w:val="00E12CCA"/>
    <w:rsid w:val="00E14D85"/>
    <w:rsid w:val="00E15252"/>
    <w:rsid w:val="00E16232"/>
    <w:rsid w:val="00E22361"/>
    <w:rsid w:val="00E2343D"/>
    <w:rsid w:val="00E2633C"/>
    <w:rsid w:val="00E27233"/>
    <w:rsid w:val="00E32610"/>
    <w:rsid w:val="00E32C96"/>
    <w:rsid w:val="00E341A8"/>
    <w:rsid w:val="00E35E39"/>
    <w:rsid w:val="00E40C79"/>
    <w:rsid w:val="00E44437"/>
    <w:rsid w:val="00E46CBD"/>
    <w:rsid w:val="00E507E2"/>
    <w:rsid w:val="00E50918"/>
    <w:rsid w:val="00E513D9"/>
    <w:rsid w:val="00E6166E"/>
    <w:rsid w:val="00E64357"/>
    <w:rsid w:val="00E670AE"/>
    <w:rsid w:val="00E67650"/>
    <w:rsid w:val="00E67FB1"/>
    <w:rsid w:val="00E7018F"/>
    <w:rsid w:val="00E7207C"/>
    <w:rsid w:val="00E72D69"/>
    <w:rsid w:val="00E82032"/>
    <w:rsid w:val="00E8299C"/>
    <w:rsid w:val="00E8536E"/>
    <w:rsid w:val="00E85732"/>
    <w:rsid w:val="00E87579"/>
    <w:rsid w:val="00E878A1"/>
    <w:rsid w:val="00E90C1C"/>
    <w:rsid w:val="00E9405C"/>
    <w:rsid w:val="00E95217"/>
    <w:rsid w:val="00E96EB9"/>
    <w:rsid w:val="00E972C6"/>
    <w:rsid w:val="00E97FFC"/>
    <w:rsid w:val="00EA0926"/>
    <w:rsid w:val="00EA2C81"/>
    <w:rsid w:val="00EA79F4"/>
    <w:rsid w:val="00EB20A0"/>
    <w:rsid w:val="00EB2F5B"/>
    <w:rsid w:val="00EB310B"/>
    <w:rsid w:val="00EB3BCF"/>
    <w:rsid w:val="00EB4C4D"/>
    <w:rsid w:val="00EB7052"/>
    <w:rsid w:val="00EB7624"/>
    <w:rsid w:val="00EB7744"/>
    <w:rsid w:val="00EC1228"/>
    <w:rsid w:val="00EC1339"/>
    <w:rsid w:val="00EC1E1B"/>
    <w:rsid w:val="00EC2022"/>
    <w:rsid w:val="00EC4465"/>
    <w:rsid w:val="00EC7173"/>
    <w:rsid w:val="00EC7C7E"/>
    <w:rsid w:val="00ED05B4"/>
    <w:rsid w:val="00ED36B7"/>
    <w:rsid w:val="00ED3C7F"/>
    <w:rsid w:val="00ED6031"/>
    <w:rsid w:val="00EE0C07"/>
    <w:rsid w:val="00EE1E5D"/>
    <w:rsid w:val="00EE4804"/>
    <w:rsid w:val="00EE5F97"/>
    <w:rsid w:val="00EF0D12"/>
    <w:rsid w:val="00EF283A"/>
    <w:rsid w:val="00EF2BF1"/>
    <w:rsid w:val="00EF37D6"/>
    <w:rsid w:val="00F00C1F"/>
    <w:rsid w:val="00F01C45"/>
    <w:rsid w:val="00F022DC"/>
    <w:rsid w:val="00F03617"/>
    <w:rsid w:val="00F042CF"/>
    <w:rsid w:val="00F0579B"/>
    <w:rsid w:val="00F13ED9"/>
    <w:rsid w:val="00F1688C"/>
    <w:rsid w:val="00F16D68"/>
    <w:rsid w:val="00F16FA0"/>
    <w:rsid w:val="00F17D87"/>
    <w:rsid w:val="00F20EB0"/>
    <w:rsid w:val="00F26E85"/>
    <w:rsid w:val="00F26E95"/>
    <w:rsid w:val="00F2797A"/>
    <w:rsid w:val="00F27B98"/>
    <w:rsid w:val="00F31098"/>
    <w:rsid w:val="00F41C99"/>
    <w:rsid w:val="00F4334D"/>
    <w:rsid w:val="00F455A9"/>
    <w:rsid w:val="00F47BE7"/>
    <w:rsid w:val="00F52342"/>
    <w:rsid w:val="00F54F5E"/>
    <w:rsid w:val="00F563CC"/>
    <w:rsid w:val="00F56AC7"/>
    <w:rsid w:val="00F6094E"/>
    <w:rsid w:val="00F60C15"/>
    <w:rsid w:val="00F63A65"/>
    <w:rsid w:val="00F63BB4"/>
    <w:rsid w:val="00F646F1"/>
    <w:rsid w:val="00F65867"/>
    <w:rsid w:val="00F67FBF"/>
    <w:rsid w:val="00F70F1E"/>
    <w:rsid w:val="00F70F44"/>
    <w:rsid w:val="00F71D3C"/>
    <w:rsid w:val="00F74B43"/>
    <w:rsid w:val="00F80183"/>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3EAB"/>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91B3B-D3FA-4005-A077-E1020171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4185</Words>
  <Characters>23021</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2020-02-04T22:15:00Z</cp:lastPrinted>
  <dcterms:created xsi:type="dcterms:W3CDTF">2020-02-04T21:59:00Z</dcterms:created>
  <dcterms:modified xsi:type="dcterms:W3CDTF">2020-02-04T22:20:00Z</dcterms:modified>
</cp:coreProperties>
</file>