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CT/SE/3</w:t>
      </w:r>
      <w:r w:rsidR="009940B0">
        <w:rPr>
          <w:rFonts w:ascii="Lato" w:hAnsi="Lato" w:cs="Arial"/>
          <w:b/>
        </w:rPr>
        <w:t>1</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7909EE" w:rsidRPr="00130A7A" w:rsidRDefault="007909EE" w:rsidP="00D7214C">
      <w:pPr>
        <w:jc w:val="right"/>
        <w:rPr>
          <w:rFonts w:ascii="Lato" w:hAnsi="Lato" w:cs="Arial"/>
          <w:sz w:val="20"/>
        </w:rPr>
      </w:pPr>
    </w:p>
    <w:p w:rsidR="00DF76A5" w:rsidRPr="007A2FA2" w:rsidRDefault="00DF76A5" w:rsidP="007F2E22">
      <w:pPr>
        <w:spacing w:before="60"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9940B0">
        <w:rPr>
          <w:rFonts w:ascii="Lato" w:hAnsi="Lato" w:cs="Arial"/>
        </w:rPr>
        <w:t>diez de mayo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7909EE"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 xml:space="preserve">Rosa Maria Ibarra Osuna,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CT/SE/3</w:t>
      </w:r>
      <w:r w:rsidR="009940B0">
        <w:rPr>
          <w:rFonts w:ascii="Lato" w:hAnsi="Lato" w:cs="Arial"/>
        </w:rPr>
        <w:t>1</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9940B0" w:rsidP="007F2E22">
      <w:pPr>
        <w:spacing w:before="60" w:line="360" w:lineRule="auto"/>
        <w:jc w:val="both"/>
        <w:rPr>
          <w:rFonts w:ascii="Lato" w:hAnsi="Lato" w:cs="Arial"/>
        </w:rPr>
      </w:pPr>
      <w:r w:rsidRPr="005F147C">
        <w:rPr>
          <w:rFonts w:ascii="Lato" w:hAnsi="Lato" w:cs="Arial"/>
        </w:rPr>
        <w:t xml:space="preserve">Para dar inicio, el Magistrado Presidente solicita a la Secretaria Técnica, el pase de lista a efecto de la declaración de quórum legal, para sesionar en forma </w:t>
      </w:r>
      <w:r>
        <w:rPr>
          <w:rFonts w:ascii="Lato" w:hAnsi="Lato" w:cs="Arial"/>
        </w:rPr>
        <w:t>extra</w:t>
      </w:r>
      <w:r w:rsidRPr="005F147C">
        <w:rPr>
          <w:rFonts w:ascii="Lato" w:hAnsi="Lato" w:cs="Arial"/>
        </w:rPr>
        <w:t>ordinaria, haciéndose constar la existencia de quórum legal para la celebración de esta sesión</w:t>
      </w:r>
      <w:r>
        <w:rPr>
          <w:rFonts w:ascii="Lato" w:hAnsi="Lato" w:cs="Arial"/>
        </w:rPr>
        <w:t xml:space="preserve"> toda vez que están presentes todos los integrantes con voto de este Comité, por lo cual </w:t>
      </w:r>
      <w:r w:rsidRPr="00AC557A">
        <w:rPr>
          <w:rFonts w:ascii="Lato" w:hAnsi="Lato" w:cs="Arial"/>
        </w:rPr>
        <w:t>el Magistrado Presidente declara su existencia, dando inicio esta sesión conforme a los artículos 53 de la Ley de Transparencia y Acceso a la Información Pública para el Estado de Baja California; 39 y 42 del Reglamento de la Ley citada.</w:t>
      </w:r>
      <w:r w:rsidRPr="006C41DA">
        <w:rPr>
          <w:rFonts w:ascii="Lato" w:hAnsi="Lato" w:cs="Arial"/>
        </w:rPr>
        <w:t xml:space="preserve"> </w:t>
      </w:r>
      <w:r w:rsidR="00DF76A5" w:rsidRPr="007A2FA2">
        <w:rPr>
          <w:rFonts w:ascii="Lato" w:hAnsi="Lato" w:cs="Arial"/>
        </w:rPr>
        <w:t>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Default="00DB66DD" w:rsidP="007F2E22">
      <w:pPr>
        <w:spacing w:before="60" w:line="360" w:lineRule="auto"/>
        <w:jc w:val="both"/>
        <w:rPr>
          <w:rFonts w:ascii="Lato" w:hAnsi="Lato" w:cs="Arial"/>
          <w:b/>
        </w:rPr>
      </w:pPr>
      <w:r>
        <w:rPr>
          <w:rFonts w:ascii="Lato" w:hAnsi="Lato" w:cs="Arial"/>
          <w:b/>
        </w:rPr>
        <w:lastRenderedPageBreak/>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9940B0">
        <w:rPr>
          <w:rFonts w:ascii="Lato" w:hAnsi="Lato" w:cs="Arial"/>
          <w:b/>
        </w:rPr>
        <w:t>12</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Pr>
          <w:rFonts w:ascii="Lato" w:hAnsi="Lato" w:cs="Arial"/>
        </w:rPr>
        <w:t>4</w:t>
      </w:r>
      <w:r w:rsidR="009940B0">
        <w:rPr>
          <w:rFonts w:ascii="Lato" w:hAnsi="Lato" w:cs="Arial"/>
        </w:rPr>
        <w:t>354</w:t>
      </w:r>
      <w:r>
        <w:rPr>
          <w:rFonts w:ascii="Lato" w:hAnsi="Lato" w:cs="Arial"/>
        </w:rPr>
        <w:t>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9C6F7A">
        <w:rPr>
          <w:rFonts w:ascii="Lato" w:hAnsi="Lato" w:cs="Arial"/>
          <w:b/>
        </w:rPr>
        <w:t>l</w:t>
      </w:r>
      <w:r w:rsidR="009940B0">
        <w:rPr>
          <w:rFonts w:ascii="Lato" w:hAnsi="Lato" w:cs="Arial"/>
          <w:b/>
        </w:rPr>
        <w:t>a Directora de la Unidad de Transparencia</w:t>
      </w:r>
      <w:r w:rsidR="009C6F7A">
        <w:rPr>
          <w:rFonts w:ascii="Lato" w:hAnsi="Lato" w:cs="Arial"/>
          <w:b/>
        </w:rPr>
        <w:t xml:space="preserve"> del Poder Judicial del </w:t>
      </w:r>
      <w:r w:rsidR="009D2773">
        <w:rPr>
          <w:rFonts w:ascii="Lato" w:hAnsi="Lato" w:cs="Arial"/>
          <w:b/>
        </w:rPr>
        <w:t>Estado de Baja California.</w:t>
      </w:r>
    </w:p>
    <w:p w:rsidR="009940B0" w:rsidRDefault="009940B0" w:rsidP="007F2E22">
      <w:pPr>
        <w:spacing w:before="60" w:line="360" w:lineRule="auto"/>
        <w:jc w:val="both"/>
        <w:rPr>
          <w:rFonts w:ascii="Lato" w:hAnsi="Lato" w:cs="Arial"/>
        </w:rPr>
      </w:pPr>
    </w:p>
    <w:p w:rsidR="00DF76A5" w:rsidRPr="00D13C2D" w:rsidRDefault="00DF76A5" w:rsidP="007F2E22">
      <w:pPr>
        <w:spacing w:before="60"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BA7836">
        <w:rPr>
          <w:rFonts w:ascii="Lato" w:hAnsi="Lato" w:cs="Arial"/>
          <w:b/>
        </w:rPr>
        <w:t>o</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9940B0">
        <w:rPr>
          <w:rFonts w:ascii="Lato" w:hAnsi="Lato" w:cs="Arial"/>
          <w:b/>
        </w:rPr>
        <w:t xml:space="preserve">la Directora de la Unidad de Transparencia del Poder Judicial del Estado de Baja California, </w:t>
      </w:r>
      <w:r w:rsidRPr="00D13C2D">
        <w:rPr>
          <w:rFonts w:ascii="Lato" w:hAnsi="Lato" w:cs="Arial"/>
          <w:sz w:val="22"/>
          <w:szCs w:val="22"/>
        </w:rPr>
        <w:t xml:space="preserve">CONSIDERANDO QUE: </w:t>
      </w:r>
    </w:p>
    <w:p w:rsidR="00DF76A5" w:rsidRPr="00D13C2D" w:rsidRDefault="00DF76A5" w:rsidP="007F2E22">
      <w:pPr>
        <w:spacing w:line="360" w:lineRule="auto"/>
        <w:jc w:val="both"/>
        <w:rPr>
          <w:rFonts w:ascii="Lato" w:hAnsi="Lato" w:cs="Arial"/>
          <w:sz w:val="18"/>
        </w:rPr>
      </w:pPr>
    </w:p>
    <w:p w:rsidR="009940B0" w:rsidRDefault="00DB66DD" w:rsidP="007F2E22">
      <w:pPr>
        <w:spacing w:line="360" w:lineRule="auto"/>
        <w:jc w:val="both"/>
        <w:rPr>
          <w:rFonts w:ascii="Lato" w:hAnsi="Lato" w:cs="Arial"/>
        </w:rPr>
      </w:pPr>
      <w:r>
        <w:rPr>
          <w:rFonts w:ascii="Lato" w:hAnsi="Lato" w:cs="Arial"/>
        </w:rPr>
        <w:t xml:space="preserve">1) Como antecedente tenemos que en la solicitud </w:t>
      </w:r>
      <w:r w:rsidR="007909EE">
        <w:rPr>
          <w:rFonts w:ascii="Lato" w:hAnsi="Lato" w:cs="Arial"/>
        </w:rPr>
        <w:t xml:space="preserve">de referencia </w:t>
      </w:r>
      <w:r>
        <w:rPr>
          <w:rFonts w:ascii="Lato" w:hAnsi="Lato" w:cs="Arial"/>
        </w:rPr>
        <w:t>se pide</w:t>
      </w:r>
      <w:r w:rsidR="009940B0">
        <w:rPr>
          <w:rFonts w:ascii="Lato" w:hAnsi="Lato" w:cs="Arial"/>
        </w:rPr>
        <w:t xml:space="preserve"> el número total de controversias y/o Juicios que versaron sobre arrendamientos en la entidad federativa, durante los años de </w:t>
      </w:r>
      <w:r w:rsidR="00413B05">
        <w:rPr>
          <w:rFonts w:ascii="Lato" w:hAnsi="Lato" w:cs="Arial"/>
        </w:rPr>
        <w:t>2016 a 2020.</w:t>
      </w:r>
    </w:p>
    <w:p w:rsidR="00D9190D" w:rsidRDefault="00D9190D" w:rsidP="007F2E22">
      <w:pPr>
        <w:spacing w:line="360" w:lineRule="auto"/>
        <w:jc w:val="both"/>
        <w:rPr>
          <w:rFonts w:ascii="Lato" w:hAnsi="Lato" w:cs="Arial"/>
        </w:rPr>
      </w:pPr>
    </w:p>
    <w:p w:rsidR="00413B05" w:rsidRDefault="00413B05" w:rsidP="007F2E22">
      <w:pPr>
        <w:spacing w:line="360" w:lineRule="auto"/>
        <w:jc w:val="both"/>
        <w:rPr>
          <w:rFonts w:ascii="Lato" w:hAnsi="Lato" w:cs="Arial"/>
        </w:rPr>
      </w:pPr>
      <w:r>
        <w:rPr>
          <w:rFonts w:ascii="Lato" w:hAnsi="Lato" w:cs="Arial"/>
        </w:rPr>
        <w:t>Por oficio número 778/UT/MXL/2021, se requirió de la información al Departamento de Informática de la Oficialía Mayor del Consejo de la Judicatura del Poder Judicial del Estado y por oficio</w:t>
      </w:r>
      <w:r w:rsidR="00F77B42">
        <w:rPr>
          <w:rFonts w:ascii="Lato" w:hAnsi="Lato" w:cs="Arial"/>
        </w:rPr>
        <w:t xml:space="preserve"> </w:t>
      </w:r>
      <w:r w:rsidR="007909EE">
        <w:rPr>
          <w:rFonts w:ascii="Lato" w:hAnsi="Lato" w:cs="Arial"/>
        </w:rPr>
        <w:t>DI/095/2021, se otorga la</w:t>
      </w:r>
      <w:r>
        <w:rPr>
          <w:rFonts w:ascii="Lato" w:hAnsi="Lato" w:cs="Arial"/>
        </w:rPr>
        <w:t xml:space="preserve"> respuesta por lo que hace a los Partidos Judiciales de Mexicali, Tijuana y </w:t>
      </w:r>
      <w:r w:rsidRPr="007909EE">
        <w:rPr>
          <w:rFonts w:ascii="Lato" w:hAnsi="Lato" w:cs="Arial"/>
        </w:rPr>
        <w:t>Rosarito</w:t>
      </w:r>
      <w:r>
        <w:rPr>
          <w:rFonts w:ascii="Lato" w:hAnsi="Lato" w:cs="Arial"/>
        </w:rPr>
        <w:t>, manifestando que no les es posible proporcionar la información correspondiente a Ensenada, San Quintín y Tecate, por no existir este rubro en el catálogo de esas bases de datos.</w:t>
      </w:r>
    </w:p>
    <w:p w:rsidR="00D9190D" w:rsidRDefault="00D9190D" w:rsidP="00375896">
      <w:pPr>
        <w:spacing w:line="360" w:lineRule="auto"/>
        <w:jc w:val="both"/>
        <w:rPr>
          <w:rFonts w:ascii="Lato" w:hAnsi="Lato" w:cs="Arial"/>
        </w:rPr>
      </w:pPr>
    </w:p>
    <w:p w:rsidR="00D9190D" w:rsidRDefault="00F77B42" w:rsidP="00375896">
      <w:pPr>
        <w:spacing w:line="360" w:lineRule="auto"/>
        <w:jc w:val="both"/>
        <w:rPr>
          <w:rFonts w:ascii="Lato" w:hAnsi="Lato" w:cs="Arial"/>
        </w:rPr>
      </w:pPr>
      <w:r>
        <w:rPr>
          <w:rFonts w:ascii="Lato" w:hAnsi="Lato" w:cs="Arial"/>
        </w:rPr>
        <w:t xml:space="preserve">En virtud de lo anterior, se solicitó al Departamento de Planeación y Desarrollo, sobre la posibilidad de que esa </w:t>
      </w:r>
      <w:r w:rsidR="007909EE">
        <w:rPr>
          <w:rFonts w:ascii="Lato" w:hAnsi="Lato" w:cs="Arial"/>
        </w:rPr>
        <w:t xml:space="preserve">área </w:t>
      </w:r>
      <w:r>
        <w:rPr>
          <w:rFonts w:ascii="Lato" w:hAnsi="Lato" w:cs="Arial"/>
        </w:rPr>
        <w:t>pudiera completar la información solicitada, respondiendo que en su base de datos no se encuentra desagregada la información, únicamente el dato global de juicios sumarios</w:t>
      </w:r>
      <w:r w:rsidR="00D9190D">
        <w:rPr>
          <w:rFonts w:ascii="Lato" w:hAnsi="Lato" w:cs="Arial"/>
        </w:rPr>
        <w:t>.</w:t>
      </w:r>
    </w:p>
    <w:p w:rsidR="009940B0" w:rsidRDefault="00D9190D" w:rsidP="007F2E22">
      <w:pPr>
        <w:spacing w:line="360" w:lineRule="auto"/>
        <w:jc w:val="both"/>
        <w:rPr>
          <w:rFonts w:ascii="Lato" w:hAnsi="Lato" w:cs="Arial"/>
        </w:rPr>
      </w:pPr>
      <w:r>
        <w:rPr>
          <w:rFonts w:ascii="Lato" w:hAnsi="Lato" w:cs="Arial"/>
        </w:rPr>
        <w:lastRenderedPageBreak/>
        <w:t>Ante dichas circunstancias, se giraron oficios a los titulares de los Juzgados Civiles de</w:t>
      </w:r>
      <w:r w:rsidR="00F77B42">
        <w:rPr>
          <w:rFonts w:ascii="Lato" w:hAnsi="Lato" w:cs="Arial"/>
        </w:rPr>
        <w:t xml:space="preserve"> </w:t>
      </w:r>
      <w:r>
        <w:rPr>
          <w:rFonts w:ascii="Lato" w:hAnsi="Lato" w:cs="Arial"/>
        </w:rPr>
        <w:t>Ensenada, Mixto de Primera Instancia de San Quintín y de Primera Instancia Civil de Tecate, con fecha 7 de mayo de este año, para obtener la totalidad de la información solicitada.</w:t>
      </w:r>
    </w:p>
    <w:p w:rsidR="00DB66DD" w:rsidRPr="00D11B99" w:rsidRDefault="00DB66DD" w:rsidP="007F2E22">
      <w:pPr>
        <w:spacing w:line="360" w:lineRule="auto"/>
        <w:jc w:val="both"/>
        <w:rPr>
          <w:rFonts w:ascii="Lato" w:hAnsi="Lato" w:cs="Arial"/>
          <w:sz w:val="36"/>
        </w:rPr>
      </w:pPr>
    </w:p>
    <w:p w:rsidR="00040DBD" w:rsidRDefault="007C2B36" w:rsidP="007F2E22">
      <w:pPr>
        <w:spacing w:before="60" w:line="360" w:lineRule="auto"/>
        <w:jc w:val="both"/>
        <w:rPr>
          <w:rFonts w:ascii="Lato" w:hAnsi="Lato" w:cs="Arial"/>
        </w:rPr>
      </w:pPr>
      <w:r>
        <w:rPr>
          <w:rFonts w:ascii="Lato" w:hAnsi="Lato" w:cs="Arial"/>
        </w:rPr>
        <w:t xml:space="preserve">2) </w:t>
      </w:r>
      <w:r w:rsidR="00D9190D">
        <w:rPr>
          <w:rFonts w:ascii="Lato" w:hAnsi="Lato" w:cs="Arial"/>
        </w:rPr>
        <w:t>La Directora de la Unidad de Transparencia manifiesta que, no obstante que se han girado oficios a los Titulares de los Juzgados cuya información estadística no se encuentra en las bases de datos, el plazo de diez días que legalmente se establece para dar contestación, es insuficiente para que los Juzgadores requeridos entreguen la información, se procese por la Unidad de Transparencia y se entregue al peticionario, por lo que a fin de colmar su derecho de acceso a la información pública, solicita la ampliación del plazo para dar respuesta, por diez días más, en términos del artículo 125 de la Ley de la materia en el estado.</w:t>
      </w:r>
    </w:p>
    <w:p w:rsidR="00D9190D" w:rsidRPr="00D11B99" w:rsidRDefault="00D9190D" w:rsidP="00D11B99">
      <w:pPr>
        <w:spacing w:line="360" w:lineRule="auto"/>
        <w:jc w:val="both"/>
        <w:rPr>
          <w:rFonts w:ascii="Lato" w:hAnsi="Lato" w:cs="Arial"/>
          <w:sz w:val="36"/>
        </w:rPr>
      </w:pPr>
    </w:p>
    <w:p w:rsidR="00071BB8" w:rsidRDefault="00194E8B" w:rsidP="007F2E22">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w:t>
      </w:r>
      <w:r w:rsidR="00D9190D">
        <w:rPr>
          <w:rFonts w:ascii="Lato" w:hAnsi="Lato" w:cs="Arial"/>
        </w:rPr>
        <w:t xml:space="preserve"> los </w:t>
      </w:r>
      <w:r w:rsidR="00DF76A5" w:rsidRPr="007A2FA2">
        <w:rPr>
          <w:rFonts w:ascii="Lato" w:hAnsi="Lato" w:cs="Arial"/>
        </w:rPr>
        <w:lastRenderedPageBreak/>
        <w:t>órgano</w:t>
      </w:r>
      <w:r w:rsidR="007A2878">
        <w:rPr>
          <w:rFonts w:ascii="Lato" w:hAnsi="Lato" w:cs="Arial"/>
        </w:rPr>
        <w:t>s</w:t>
      </w:r>
      <w:r w:rsidR="00D9190D">
        <w:rPr>
          <w:rFonts w:ascii="Lato" w:hAnsi="Lato" w:cs="Arial"/>
        </w:rPr>
        <w:t xml:space="preserve"> jurisdiccionales requeridos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7909EE">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D9190D">
        <w:rPr>
          <w:rFonts w:ascii="Lato" w:hAnsi="Lato" w:cs="Arial"/>
        </w:rPr>
        <w:t xml:space="preserve">la Directora de la Unidad de Transparencia </w:t>
      </w:r>
      <w:r w:rsidR="0083779D" w:rsidRPr="0083779D">
        <w:rPr>
          <w:rFonts w:ascii="Lato" w:hAnsi="Lato" w:cs="Arial"/>
        </w:rPr>
        <w:t xml:space="preserve">del Poder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354736">
        <w:rPr>
          <w:rFonts w:ascii="Lato" w:hAnsi="Lato" w:cs="Arial"/>
        </w:rPr>
        <w:t>el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83779D" w:rsidRPr="0016067D">
        <w:rPr>
          <w:rFonts w:ascii="Lato" w:hAnsi="Lato" w:cs="Arial"/>
          <w:b/>
        </w:rPr>
        <w:t>00</w:t>
      </w:r>
      <w:r w:rsidR="00354736">
        <w:rPr>
          <w:rFonts w:ascii="Lato" w:hAnsi="Lato" w:cs="Arial"/>
          <w:b/>
        </w:rPr>
        <w:t>4</w:t>
      </w:r>
      <w:r w:rsidR="00D9190D">
        <w:rPr>
          <w:rFonts w:ascii="Lato" w:hAnsi="Lato" w:cs="Arial"/>
          <w:b/>
        </w:rPr>
        <w:t>354</w:t>
      </w:r>
      <w:r w:rsidR="00354736">
        <w:rPr>
          <w:rFonts w:ascii="Lato" w:hAnsi="Lato" w:cs="Arial"/>
          <w:b/>
        </w:rPr>
        <w:t>21</w:t>
      </w:r>
      <w:r w:rsidR="00EA0012">
        <w:rPr>
          <w:rFonts w:ascii="Lato" w:hAnsi="Lato" w:cs="Arial"/>
        </w:rPr>
        <w:t xml:space="preserve">, </w:t>
      </w:r>
      <w:r w:rsidR="00690639">
        <w:rPr>
          <w:rFonts w:ascii="Lato" w:hAnsi="Lato" w:cs="Arial"/>
          <w:b/>
        </w:rPr>
        <w:t>hasta por diez días</w:t>
      </w:r>
      <w:r w:rsidR="00E54461">
        <w:rPr>
          <w:rFonts w:ascii="Lato" w:hAnsi="Lato" w:cs="Arial"/>
          <w:b/>
        </w:rPr>
        <w:t xml:space="preserve"> </w:t>
      </w:r>
      <w:r w:rsidR="001F3EC3">
        <w:rPr>
          <w:rFonts w:ascii="Lato" w:hAnsi="Lato" w:cs="Arial"/>
          <w:b/>
        </w:rPr>
        <w:t xml:space="preserve">hábiles </w:t>
      </w:r>
      <w:r w:rsidR="00E54461">
        <w:rPr>
          <w:rFonts w:ascii="Lato" w:hAnsi="Lato" w:cs="Arial"/>
          <w:b/>
        </w:rPr>
        <w:t xml:space="preserve">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w:t>
      </w:r>
      <w:r w:rsidR="001F3EC3">
        <w:rPr>
          <w:rFonts w:ascii="Lato" w:hAnsi="Lato" w:cs="Arial"/>
        </w:rPr>
        <w:t>concede</w:t>
      </w:r>
      <w:r w:rsidR="002A2D88">
        <w:rPr>
          <w:rFonts w:ascii="Lato" w:hAnsi="Lato" w:cs="Arial"/>
        </w:rPr>
        <w:t xml:space="preserve">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1F3EC3">
        <w:rPr>
          <w:rFonts w:ascii="Lato" w:hAnsi="Lato" w:cs="Arial"/>
          <w:b/>
        </w:rPr>
        <w:t xml:space="preserve">la información faltante </w:t>
      </w:r>
      <w:r w:rsidR="001F3EC3" w:rsidRPr="001F3EC3">
        <w:rPr>
          <w:rFonts w:ascii="Lato" w:hAnsi="Lato" w:cs="Arial"/>
        </w:rPr>
        <w:t>y</w:t>
      </w:r>
      <w:r w:rsidR="002658C0" w:rsidRPr="00601F6C">
        <w:rPr>
          <w:rFonts w:ascii="Lato" w:hAnsi="Lato" w:cs="Arial"/>
        </w:rPr>
        <w:t xml:space="preserve"> disponible para colmar el derecho</w:t>
      </w:r>
      <w:r w:rsidR="00D20A65" w:rsidRPr="00601F6C">
        <w:rPr>
          <w:rFonts w:ascii="Lato" w:hAnsi="Lato" w:cs="Arial"/>
        </w:rPr>
        <w:t xml:space="preserve"> de acceso</w:t>
      </w:r>
      <w:r w:rsidR="002658C0" w:rsidRPr="00601F6C">
        <w:rPr>
          <w:rFonts w:ascii="Lato" w:hAnsi="Lato" w:cs="Arial"/>
        </w:rPr>
        <w:t xml:space="preserve"> del</w:t>
      </w:r>
      <w:r w:rsidR="007F2E22">
        <w:rPr>
          <w:rFonts w:ascii="Lato" w:hAnsi="Lato" w:cs="Arial"/>
        </w:rPr>
        <w:t xml:space="preserve"> </w:t>
      </w:r>
      <w:r w:rsidR="002658C0" w:rsidRPr="00601F6C">
        <w:rPr>
          <w:rFonts w:ascii="Lato" w:hAnsi="Lato" w:cs="Arial"/>
        </w:rPr>
        <w:t>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lastRenderedPageBreak/>
        <w:t xml:space="preserve">Notifíquese </w:t>
      </w:r>
      <w:r w:rsidRPr="002F22C2">
        <w:rPr>
          <w:rFonts w:ascii="Lato" w:hAnsi="Lato" w:cs="Arial"/>
        </w:rPr>
        <w:t>y entréguese copia de esta acta a</w:t>
      </w:r>
      <w:r w:rsidR="00354736">
        <w:rPr>
          <w:rFonts w:ascii="Lato" w:hAnsi="Lato" w:cs="Arial"/>
        </w:rPr>
        <w:t>l</w:t>
      </w:r>
      <w:r w:rsidR="00652952" w:rsidRPr="002F22C2">
        <w:rPr>
          <w:rFonts w:ascii="Lato" w:hAnsi="Lato" w:cs="Arial"/>
        </w:rPr>
        <w:t xml:space="preserve"> </w:t>
      </w:r>
      <w:r w:rsidR="007F2E22">
        <w:rPr>
          <w:rFonts w:ascii="Lato" w:hAnsi="Lato" w:cs="Arial"/>
        </w:rPr>
        <w:t xml:space="preserve">peticionario de la </w:t>
      </w:r>
      <w:r w:rsidRPr="002F22C2">
        <w:rPr>
          <w:rFonts w:ascii="Lato" w:hAnsi="Lato" w:cs="Arial"/>
        </w:rPr>
        <w:t>solicit</w:t>
      </w:r>
      <w:r w:rsidR="007F2E22">
        <w:rPr>
          <w:rFonts w:ascii="Lato" w:hAnsi="Lato" w:cs="Arial"/>
        </w:rPr>
        <w:t>ud</w:t>
      </w:r>
      <w:r w:rsidR="002A2D88">
        <w:rPr>
          <w:rFonts w:ascii="Lato" w:hAnsi="Lato" w:cs="Arial"/>
        </w:rPr>
        <w:t xml:space="preserve"> </w:t>
      </w:r>
      <w:r w:rsidR="00354736">
        <w:rPr>
          <w:rFonts w:ascii="Lato" w:hAnsi="Lato" w:cs="Arial"/>
        </w:rPr>
        <w:t>registrad</w:t>
      </w:r>
      <w:r w:rsidR="007F2E22">
        <w:rPr>
          <w:rFonts w:ascii="Lato" w:hAnsi="Lato" w:cs="Arial"/>
        </w:rPr>
        <w:t>a</w:t>
      </w:r>
      <w:r w:rsidR="0016067D">
        <w:rPr>
          <w:rFonts w:ascii="Lato" w:hAnsi="Lato" w:cs="Arial"/>
        </w:rPr>
        <w:t xml:space="preserve"> en la Plataforma Nacional de Transparencia con </w:t>
      </w:r>
      <w:r w:rsidR="007F2E22">
        <w:rPr>
          <w:rFonts w:ascii="Lato" w:hAnsi="Lato" w:cs="Arial"/>
        </w:rPr>
        <w:t>e</w:t>
      </w:r>
      <w:r w:rsidR="0016067D">
        <w:rPr>
          <w:rFonts w:ascii="Lato" w:hAnsi="Lato" w:cs="Arial"/>
        </w:rPr>
        <w:t xml:space="preserve">l número de folio </w:t>
      </w:r>
      <w:r w:rsidR="0016067D" w:rsidRPr="0016067D">
        <w:rPr>
          <w:rFonts w:ascii="Lato" w:hAnsi="Lato" w:cs="Arial"/>
          <w:b/>
        </w:rPr>
        <w:t>00</w:t>
      </w:r>
      <w:r w:rsidR="00354736">
        <w:rPr>
          <w:rFonts w:ascii="Lato" w:hAnsi="Lato" w:cs="Arial"/>
          <w:b/>
        </w:rPr>
        <w:t>4</w:t>
      </w:r>
      <w:r w:rsidR="001F3EC3">
        <w:rPr>
          <w:rFonts w:ascii="Lato" w:hAnsi="Lato" w:cs="Arial"/>
          <w:b/>
        </w:rPr>
        <w:t>35421</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xml:space="preserve">. </w:t>
      </w:r>
      <w:r w:rsidR="001F3EC3">
        <w:rPr>
          <w:rFonts w:ascii="Lato" w:hAnsi="Lato" w:cs="Arial"/>
        </w:rPr>
        <w:t xml:space="preserve">Encontrándose presente la Directora de la Unidad de Transparencia </w:t>
      </w:r>
      <w:r w:rsidR="00E25544">
        <w:rPr>
          <w:rFonts w:ascii="Lato" w:hAnsi="Lato" w:cs="Arial"/>
        </w:rPr>
        <w:t xml:space="preserve">del Poder Judicial de Estado de Baja California, </w:t>
      </w:r>
      <w:r w:rsidR="001F3EC3">
        <w:rPr>
          <w:rFonts w:ascii="Lato" w:hAnsi="Lato" w:cs="Arial"/>
        </w:rPr>
        <w:t xml:space="preserve">se da por enterada de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w:t>
      </w:r>
      <w:r w:rsidR="001F3EC3">
        <w:rPr>
          <w:rFonts w:ascii="Lato" w:hAnsi="Lato" w:cs="Arial"/>
        </w:rPr>
        <w:t xml:space="preserve"> para los</w:t>
      </w:r>
      <w:r w:rsidR="000F3A0A">
        <w:rPr>
          <w:rFonts w:ascii="Lato" w:hAnsi="Lato" w:cs="Arial"/>
        </w:rPr>
        <w:t xml:space="preserve"> fines legales correspondientes</w:t>
      </w:r>
      <w:r w:rsidR="001F3EC3">
        <w:rPr>
          <w:rFonts w:ascii="Lato" w:hAnsi="Lato" w:cs="Arial"/>
        </w:rPr>
        <w:t xml:space="preserve"> y del </w:t>
      </w:r>
      <w:r w:rsidR="000F3A0A">
        <w:rPr>
          <w:rFonts w:ascii="Lato" w:hAnsi="Lato" w:cs="Arial"/>
        </w:rPr>
        <w:t xml:space="preserve">nuevo plazo que </w:t>
      </w:r>
      <w:r w:rsidR="001F3EC3">
        <w:rPr>
          <w:rFonts w:ascii="Lato" w:hAnsi="Lato" w:cs="Arial"/>
        </w:rPr>
        <w:t xml:space="preserve">se </w:t>
      </w:r>
      <w:r w:rsidR="000F3A0A">
        <w:rPr>
          <w:rFonts w:ascii="Lato" w:hAnsi="Lato" w:cs="Arial"/>
        </w:rPr>
        <w:t xml:space="preserve">tiene para </w:t>
      </w:r>
      <w:r w:rsidR="001F3EC3">
        <w:rPr>
          <w:rFonts w:ascii="Lato" w:hAnsi="Lato" w:cs="Arial"/>
        </w:rPr>
        <w:t>otorgar l</w:t>
      </w:r>
      <w:r w:rsidR="000F3A0A">
        <w:rPr>
          <w:rFonts w:ascii="Lato" w:hAnsi="Lato" w:cs="Arial"/>
        </w:rPr>
        <w:t>a respuesta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9940B0">
        <w:rPr>
          <w:rFonts w:ascii="Lato" w:hAnsi="Lato" w:cs="Arial"/>
        </w:rPr>
        <w:t>diez de mayo</w:t>
      </w:r>
      <w:r w:rsidR="000E1EB6">
        <w:rPr>
          <w:rFonts w:ascii="Lato" w:hAnsi="Lato" w:cs="Arial"/>
        </w:rPr>
        <w:t xml:space="preserve"> </w:t>
      </w:r>
      <w:r w:rsidR="0060405B">
        <w:rPr>
          <w:rFonts w:ascii="Lato" w:hAnsi="Lato" w:cs="Arial"/>
        </w:rPr>
        <w:t>de</w:t>
      </w:r>
      <w:r w:rsidR="009940B0">
        <w:rPr>
          <w:rFonts w:ascii="Lato" w:hAnsi="Lato" w:cs="Arial"/>
        </w:rPr>
        <w:t>l</w:t>
      </w:r>
      <w:r w:rsidR="0060405B">
        <w:rPr>
          <w:rFonts w:ascii="Lato" w:hAnsi="Lato" w:cs="Arial"/>
        </w:rPr>
        <w:t xml:space="preserv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D11B99" w:rsidRDefault="00D11B99" w:rsidP="00C5199F">
      <w:pPr>
        <w:jc w:val="center"/>
        <w:rPr>
          <w:rFonts w:ascii="Lato" w:hAnsi="Lato" w:cs="Arial"/>
          <w:bCs/>
        </w:rPr>
      </w:pPr>
    </w:p>
    <w:p w:rsidR="00D11B99" w:rsidRDefault="00D11B99" w:rsidP="00C5199F">
      <w:pPr>
        <w:jc w:val="center"/>
        <w:rPr>
          <w:rFonts w:ascii="Lato" w:hAnsi="Lato" w:cs="Arial"/>
          <w:bCs/>
        </w:rPr>
      </w:pPr>
    </w:p>
    <w:p w:rsidR="00D11B99" w:rsidRDefault="00D11B99" w:rsidP="00C5199F">
      <w:pPr>
        <w:jc w:val="center"/>
        <w:rPr>
          <w:rFonts w:ascii="Lato" w:hAnsi="Lato" w:cs="Arial"/>
          <w:bCs/>
        </w:rPr>
      </w:pPr>
    </w:p>
    <w:p w:rsidR="00D11B99" w:rsidRDefault="00D11B99"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16067D" w:rsidRDefault="0016067D" w:rsidP="00DF76A5">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 MARIA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11B99" w:rsidRDefault="00D11B99" w:rsidP="00D11B99">
      <w:pPr>
        <w:jc w:val="center"/>
        <w:rPr>
          <w:rFonts w:ascii="Lato" w:hAnsi="Lato" w:cs="Arial"/>
          <w:bCs/>
        </w:rPr>
      </w:pPr>
    </w:p>
    <w:p w:rsidR="00DF76A5" w:rsidRPr="007A2FA2" w:rsidRDefault="00DF76A5" w:rsidP="00DF76A5">
      <w:pPr>
        <w:jc w:val="center"/>
        <w:rPr>
          <w:rFonts w:ascii="Lato" w:hAnsi="Lato" w:cs="Arial"/>
          <w:bCs/>
        </w:rPr>
      </w:pPr>
      <w:bookmarkStart w:id="0" w:name="_GoBack"/>
      <w:bookmarkEnd w:id="0"/>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7F2E22" w:rsidRDefault="007F2E22" w:rsidP="007F2E22">
      <w:pPr>
        <w:jc w:val="center"/>
        <w:rPr>
          <w:rFonts w:ascii="Lato" w:hAnsi="Lato"/>
          <w:sz w:val="20"/>
          <w:szCs w:val="20"/>
        </w:rPr>
      </w:pPr>
    </w:p>
    <w:p w:rsidR="007F2E22" w:rsidRPr="00DF76A5" w:rsidRDefault="007F2E22" w:rsidP="007F2E22">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F3" w:rsidRDefault="00EA1CF3" w:rsidP="00CC10D2">
      <w:r>
        <w:separator/>
      </w:r>
    </w:p>
  </w:endnote>
  <w:endnote w:type="continuationSeparator" w:id="0">
    <w:p w:rsidR="00EA1CF3" w:rsidRDefault="00EA1CF3"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5C3121">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9940B0">
            <w:rPr>
              <w:rFonts w:ascii="Lato" w:hAnsi="Lato" w:cs="Arial"/>
            </w:rPr>
            <w:t>CT/SE/31</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A0617D">
            <w:rPr>
              <w:rFonts w:ascii="Lato" w:hAnsi="Lato" w:cs="Arial"/>
              <w:noProof/>
            </w:rPr>
            <w:t>6</w:t>
          </w:r>
          <w:r w:rsidR="001E4EA7" w:rsidRPr="00DA524A">
            <w:rPr>
              <w:rFonts w:ascii="Lato" w:hAnsi="Lato" w:cs="Arial"/>
            </w:rPr>
            <w:fldChar w:fldCharType="end"/>
          </w:r>
          <w:r w:rsidRPr="00DA524A">
            <w:rPr>
              <w:rFonts w:ascii="Lato" w:hAnsi="Lato" w:cs="Arial"/>
            </w:rPr>
            <w:t xml:space="preserve"> de </w:t>
          </w:r>
          <w:fldSimple w:instr=" NUMPAGES   \* MERGEFORMAT ">
            <w:r w:rsidR="00A0617D" w:rsidRPr="00A0617D">
              <w:rPr>
                <w:rFonts w:ascii="Lato" w:hAnsi="Lato" w:cs="Arial"/>
                <w:noProof/>
              </w:rPr>
              <w:t>6</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9940B0">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CT/SE/3</w:t>
          </w:r>
          <w:r w:rsidR="009940B0">
            <w:rPr>
              <w:rFonts w:ascii="Lato" w:hAnsi="Lato" w:cs="Arial"/>
            </w:rPr>
            <w:t>1</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A0617D">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A0617D" w:rsidRPr="00A0617D">
              <w:rPr>
                <w:rFonts w:ascii="Lato" w:hAnsi="Lato" w:cs="Arial"/>
                <w:noProof/>
              </w:rPr>
              <w:t>6</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F3" w:rsidRDefault="00EA1CF3" w:rsidP="00CC10D2">
      <w:r>
        <w:separator/>
      </w:r>
    </w:p>
  </w:footnote>
  <w:footnote w:type="continuationSeparator" w:id="0">
    <w:p w:rsidR="00EA1CF3" w:rsidRDefault="00EA1CF3"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EC3"/>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3B05"/>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76E4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121"/>
    <w:rsid w:val="005C3AE4"/>
    <w:rsid w:val="005C5C55"/>
    <w:rsid w:val="005D1DF6"/>
    <w:rsid w:val="005D3E59"/>
    <w:rsid w:val="005E2641"/>
    <w:rsid w:val="005E48FA"/>
    <w:rsid w:val="005E63D4"/>
    <w:rsid w:val="005E6DAE"/>
    <w:rsid w:val="005E726B"/>
    <w:rsid w:val="005F08D1"/>
    <w:rsid w:val="005F10FF"/>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09EE"/>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2E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40B0"/>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17D"/>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10A30"/>
    <w:rsid w:val="00C116E8"/>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B99"/>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483"/>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190D"/>
    <w:rsid w:val="00D93D45"/>
    <w:rsid w:val="00D958FB"/>
    <w:rsid w:val="00D95D1E"/>
    <w:rsid w:val="00D96376"/>
    <w:rsid w:val="00D96599"/>
    <w:rsid w:val="00D96FD3"/>
    <w:rsid w:val="00DA25F8"/>
    <w:rsid w:val="00DA524A"/>
    <w:rsid w:val="00DA5275"/>
    <w:rsid w:val="00DA558F"/>
    <w:rsid w:val="00DA5661"/>
    <w:rsid w:val="00DA5C67"/>
    <w:rsid w:val="00DA5F07"/>
    <w:rsid w:val="00DA60B1"/>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27EE"/>
    <w:rsid w:val="00E94705"/>
    <w:rsid w:val="00E95217"/>
    <w:rsid w:val="00E96E01"/>
    <w:rsid w:val="00EA0012"/>
    <w:rsid w:val="00EA0CE3"/>
    <w:rsid w:val="00EA0EAF"/>
    <w:rsid w:val="00EA1CF3"/>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77B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B10C1-3103-4494-B974-28EBBABB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1501</Words>
  <Characters>8256</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2021-05-10T19:02:00Z</cp:lastPrinted>
  <dcterms:created xsi:type="dcterms:W3CDTF">2021-05-10T19:02:00Z</dcterms:created>
  <dcterms:modified xsi:type="dcterms:W3CDTF">2021-05-10T19:05:00Z</dcterms:modified>
</cp:coreProperties>
</file>