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66461E" w:rsidTr="00E5451A">
        <w:tc>
          <w:tcPr>
            <w:tcW w:w="8978" w:type="dxa"/>
          </w:tcPr>
          <w:p w:rsidR="0066461E" w:rsidRPr="009223B8" w:rsidRDefault="0066461E" w:rsidP="0077757A">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581D91">
              <w:rPr>
                <w:rFonts w:ascii="Book Antiqua" w:eastAsia="Times New Roman" w:hAnsi="Book Antiqua" w:cs="Times New Roman"/>
                <w:b/>
                <w:bCs/>
                <w:color w:val="000000"/>
                <w:sz w:val="26"/>
                <w:szCs w:val="26"/>
                <w:lang w:val="es-ES_tradnl" w:eastAsia="es-MX"/>
              </w:rPr>
              <w:t>101</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r>
              <w:rPr>
                <w:rFonts w:ascii="Book Antiqua" w:eastAsia="Times New Roman" w:hAnsi="Book Antiqua" w:cs="Times New Roman"/>
                <w:b/>
                <w:bCs/>
                <w:color w:val="000000"/>
                <w:sz w:val="26"/>
                <w:szCs w:val="26"/>
                <w:lang w:val="es-ES_tradnl" w:eastAsia="es-MX"/>
              </w:rPr>
              <w:t>I</w:t>
            </w:r>
          </w:p>
          <w:p w:rsidR="0066461E" w:rsidRPr="009223B8" w:rsidRDefault="00A533A9" w:rsidP="00581D91">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 xml:space="preserve">Viernes </w:t>
            </w:r>
            <w:r w:rsidR="00581D91">
              <w:rPr>
                <w:rFonts w:ascii="Book Antiqua" w:eastAsia="SimSun" w:hAnsi="Book Antiqua" w:cs="Times New Roman"/>
                <w:b/>
                <w:bCs/>
                <w:i/>
                <w:iCs/>
                <w:color w:val="000000"/>
                <w:sz w:val="28"/>
                <w:szCs w:val="28"/>
                <w:lang w:val="es-ES_tradnl" w:eastAsia="es-MX"/>
              </w:rPr>
              <w:t>26</w:t>
            </w:r>
            <w:r w:rsidR="0066461E">
              <w:rPr>
                <w:rFonts w:ascii="Book Antiqua" w:eastAsia="SimSun" w:hAnsi="Book Antiqua" w:cs="Times New Roman"/>
                <w:b/>
                <w:bCs/>
                <w:i/>
                <w:iCs/>
                <w:color w:val="000000"/>
                <w:sz w:val="28"/>
                <w:szCs w:val="28"/>
                <w:lang w:val="es-ES_tradnl" w:eastAsia="es-MX"/>
              </w:rPr>
              <w:t xml:space="preserve"> de </w:t>
            </w:r>
            <w:r w:rsidR="00983CDD">
              <w:rPr>
                <w:rFonts w:ascii="Book Antiqua" w:eastAsia="SimSun" w:hAnsi="Book Antiqua" w:cs="Times New Roman"/>
                <w:b/>
                <w:bCs/>
                <w:i/>
                <w:iCs/>
                <w:color w:val="000000"/>
                <w:sz w:val="28"/>
                <w:szCs w:val="28"/>
                <w:lang w:val="es-ES_tradnl" w:eastAsia="es-MX"/>
              </w:rPr>
              <w:t>Agosto</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66461E">
              <w:rPr>
                <w:rFonts w:ascii="Book Antiqua" w:eastAsia="SimSun" w:hAnsi="Book Antiqua" w:cs="Times New Roman"/>
                <w:b/>
                <w:bCs/>
                <w:i/>
                <w:iCs/>
                <w:color w:val="000000"/>
                <w:sz w:val="28"/>
                <w:szCs w:val="28"/>
                <w:lang w:val="es-ES_tradnl" w:eastAsia="es-MX"/>
              </w:rPr>
              <w:t>6</w:t>
            </w:r>
          </w:p>
        </w:tc>
      </w:tr>
    </w:tbl>
    <w:p w:rsidR="0077757A" w:rsidRDefault="0077757A" w:rsidP="00A533A9">
      <w:pPr>
        <w:spacing w:after="0" w:line="240" w:lineRule="auto"/>
        <w:jc w:val="center"/>
        <w:rPr>
          <w:rFonts w:ascii="Gill Sans MT" w:eastAsia="Arial Unicode MS" w:hAnsi="Gill Sans MT" w:cs="Arial Unicode MS"/>
          <w:b/>
          <w:bCs/>
          <w:color w:val="000000"/>
          <w:sz w:val="28"/>
          <w:szCs w:val="28"/>
          <w:lang w:eastAsia="es-MX"/>
        </w:rPr>
      </w:pPr>
    </w:p>
    <w:p w:rsidR="00581D91" w:rsidRDefault="00581D91" w:rsidP="00C63614">
      <w:pPr>
        <w:spacing w:after="0" w:line="240" w:lineRule="auto"/>
        <w:ind w:right="51" w:firstLine="720"/>
        <w:jc w:val="center"/>
        <w:rPr>
          <w:rFonts w:ascii="Gill Sans MT" w:eastAsia="Arial Unicode MS" w:hAnsi="Gill Sans MT" w:cs="Arial Unicode MS"/>
          <w:b/>
          <w:bCs/>
          <w:color w:val="000000"/>
          <w:sz w:val="28"/>
          <w:szCs w:val="24"/>
          <w:lang w:eastAsia="es-MX"/>
        </w:rPr>
      </w:pPr>
    </w:p>
    <w:p w:rsidR="00C63614" w:rsidRPr="00C63614" w:rsidRDefault="00C63614" w:rsidP="00C63614">
      <w:pPr>
        <w:spacing w:after="0" w:line="240" w:lineRule="auto"/>
        <w:ind w:right="51" w:firstLine="720"/>
        <w:jc w:val="center"/>
        <w:rPr>
          <w:rFonts w:ascii="Gill Sans MT" w:eastAsia="Times New Roman" w:hAnsi="Gill Sans MT" w:cs="Times New Roman"/>
          <w:color w:val="000000"/>
          <w:sz w:val="28"/>
          <w:szCs w:val="24"/>
          <w:lang w:eastAsia="es-MX"/>
        </w:rPr>
      </w:pPr>
      <w:r w:rsidRPr="00C63614">
        <w:rPr>
          <w:rFonts w:ascii="Gill Sans MT" w:eastAsia="Arial Unicode MS" w:hAnsi="Gill Sans MT" w:cs="Arial Unicode MS"/>
          <w:b/>
          <w:bCs/>
          <w:color w:val="000000"/>
          <w:sz w:val="28"/>
          <w:szCs w:val="24"/>
          <w:lang w:eastAsia="es-MX"/>
        </w:rPr>
        <w:t>PODER JUDICIAL DEL ESTADO DE BAJA CALIFORNIA</w:t>
      </w:r>
    </w:p>
    <w:p w:rsidR="00C63614" w:rsidRPr="00C63614" w:rsidRDefault="00C63614" w:rsidP="00C63614">
      <w:pPr>
        <w:spacing w:after="0" w:line="240" w:lineRule="auto"/>
        <w:ind w:right="51"/>
        <w:jc w:val="center"/>
        <w:rPr>
          <w:rFonts w:ascii="Gill Sans MT" w:eastAsia="Times New Roman" w:hAnsi="Gill Sans MT" w:cs="Times New Roman"/>
          <w:color w:val="000000"/>
          <w:sz w:val="28"/>
          <w:szCs w:val="24"/>
          <w:lang w:eastAsia="es-MX"/>
        </w:rPr>
      </w:pPr>
      <w:r w:rsidRPr="00C63614">
        <w:rPr>
          <w:rFonts w:ascii="Gill Sans MT" w:eastAsia="Arial Unicode MS" w:hAnsi="Gill Sans MT" w:cs="Arial Unicode MS"/>
          <w:b/>
          <w:bCs/>
          <w:color w:val="000000"/>
          <w:sz w:val="28"/>
          <w:szCs w:val="24"/>
          <w:lang w:eastAsia="es-MX"/>
        </w:rPr>
        <w:t>CONSEJO DE LA JUDICATURA</w:t>
      </w:r>
    </w:p>
    <w:p w:rsidR="00581D91" w:rsidRDefault="00581D91" w:rsidP="00C63614">
      <w:pPr>
        <w:spacing w:after="0" w:line="230" w:lineRule="atLeast"/>
        <w:ind w:right="51"/>
        <w:jc w:val="right"/>
        <w:rPr>
          <w:rFonts w:ascii="Gill Sans MT" w:eastAsia="Times New Roman" w:hAnsi="Gill Sans MT" w:cs="Times New Roman"/>
          <w:color w:val="000000"/>
          <w:sz w:val="24"/>
          <w:szCs w:val="24"/>
          <w:lang w:eastAsia="es-MX"/>
        </w:rPr>
      </w:pPr>
    </w:p>
    <w:p w:rsidR="00C63614" w:rsidRPr="00983CDD" w:rsidRDefault="00C63614" w:rsidP="00C63614">
      <w:pPr>
        <w:spacing w:after="0" w:line="230" w:lineRule="atLeast"/>
        <w:ind w:right="51"/>
        <w:jc w:val="right"/>
        <w:rPr>
          <w:rFonts w:ascii="Gill Sans MT" w:eastAsia="Times New Roman" w:hAnsi="Gill Sans MT" w:cs="Times New Roman"/>
          <w:color w:val="000000"/>
          <w:sz w:val="24"/>
          <w:szCs w:val="24"/>
          <w:lang w:eastAsia="es-MX"/>
        </w:rPr>
      </w:pPr>
      <w:r w:rsidRPr="00983CDD">
        <w:rPr>
          <w:rFonts w:ascii="Gill Sans MT" w:eastAsia="Times New Roman" w:hAnsi="Gill Sans MT" w:cs="Times New Roman"/>
          <w:color w:val="000000"/>
          <w:sz w:val="24"/>
          <w:szCs w:val="24"/>
          <w:lang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el numeral 168 fracción II de la Ley Orgánica del Poder Judicial del Estado, y considerando que:</w:t>
      </w:r>
    </w:p>
    <w:p w:rsidR="00581D91" w:rsidRPr="00581D91" w:rsidRDefault="00581D91" w:rsidP="00581D91">
      <w:pPr>
        <w:spacing w:after="0" w:line="300" w:lineRule="atLeast"/>
        <w:ind w:right="-291" w:firstLine="708"/>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El Pleno del Consejo de la Judicatura, de conformidad al análisis estadístico elaborado por la Comisión de Carrera Judicial respecto del Juzgado Mixto de Paz del partido judicial de Ensenada, observa que en el año dos mil quince, la cantidad de asuntos que conoció dicho juzgado en materia civil, es de 1,849 asuntos, de los cuales aproximadamente 1,313 son juicios mercantiles, es decir, más del 71.01% de la carga de trabajo, destacando que atendiendo a la naturaleza de dichos juicios por su cuantía, no son complejos, en contraposición los Juzgados de Primera Instancia Civil de ese partido judicial conocen en promedio 3,098 asuntos de los cuales solamente 696 asuntos son juicios mercantiles, lo que equivale al 22.47%; por otra parte, se hace patente que la carga de trabajo </w:t>
      </w:r>
      <w:r w:rsidRPr="00581D91">
        <w:rPr>
          <w:rFonts w:ascii="Gill Sans MT" w:eastAsia="Times New Roman" w:hAnsi="Gill Sans MT" w:cs="Times New Roman"/>
          <w:i/>
          <w:iCs/>
          <w:color w:val="000000"/>
          <w:sz w:val="24"/>
          <w:szCs w:val="24"/>
          <w:lang w:val="es-ES_tradnl" w:eastAsia="es-MX"/>
        </w:rPr>
        <w:t>(asuntos radicados)</w:t>
      </w:r>
      <w:r w:rsidRPr="00581D91">
        <w:rPr>
          <w:rFonts w:ascii="Gill Sans MT" w:eastAsia="Times New Roman" w:hAnsi="Gill Sans MT" w:cs="Times New Roman"/>
          <w:color w:val="000000"/>
          <w:sz w:val="24"/>
          <w:szCs w:val="24"/>
          <w:lang w:val="es-ES_tradnl" w:eastAsia="es-MX"/>
        </w:rPr>
        <w:t> en los juzgados civiles del partido judicial de Ensenada es mayor a la de los juzgados penales del mismo partido judicial, según se observa a continuación: </w:t>
      </w:r>
      <w:r w:rsidRPr="00581D91">
        <w:rPr>
          <w:rFonts w:ascii="Gill Sans MT" w:eastAsia="Times New Roman" w:hAnsi="Gill Sans MT" w:cs="Times New Roman"/>
          <w:color w:val="000000"/>
          <w:sz w:val="24"/>
          <w:szCs w:val="24"/>
          <w:u w:val="single"/>
          <w:lang w:val="es-ES_tradnl" w:eastAsia="es-MX"/>
        </w:rPr>
        <w:t>en materia civil</w:t>
      </w:r>
      <w:r w:rsidRPr="00581D91">
        <w:rPr>
          <w:rFonts w:ascii="Gill Sans MT" w:eastAsia="Times New Roman" w:hAnsi="Gill Sans MT" w:cs="Times New Roman"/>
          <w:color w:val="000000"/>
          <w:sz w:val="24"/>
          <w:szCs w:val="24"/>
          <w:lang w:val="es-ES_tradnl" w:eastAsia="es-MX"/>
        </w:rPr>
        <w:t>: 3,460 en el año 2010; 3,901 en el 2011; 4,107 en el 2012; 3,885 en el 2013; 3,843 en el 2014 y 4,058 por lo que respecta al año 2015; </w:t>
      </w:r>
      <w:r w:rsidRPr="00581D91">
        <w:rPr>
          <w:rFonts w:ascii="Gill Sans MT" w:eastAsia="Times New Roman" w:hAnsi="Gill Sans MT" w:cs="Times New Roman"/>
          <w:color w:val="000000"/>
          <w:sz w:val="24"/>
          <w:szCs w:val="24"/>
          <w:u w:val="single"/>
          <w:lang w:val="es-ES_tradnl" w:eastAsia="es-MX"/>
        </w:rPr>
        <w:t>en materia penal</w:t>
      </w:r>
      <w:r w:rsidRPr="00581D91">
        <w:rPr>
          <w:rFonts w:ascii="Gill Sans MT" w:eastAsia="Times New Roman" w:hAnsi="Gill Sans MT" w:cs="Times New Roman"/>
          <w:color w:val="000000"/>
          <w:sz w:val="24"/>
          <w:szCs w:val="24"/>
          <w:lang w:val="es-ES_tradnl" w:eastAsia="es-MX"/>
        </w:rPr>
        <w:t>: 2,150 en el 2010; 1,934 en el 2011; 2,443 en el 2012; 2,433 en el 2013; 2,191 en el año 2014 y 2,080 en el 2015. (</w:t>
      </w:r>
      <w:r w:rsidRPr="00581D91">
        <w:rPr>
          <w:rFonts w:ascii="Gill Sans MT" w:eastAsia="Times New Roman" w:hAnsi="Gill Sans MT" w:cs="Times New Roman"/>
          <w:i/>
          <w:iCs/>
          <w:color w:val="000000"/>
          <w:sz w:val="24"/>
          <w:szCs w:val="24"/>
          <w:lang w:val="es-ES_tradnl" w:eastAsia="es-MX"/>
        </w:rPr>
        <w:t>Fuente: base de datos del sistema de oficialía de partes – Tijuana y Ensenada-, informes mensuales que envían los jueces)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Por lo tanto, ante la imposibilidad material de abrir nuevos juzgados,  al no contar con presupuesto para ello, y con el ánimo de aligerar de algún modo la carga de trabajo de los Juzgados de Primera Instancia Civil, este Consejo considera que una de las medidas a adoptar lo sería transformar a Primera Instancia en materia civil el Juzgado Mixto de Paz del partido judicial de Ensenada, lo cual representa un alivio momentáneo para la administración de justicia, dado que estamos conscientes de la necesidad de incrementar el número de juzgados.</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lastRenderedPageBreak/>
        <w:t>Aunado a lo anterior, se propone que dicho juzgado conozca únicamente los inicios de naturaleza mercantil a partir de la fecha en que determine este Órgano Colegiado, dicha propuesta tiene como sustento legal lo previsto por el artículo 1º  de la Ley Orgánica del Poder Judicial, el cual dispone que corresponde al Poder Judicial del Estado, en los términos que establece la Constitución General de la República y la Constitución Política del Estado, la facultad de aplicar las leyes en los asuntos civiles, penales, de extinción de dominio, familiares y de justicia para adolescentes, que sean de su conocimiento, así como los casos en que las demás leyes les concedan jurisdicción, por otra parte, el artículo 104 de la Constitución Política de los Estados Unidos Mexicanos establece la jurisdicción concurrente, en los casos de aplicación de leyes federales en el Estado, otorgando competencia además de los Juzgados Federales, a los Jueces y Tribunales del orden común, en las controversias del orden mercantil, en este sentido del análisis de los registros estadísticos relativo a los años 2013, 2014 y 2015 de los Juzgados de Primera Instancia en materia civil de la ciudad de Ensenada, se advierte un incremento de los asuntos iniciados en materia mercantil, como se indica a continuación:</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hd w:val="clear" w:color="auto" w:fill="C6D9F1"/>
        <w:spacing w:after="0" w:line="240" w:lineRule="auto"/>
        <w:jc w:val="center"/>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lang w:val="es-ES_tradnl" w:eastAsia="es-MX"/>
        </w:rPr>
        <w:t>ESTADÍSTICA 2013</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La  estadística de asuntos iniciados en los Juzgados Civiles de la ciudad de Ensenada, relativa al año 2013 arroja un total de 3,381 </w:t>
      </w:r>
      <w:r w:rsidRPr="00581D91">
        <w:rPr>
          <w:rFonts w:ascii="Gill Sans MT" w:eastAsia="Times New Roman" w:hAnsi="Gill Sans MT" w:cs="Times New Roman"/>
          <w:i/>
          <w:iCs/>
          <w:color w:val="000000"/>
          <w:sz w:val="24"/>
          <w:szCs w:val="24"/>
          <w:lang w:val="es-ES_tradnl" w:eastAsia="es-MX"/>
        </w:rPr>
        <w:t>(tres mil trescientos ochenta y uno)</w:t>
      </w:r>
      <w:r w:rsidRPr="00581D91">
        <w:rPr>
          <w:rFonts w:ascii="Gill Sans MT" w:eastAsia="Times New Roman" w:hAnsi="Gill Sans MT" w:cs="Times New Roman"/>
          <w:color w:val="000000"/>
          <w:sz w:val="24"/>
          <w:szCs w:val="24"/>
          <w:lang w:val="es-ES_tradnl" w:eastAsia="es-MX"/>
        </w:rPr>
        <w:t> juicios, de los cuales 2,559 </w:t>
      </w:r>
      <w:r w:rsidRPr="00581D91">
        <w:rPr>
          <w:rFonts w:ascii="Gill Sans MT" w:eastAsia="Times New Roman" w:hAnsi="Gill Sans MT" w:cs="Times New Roman"/>
          <w:i/>
          <w:iCs/>
          <w:color w:val="000000"/>
          <w:sz w:val="24"/>
          <w:szCs w:val="24"/>
          <w:lang w:val="es-ES_tradnl" w:eastAsia="es-MX"/>
        </w:rPr>
        <w:t>(dos mil quinientos cincuenta y nueve)</w:t>
      </w:r>
      <w:r w:rsidRPr="00581D91">
        <w:rPr>
          <w:rFonts w:ascii="Gill Sans MT" w:eastAsia="Times New Roman" w:hAnsi="Gill Sans MT" w:cs="Times New Roman"/>
          <w:color w:val="000000"/>
          <w:sz w:val="24"/>
          <w:szCs w:val="24"/>
          <w:lang w:val="es-ES_tradnl" w:eastAsia="es-MX"/>
        </w:rPr>
        <w:t> son juicios que podemos denominar “civiles” y 822 </w:t>
      </w:r>
      <w:r w:rsidRPr="00581D91">
        <w:rPr>
          <w:rFonts w:ascii="Gill Sans MT" w:eastAsia="Times New Roman" w:hAnsi="Gill Sans MT" w:cs="Times New Roman"/>
          <w:i/>
          <w:iCs/>
          <w:color w:val="000000"/>
          <w:sz w:val="24"/>
          <w:szCs w:val="24"/>
          <w:lang w:val="es-ES_tradnl" w:eastAsia="es-MX"/>
        </w:rPr>
        <w:t>(ochocientos veintidós)</w:t>
      </w:r>
      <w:r w:rsidRPr="00581D91">
        <w:rPr>
          <w:rFonts w:ascii="Gill Sans MT" w:eastAsia="Times New Roman" w:hAnsi="Gill Sans MT" w:cs="Times New Roman"/>
          <w:color w:val="000000"/>
          <w:sz w:val="24"/>
          <w:szCs w:val="24"/>
          <w:lang w:val="es-ES_tradnl" w:eastAsia="es-MX"/>
        </w:rPr>
        <w:t> juicios de naturaleza mercantil, tal como se grafica a continuación:</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center"/>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noProof/>
          <w:color w:val="000000"/>
          <w:sz w:val="24"/>
          <w:szCs w:val="24"/>
          <w:lang w:eastAsia="es-MX"/>
        </w:rPr>
        <w:drawing>
          <wp:inline distT="0" distB="0" distL="0" distR="0">
            <wp:extent cx="3124200" cy="1238250"/>
            <wp:effectExtent l="19050" t="0" r="0" b="0"/>
            <wp:docPr id="1" name="Imagen 1" descr="http://www.pjbc.gob.mx/boletinj/2016/my_html/in160826_archivo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16/my_html/in160826_archivos/image004.png"/>
                    <pic:cNvPicPr>
                      <a:picLocks noChangeAspect="1" noChangeArrowheads="1"/>
                    </pic:cNvPicPr>
                  </pic:nvPicPr>
                  <pic:blipFill>
                    <a:blip r:embed="rId5" cstate="print"/>
                    <a:srcRect/>
                    <a:stretch>
                      <a:fillRect/>
                    </a:stretch>
                  </pic:blipFill>
                  <pic:spPr bwMode="auto">
                    <a:xfrm>
                      <a:off x="0" y="0"/>
                      <a:ext cx="3124200" cy="1238250"/>
                    </a:xfrm>
                    <a:prstGeom prst="rect">
                      <a:avLst/>
                    </a:prstGeom>
                    <a:noFill/>
                    <a:ln w="9525">
                      <a:noFill/>
                      <a:miter lim="800000"/>
                      <a:headEnd/>
                      <a:tailEnd/>
                    </a:ln>
                  </pic:spPr>
                </pic:pic>
              </a:graphicData>
            </a:graphic>
          </wp:inline>
        </w:drawing>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En consecuencia, los asuntos de naturaleza mercantil representan el 24.31% </w:t>
      </w:r>
      <w:r w:rsidRPr="00581D91">
        <w:rPr>
          <w:rFonts w:ascii="Gill Sans MT" w:eastAsia="Times New Roman" w:hAnsi="Gill Sans MT" w:cs="Times New Roman"/>
          <w:i/>
          <w:iCs/>
          <w:color w:val="000000"/>
          <w:sz w:val="24"/>
          <w:szCs w:val="24"/>
          <w:lang w:val="es-ES_tradnl" w:eastAsia="es-MX"/>
        </w:rPr>
        <w:t>(veinticuatro punto treinta y un por ciento)</w:t>
      </w:r>
      <w:r w:rsidRPr="00581D91">
        <w:rPr>
          <w:rFonts w:ascii="Gill Sans MT" w:eastAsia="Times New Roman" w:hAnsi="Gill Sans MT" w:cs="Times New Roman"/>
          <w:color w:val="000000"/>
          <w:sz w:val="24"/>
          <w:szCs w:val="24"/>
          <w:lang w:val="es-ES_tradnl" w:eastAsia="es-MX"/>
        </w:rPr>
        <w:t> de los inicios o carga de trabajo de los juzgados civiles de la ciudad de Ensenada, y el resto de los juicios el 75.69% </w:t>
      </w:r>
      <w:r w:rsidRPr="00581D91">
        <w:rPr>
          <w:rFonts w:ascii="Gill Sans MT" w:eastAsia="Times New Roman" w:hAnsi="Gill Sans MT" w:cs="Times New Roman"/>
          <w:i/>
          <w:iCs/>
          <w:color w:val="000000"/>
          <w:sz w:val="24"/>
          <w:szCs w:val="24"/>
          <w:lang w:val="es-ES_tradnl" w:eastAsia="es-MX"/>
        </w:rPr>
        <w:t>(setenta y cinco punto sesenta y nueve por ciento)</w:t>
      </w:r>
      <w:r w:rsidRPr="00581D91">
        <w:rPr>
          <w:rFonts w:ascii="Gill Sans MT" w:eastAsia="Times New Roman" w:hAnsi="Gill Sans MT" w:cs="Times New Roman"/>
          <w:color w:val="000000"/>
          <w:sz w:val="24"/>
          <w:szCs w:val="24"/>
          <w:lang w:val="es-ES_tradnl" w:eastAsia="es-MX"/>
        </w:rPr>
        <w:t>, tal como se grafica: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center"/>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noProof/>
          <w:color w:val="000000"/>
          <w:sz w:val="24"/>
          <w:szCs w:val="24"/>
          <w:lang w:eastAsia="es-MX"/>
        </w:rPr>
        <w:lastRenderedPageBreak/>
        <w:drawing>
          <wp:inline distT="0" distB="0" distL="0" distR="0">
            <wp:extent cx="3076575" cy="1333500"/>
            <wp:effectExtent l="19050" t="0" r="9525" b="0"/>
            <wp:docPr id="2" name="Imagen 2" descr="http://www.pjbc.gob.mx/boletinj/2016/my_html/in160826_archivo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6/my_html/in160826_archivos/image006.png"/>
                    <pic:cNvPicPr>
                      <a:picLocks noChangeAspect="1" noChangeArrowheads="1"/>
                    </pic:cNvPicPr>
                  </pic:nvPicPr>
                  <pic:blipFill>
                    <a:blip r:embed="rId6" cstate="print"/>
                    <a:srcRect/>
                    <a:stretch>
                      <a:fillRect/>
                    </a:stretch>
                  </pic:blipFill>
                  <pic:spPr bwMode="auto">
                    <a:xfrm>
                      <a:off x="0" y="0"/>
                      <a:ext cx="3076575" cy="1333500"/>
                    </a:xfrm>
                    <a:prstGeom prst="rect">
                      <a:avLst/>
                    </a:prstGeom>
                    <a:noFill/>
                    <a:ln w="9525">
                      <a:noFill/>
                      <a:miter lim="800000"/>
                      <a:headEnd/>
                      <a:tailEnd/>
                    </a:ln>
                  </pic:spPr>
                </pic:pic>
              </a:graphicData>
            </a:graphic>
          </wp:inline>
        </w:drawing>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Ahora bien, es importante señalar que los 822 </w:t>
      </w:r>
      <w:r w:rsidRPr="00581D91">
        <w:rPr>
          <w:rFonts w:ascii="Gill Sans MT" w:eastAsia="Times New Roman" w:hAnsi="Gill Sans MT" w:cs="Times New Roman"/>
          <w:i/>
          <w:iCs/>
          <w:color w:val="000000"/>
          <w:sz w:val="24"/>
          <w:szCs w:val="24"/>
          <w:lang w:val="es-ES_tradnl" w:eastAsia="es-MX"/>
        </w:rPr>
        <w:t>(ochocientos veintidós)</w:t>
      </w:r>
      <w:r w:rsidRPr="00581D91">
        <w:rPr>
          <w:rFonts w:ascii="Gill Sans MT" w:eastAsia="Times New Roman" w:hAnsi="Gill Sans MT" w:cs="Times New Roman"/>
          <w:color w:val="000000"/>
          <w:sz w:val="24"/>
          <w:szCs w:val="24"/>
          <w:lang w:val="es-ES_tradnl" w:eastAsia="es-MX"/>
        </w:rPr>
        <w:t> juicios de naturaleza mercantil, se distribuyen en la siguiente forma: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tbl>
      <w:tblPr>
        <w:tblW w:w="6433" w:type="dxa"/>
        <w:jc w:val="center"/>
        <w:tblCellSpacing w:w="22" w:type="dxa"/>
        <w:tblInd w:w="1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8"/>
        <w:gridCol w:w="2975"/>
      </w:tblGrid>
      <w:tr w:rsidR="00581D91" w:rsidRPr="00581D91" w:rsidTr="00581D91">
        <w:trPr>
          <w:trHeight w:val="250"/>
          <w:tblCellSpacing w:w="22" w:type="dxa"/>
          <w:jc w:val="center"/>
        </w:trPr>
        <w:tc>
          <w:tcPr>
            <w:tcW w:w="6353" w:type="dxa"/>
            <w:gridSpan w:val="2"/>
            <w:tcBorders>
              <w:top w:val="outset" w:sz="8" w:space="0" w:color="auto"/>
              <w:left w:val="outset" w:sz="8" w:space="0" w:color="auto"/>
              <w:bottom w:val="outset" w:sz="8" w:space="0" w:color="auto"/>
              <w:right w:val="outset" w:sz="8" w:space="0" w:color="A0A0A0"/>
            </w:tcBorders>
            <w:shd w:val="clear" w:color="auto" w:fill="D9D9D9"/>
            <w:tcMar>
              <w:top w:w="0" w:type="dxa"/>
              <w:left w:w="108" w:type="dxa"/>
              <w:bottom w:w="0" w:type="dxa"/>
              <w:right w:w="108" w:type="dxa"/>
            </w:tcMar>
            <w:hideMark/>
          </w:tcPr>
          <w:p w:rsidR="00581D91" w:rsidRPr="00581D91" w:rsidRDefault="00581D91" w:rsidP="00581D91">
            <w:pPr>
              <w:spacing w:after="0" w:line="240" w:lineRule="auto"/>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b/>
                <w:bCs/>
                <w:sz w:val="24"/>
                <w:szCs w:val="24"/>
                <w:lang w:val="es-ES_tradnl" w:eastAsia="es-MX"/>
              </w:rPr>
              <w:t>JUZGADOS CIVILES DE LA CIUDAD DE ENSENADA</w:t>
            </w:r>
          </w:p>
        </w:tc>
      </w:tr>
      <w:tr w:rsidR="00581D91" w:rsidRPr="00581D91" w:rsidTr="00581D91">
        <w:trPr>
          <w:trHeight w:val="264"/>
          <w:tblCellSpacing w:w="22" w:type="dxa"/>
          <w:jc w:val="center"/>
        </w:trPr>
        <w:tc>
          <w:tcPr>
            <w:tcW w:w="3398" w:type="dxa"/>
            <w:tcBorders>
              <w:top w:val="outset" w:sz="6" w:space="0" w:color="auto"/>
              <w:left w:val="outset" w:sz="6" w:space="0" w:color="auto"/>
              <w:bottom w:val="outset" w:sz="6" w:space="0" w:color="auto"/>
              <w:right w:val="outset" w:sz="6" w:space="0" w:color="auto"/>
            </w:tcBorders>
            <w:shd w:val="clear" w:color="auto" w:fill="D9D9D9"/>
            <w:tcMar>
              <w:top w:w="0" w:type="dxa"/>
              <w:left w:w="108" w:type="dxa"/>
              <w:bottom w:w="0" w:type="dxa"/>
              <w:right w:w="108" w:type="dxa"/>
            </w:tcMar>
            <w:hideMark/>
          </w:tcPr>
          <w:p w:rsidR="00581D91" w:rsidRPr="00581D91" w:rsidRDefault="00581D91" w:rsidP="00581D91">
            <w:pPr>
              <w:spacing w:after="0" w:line="240" w:lineRule="auto"/>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b/>
                <w:bCs/>
                <w:sz w:val="24"/>
                <w:szCs w:val="24"/>
                <w:lang w:val="es-ES_tradnl" w:eastAsia="es-MX"/>
              </w:rPr>
              <w:t>JUICIO</w:t>
            </w:r>
          </w:p>
        </w:tc>
        <w:tc>
          <w:tcPr>
            <w:tcW w:w="2915" w:type="dxa"/>
            <w:tcBorders>
              <w:top w:val="outset" w:sz="6" w:space="0" w:color="auto"/>
              <w:left w:val="outset" w:sz="6" w:space="0" w:color="auto"/>
              <w:bottom w:val="outset" w:sz="6" w:space="0" w:color="auto"/>
              <w:right w:val="outset" w:sz="6" w:space="0" w:color="auto"/>
            </w:tcBorders>
            <w:shd w:val="clear" w:color="auto" w:fill="D9D9D9"/>
            <w:tcMar>
              <w:top w:w="0" w:type="dxa"/>
              <w:left w:w="108" w:type="dxa"/>
              <w:bottom w:w="0" w:type="dxa"/>
              <w:right w:w="108" w:type="dxa"/>
            </w:tcMar>
            <w:hideMark/>
          </w:tcPr>
          <w:p w:rsidR="00581D91" w:rsidRPr="00581D91" w:rsidRDefault="00581D91" w:rsidP="00581D91">
            <w:pPr>
              <w:spacing w:after="0" w:line="240" w:lineRule="auto"/>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b/>
                <w:bCs/>
                <w:sz w:val="24"/>
                <w:szCs w:val="24"/>
                <w:lang w:val="es-ES_tradnl" w:eastAsia="es-MX"/>
              </w:rPr>
              <w:t>CANTIDAD</w:t>
            </w:r>
          </w:p>
        </w:tc>
      </w:tr>
      <w:tr w:rsidR="00581D91" w:rsidRPr="00581D91" w:rsidTr="00581D91">
        <w:trPr>
          <w:trHeight w:val="51"/>
          <w:tblCellSpacing w:w="22" w:type="dxa"/>
          <w:jc w:val="center"/>
        </w:trPr>
        <w:tc>
          <w:tcPr>
            <w:tcW w:w="33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after="0" w:line="51" w:lineRule="atLeast"/>
              <w:jc w:val="center"/>
              <w:rPr>
                <w:rFonts w:ascii="Gill Sans MT" w:eastAsia="Times New Roman" w:hAnsi="Gill Sans MT" w:cs="Times New Roman"/>
                <w:sz w:val="24"/>
                <w:szCs w:val="24"/>
                <w:lang w:eastAsia="es-MX"/>
              </w:rPr>
            </w:pPr>
            <w:proofErr w:type="spellStart"/>
            <w:r w:rsidRPr="00581D91">
              <w:rPr>
                <w:rFonts w:ascii="Gill Sans MT" w:eastAsia="Times New Roman" w:hAnsi="Gill Sans MT" w:cs="Times New Roman"/>
                <w:sz w:val="24"/>
                <w:szCs w:val="24"/>
                <w:lang w:val="en-US" w:eastAsia="es-MX"/>
              </w:rPr>
              <w:t>Ordinario</w:t>
            </w:r>
            <w:proofErr w:type="spellEnd"/>
            <w:r w:rsidRPr="00581D91">
              <w:rPr>
                <w:rFonts w:ascii="Gill Sans MT" w:eastAsia="Times New Roman" w:hAnsi="Gill Sans MT" w:cs="Times New Roman"/>
                <w:sz w:val="24"/>
                <w:szCs w:val="24"/>
                <w:lang w:val="en-US" w:eastAsia="es-MX"/>
              </w:rPr>
              <w:t> </w:t>
            </w:r>
            <w:proofErr w:type="spellStart"/>
            <w:r w:rsidRPr="00581D91">
              <w:rPr>
                <w:rFonts w:ascii="Gill Sans MT" w:eastAsia="Times New Roman" w:hAnsi="Gill Sans MT" w:cs="Times New Roman"/>
                <w:sz w:val="24"/>
                <w:szCs w:val="24"/>
                <w:lang w:val="en-US" w:eastAsia="es-MX"/>
              </w:rPr>
              <w:t>Mercantil</w:t>
            </w:r>
            <w:proofErr w:type="spellEnd"/>
          </w:p>
        </w:tc>
        <w:tc>
          <w:tcPr>
            <w:tcW w:w="29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line="51" w:lineRule="atLeast"/>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101</w:t>
            </w:r>
          </w:p>
        </w:tc>
      </w:tr>
      <w:tr w:rsidR="00581D91" w:rsidRPr="00581D91" w:rsidTr="00581D91">
        <w:trPr>
          <w:trHeight w:val="51"/>
          <w:tblCellSpacing w:w="22" w:type="dxa"/>
          <w:jc w:val="center"/>
        </w:trPr>
        <w:tc>
          <w:tcPr>
            <w:tcW w:w="33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after="0" w:line="51" w:lineRule="atLeast"/>
              <w:jc w:val="center"/>
              <w:rPr>
                <w:rFonts w:ascii="Gill Sans MT" w:eastAsia="Times New Roman" w:hAnsi="Gill Sans MT" w:cs="Times New Roman"/>
                <w:sz w:val="24"/>
                <w:szCs w:val="24"/>
                <w:lang w:eastAsia="es-MX"/>
              </w:rPr>
            </w:pPr>
            <w:proofErr w:type="spellStart"/>
            <w:r w:rsidRPr="00581D91">
              <w:rPr>
                <w:rFonts w:ascii="Gill Sans MT" w:eastAsia="Times New Roman" w:hAnsi="Gill Sans MT" w:cs="Times New Roman"/>
                <w:sz w:val="24"/>
                <w:szCs w:val="24"/>
                <w:lang w:val="en-US" w:eastAsia="es-MX"/>
              </w:rPr>
              <w:t>Ejecutivo</w:t>
            </w:r>
            <w:proofErr w:type="spellEnd"/>
            <w:r w:rsidRPr="00581D91">
              <w:rPr>
                <w:rFonts w:ascii="Gill Sans MT" w:eastAsia="Times New Roman" w:hAnsi="Gill Sans MT" w:cs="Times New Roman"/>
                <w:sz w:val="24"/>
                <w:szCs w:val="24"/>
                <w:lang w:val="en-US" w:eastAsia="es-MX"/>
              </w:rPr>
              <w:t> </w:t>
            </w:r>
            <w:proofErr w:type="spellStart"/>
            <w:r w:rsidRPr="00581D91">
              <w:rPr>
                <w:rFonts w:ascii="Gill Sans MT" w:eastAsia="Times New Roman" w:hAnsi="Gill Sans MT" w:cs="Times New Roman"/>
                <w:sz w:val="24"/>
                <w:szCs w:val="24"/>
                <w:lang w:val="en-US" w:eastAsia="es-MX"/>
              </w:rPr>
              <w:t>Mercantil</w:t>
            </w:r>
            <w:proofErr w:type="spellEnd"/>
          </w:p>
        </w:tc>
        <w:tc>
          <w:tcPr>
            <w:tcW w:w="29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line="51" w:lineRule="atLeast"/>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720</w:t>
            </w:r>
          </w:p>
        </w:tc>
      </w:tr>
      <w:tr w:rsidR="00581D91" w:rsidRPr="00581D91" w:rsidTr="00581D91">
        <w:trPr>
          <w:trHeight w:val="51"/>
          <w:tblCellSpacing w:w="22" w:type="dxa"/>
          <w:jc w:val="center"/>
        </w:trPr>
        <w:tc>
          <w:tcPr>
            <w:tcW w:w="33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after="0" w:line="51" w:lineRule="atLeast"/>
              <w:jc w:val="center"/>
              <w:rPr>
                <w:rFonts w:ascii="Gill Sans MT" w:eastAsia="Times New Roman" w:hAnsi="Gill Sans MT" w:cs="Times New Roman"/>
                <w:sz w:val="24"/>
                <w:szCs w:val="24"/>
                <w:lang w:eastAsia="es-MX"/>
              </w:rPr>
            </w:pPr>
            <w:proofErr w:type="spellStart"/>
            <w:r w:rsidRPr="00581D91">
              <w:rPr>
                <w:rFonts w:ascii="Gill Sans MT" w:eastAsia="Times New Roman" w:hAnsi="Gill Sans MT" w:cs="Times New Roman"/>
                <w:sz w:val="24"/>
                <w:szCs w:val="24"/>
                <w:lang w:val="en-US" w:eastAsia="es-MX"/>
              </w:rPr>
              <w:t>Mercantil</w:t>
            </w:r>
            <w:proofErr w:type="spellEnd"/>
            <w:r w:rsidRPr="00581D91">
              <w:rPr>
                <w:rFonts w:ascii="Gill Sans MT" w:eastAsia="Times New Roman" w:hAnsi="Gill Sans MT" w:cs="Times New Roman"/>
                <w:sz w:val="24"/>
                <w:szCs w:val="24"/>
                <w:lang w:val="en-US" w:eastAsia="es-MX"/>
              </w:rPr>
              <w:t> </w:t>
            </w:r>
            <w:proofErr w:type="spellStart"/>
            <w:r w:rsidRPr="00581D91">
              <w:rPr>
                <w:rFonts w:ascii="Gill Sans MT" w:eastAsia="Times New Roman" w:hAnsi="Gill Sans MT" w:cs="Times New Roman"/>
                <w:sz w:val="24"/>
                <w:szCs w:val="24"/>
                <w:lang w:val="en-US" w:eastAsia="es-MX"/>
              </w:rPr>
              <w:t>Prendario</w:t>
            </w:r>
            <w:proofErr w:type="spellEnd"/>
          </w:p>
        </w:tc>
        <w:tc>
          <w:tcPr>
            <w:tcW w:w="29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line="51" w:lineRule="atLeast"/>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1</w:t>
            </w:r>
          </w:p>
        </w:tc>
      </w:tr>
    </w:tbl>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hd w:val="clear" w:color="auto" w:fill="B8CCE4"/>
        <w:spacing w:after="0" w:line="240" w:lineRule="auto"/>
        <w:jc w:val="center"/>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lang w:val="es-ES_tradnl" w:eastAsia="es-MX"/>
        </w:rPr>
        <w:t>ESTADÍSTICA 2014</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La estadística de asuntos iniciados en los Juzgados Civiles de la ciudad de Ensenada, relativa al año 2014 arroja un total de 3,252 </w:t>
      </w:r>
      <w:r w:rsidRPr="00581D91">
        <w:rPr>
          <w:rFonts w:ascii="Gill Sans MT" w:eastAsia="Times New Roman" w:hAnsi="Gill Sans MT" w:cs="Times New Roman"/>
          <w:i/>
          <w:iCs/>
          <w:color w:val="000000"/>
          <w:sz w:val="24"/>
          <w:szCs w:val="24"/>
          <w:lang w:val="es-ES_tradnl" w:eastAsia="es-MX"/>
        </w:rPr>
        <w:t>(tres mil doscientos cincuenta y dos)</w:t>
      </w:r>
      <w:r w:rsidRPr="00581D91">
        <w:rPr>
          <w:rFonts w:ascii="Gill Sans MT" w:eastAsia="Times New Roman" w:hAnsi="Gill Sans MT" w:cs="Times New Roman"/>
          <w:color w:val="000000"/>
          <w:sz w:val="24"/>
          <w:szCs w:val="24"/>
          <w:lang w:val="es-ES_tradnl" w:eastAsia="es-MX"/>
        </w:rPr>
        <w:t> juicios, de los cuales 2,452 </w:t>
      </w:r>
      <w:r w:rsidRPr="00581D91">
        <w:rPr>
          <w:rFonts w:ascii="Gill Sans MT" w:eastAsia="Times New Roman" w:hAnsi="Gill Sans MT" w:cs="Times New Roman"/>
          <w:i/>
          <w:iCs/>
          <w:color w:val="000000"/>
          <w:sz w:val="24"/>
          <w:szCs w:val="24"/>
          <w:lang w:val="es-ES_tradnl" w:eastAsia="es-MX"/>
        </w:rPr>
        <w:t>(dos mil cuatro cientos cincuenta y dos)</w:t>
      </w:r>
      <w:r w:rsidRPr="00581D91">
        <w:rPr>
          <w:rFonts w:ascii="Gill Sans MT" w:eastAsia="Times New Roman" w:hAnsi="Gill Sans MT" w:cs="Times New Roman"/>
          <w:color w:val="000000"/>
          <w:sz w:val="24"/>
          <w:szCs w:val="24"/>
          <w:lang w:val="es-ES_tradnl" w:eastAsia="es-MX"/>
        </w:rPr>
        <w:t> son juicios que podemos denominar “civiles” y  800 </w:t>
      </w:r>
      <w:r w:rsidRPr="00581D91">
        <w:rPr>
          <w:rFonts w:ascii="Gill Sans MT" w:eastAsia="Times New Roman" w:hAnsi="Gill Sans MT" w:cs="Times New Roman"/>
          <w:i/>
          <w:iCs/>
          <w:color w:val="000000"/>
          <w:sz w:val="24"/>
          <w:szCs w:val="24"/>
          <w:lang w:val="es-ES_tradnl" w:eastAsia="es-MX"/>
        </w:rPr>
        <w:t>(ochocientos)</w:t>
      </w:r>
      <w:r w:rsidRPr="00581D91">
        <w:rPr>
          <w:rFonts w:ascii="Gill Sans MT" w:eastAsia="Times New Roman" w:hAnsi="Gill Sans MT" w:cs="Times New Roman"/>
          <w:color w:val="000000"/>
          <w:sz w:val="24"/>
          <w:szCs w:val="24"/>
          <w:lang w:val="es-ES_tradnl" w:eastAsia="es-MX"/>
        </w:rPr>
        <w:t> juicios de naturaleza mercantil, tal como se grafica a continuación:</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center"/>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noProof/>
          <w:color w:val="000000"/>
          <w:sz w:val="24"/>
          <w:szCs w:val="24"/>
          <w:lang w:eastAsia="es-MX"/>
        </w:rPr>
        <w:drawing>
          <wp:inline distT="0" distB="0" distL="0" distR="0">
            <wp:extent cx="3314700" cy="1552575"/>
            <wp:effectExtent l="19050" t="0" r="0" b="0"/>
            <wp:docPr id="3" name="Imagen 3" descr="http://www.pjbc.gob.mx/boletinj/2016/my_html/in160826_archivo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jbc.gob.mx/boletinj/2016/my_html/in160826_archivos/image008.png"/>
                    <pic:cNvPicPr>
                      <a:picLocks noChangeAspect="1" noChangeArrowheads="1"/>
                    </pic:cNvPicPr>
                  </pic:nvPicPr>
                  <pic:blipFill>
                    <a:blip r:embed="rId7" cstate="print"/>
                    <a:srcRect/>
                    <a:stretch>
                      <a:fillRect/>
                    </a:stretch>
                  </pic:blipFill>
                  <pic:spPr bwMode="auto">
                    <a:xfrm>
                      <a:off x="0" y="0"/>
                      <a:ext cx="3314700" cy="1552575"/>
                    </a:xfrm>
                    <a:prstGeom prst="rect">
                      <a:avLst/>
                    </a:prstGeom>
                    <a:noFill/>
                    <a:ln w="9525">
                      <a:noFill/>
                      <a:miter lim="800000"/>
                      <a:headEnd/>
                      <a:tailEnd/>
                    </a:ln>
                  </pic:spPr>
                </pic:pic>
              </a:graphicData>
            </a:graphic>
          </wp:inline>
        </w:drawing>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Por consiguiente, los asuntos de naturaleza mercantil representan el 24.6% </w:t>
      </w:r>
      <w:r w:rsidRPr="00581D91">
        <w:rPr>
          <w:rFonts w:ascii="Gill Sans MT" w:eastAsia="Times New Roman" w:hAnsi="Gill Sans MT" w:cs="Times New Roman"/>
          <w:i/>
          <w:iCs/>
          <w:color w:val="000000"/>
          <w:sz w:val="24"/>
          <w:szCs w:val="24"/>
          <w:lang w:val="es-ES_tradnl" w:eastAsia="es-MX"/>
        </w:rPr>
        <w:t>(veinticuatro punto seis por ciento)</w:t>
      </w:r>
      <w:r w:rsidRPr="00581D91">
        <w:rPr>
          <w:rFonts w:ascii="Gill Sans MT" w:eastAsia="Times New Roman" w:hAnsi="Gill Sans MT" w:cs="Times New Roman"/>
          <w:color w:val="000000"/>
          <w:sz w:val="24"/>
          <w:szCs w:val="24"/>
          <w:lang w:val="es-ES_tradnl" w:eastAsia="es-MX"/>
        </w:rPr>
        <w:t> de los inicios o carga de trabajo de los juzgados civiles de la ciudad de ensenada, y el resto de los juicios el 75.4% (</w:t>
      </w:r>
      <w:r w:rsidRPr="00581D91">
        <w:rPr>
          <w:rFonts w:ascii="Gill Sans MT" w:eastAsia="Times New Roman" w:hAnsi="Gill Sans MT" w:cs="Times New Roman"/>
          <w:i/>
          <w:iCs/>
          <w:color w:val="000000"/>
          <w:sz w:val="24"/>
          <w:szCs w:val="24"/>
          <w:lang w:val="es-ES_tradnl" w:eastAsia="es-MX"/>
        </w:rPr>
        <w:t>setenta y cinco punto cuatro por ciento)</w:t>
      </w:r>
      <w:r w:rsidRPr="00581D91">
        <w:rPr>
          <w:rFonts w:ascii="Gill Sans MT" w:eastAsia="Times New Roman" w:hAnsi="Gill Sans MT" w:cs="Times New Roman"/>
          <w:color w:val="000000"/>
          <w:sz w:val="24"/>
          <w:szCs w:val="24"/>
          <w:lang w:val="es-ES_tradnl" w:eastAsia="es-MX"/>
        </w:rPr>
        <w:t>, tal como se grafica: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noProof/>
          <w:color w:val="000000"/>
          <w:sz w:val="24"/>
          <w:szCs w:val="24"/>
          <w:lang w:eastAsia="es-MX"/>
        </w:rPr>
        <w:lastRenderedPageBreak/>
        <w:drawing>
          <wp:anchor distT="0" distB="0" distL="114300" distR="114300" simplePos="0" relativeHeight="251658240" behindDoc="0" locked="0" layoutInCell="1" allowOverlap="0">
            <wp:simplePos x="0" y="0"/>
            <wp:positionH relativeFrom="column">
              <wp:posOffset>1024890</wp:posOffset>
            </wp:positionH>
            <wp:positionV relativeFrom="line">
              <wp:posOffset>-4445</wp:posOffset>
            </wp:positionV>
            <wp:extent cx="3324225" cy="1752600"/>
            <wp:effectExtent l="19050" t="0" r="0" b="0"/>
            <wp:wrapSquare wrapText="bothSides"/>
            <wp:docPr id="6" name="Imagen 2" descr="http://www.pjbc.gob.mx/boletinj/2016/my_html/in160826_archivo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6/my_html/in160826_archivos/image010.png"/>
                    <pic:cNvPicPr>
                      <a:picLocks noChangeAspect="1" noChangeArrowheads="1"/>
                    </pic:cNvPicPr>
                  </pic:nvPicPr>
                  <pic:blipFill>
                    <a:blip r:embed="rId8" cstate="print"/>
                    <a:srcRect/>
                    <a:stretch>
                      <a:fillRect/>
                    </a:stretch>
                  </pic:blipFill>
                  <pic:spPr bwMode="auto">
                    <a:xfrm>
                      <a:off x="0" y="0"/>
                      <a:ext cx="3324225" cy="1752600"/>
                    </a:xfrm>
                    <a:prstGeom prst="rect">
                      <a:avLst/>
                    </a:prstGeom>
                    <a:noFill/>
                    <a:ln w="9525">
                      <a:noFill/>
                      <a:miter lim="800000"/>
                      <a:headEnd/>
                      <a:tailEnd/>
                    </a:ln>
                  </pic:spPr>
                </pic:pic>
              </a:graphicData>
            </a:graphic>
          </wp:anchor>
        </w:drawing>
      </w: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Default="00581D91" w:rsidP="00581D91">
      <w:pPr>
        <w:spacing w:after="0" w:line="300" w:lineRule="atLeast"/>
        <w:jc w:val="both"/>
        <w:rPr>
          <w:rFonts w:ascii="Gill Sans MT" w:eastAsia="Times New Roman" w:hAnsi="Gill Sans MT" w:cs="Times New Roman"/>
          <w:color w:val="000000"/>
          <w:sz w:val="24"/>
          <w:szCs w:val="24"/>
          <w:lang w:val="es-ES_tradnl" w:eastAsia="es-MX"/>
        </w:rPr>
      </w:pP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Es importante señalar que los 800 </w:t>
      </w:r>
      <w:r w:rsidRPr="00581D91">
        <w:rPr>
          <w:rFonts w:ascii="Gill Sans MT" w:eastAsia="Times New Roman" w:hAnsi="Gill Sans MT" w:cs="Times New Roman"/>
          <w:i/>
          <w:iCs/>
          <w:color w:val="000000"/>
          <w:sz w:val="24"/>
          <w:szCs w:val="24"/>
          <w:lang w:val="es-ES_tradnl" w:eastAsia="es-MX"/>
        </w:rPr>
        <w:t>(ochocientos) </w:t>
      </w:r>
      <w:r w:rsidRPr="00581D91">
        <w:rPr>
          <w:rFonts w:ascii="Gill Sans MT" w:eastAsia="Times New Roman" w:hAnsi="Gill Sans MT" w:cs="Times New Roman"/>
          <w:color w:val="000000"/>
          <w:sz w:val="24"/>
          <w:szCs w:val="24"/>
          <w:lang w:val="es-ES_tradnl" w:eastAsia="es-MX"/>
        </w:rPr>
        <w:t>asuntos de naturaleza mercantil, se distribuyen en la siguiente forma:</w:t>
      </w:r>
    </w:p>
    <w:p w:rsidR="00581D91" w:rsidRPr="00581D91" w:rsidRDefault="00581D91" w:rsidP="00581D91">
      <w:pPr>
        <w:spacing w:after="0" w:line="300" w:lineRule="atLeast"/>
        <w:jc w:val="center"/>
        <w:rPr>
          <w:rFonts w:ascii="Gill Sans MT" w:eastAsia="Times New Roman" w:hAnsi="Gill Sans MT" w:cs="Times New Roman"/>
          <w:color w:val="000000"/>
          <w:sz w:val="24"/>
          <w:szCs w:val="24"/>
          <w:lang w:eastAsia="es-MX"/>
        </w:rPr>
      </w:pPr>
    </w:p>
    <w:tbl>
      <w:tblPr>
        <w:tblW w:w="7354"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62"/>
        <w:gridCol w:w="3592"/>
      </w:tblGrid>
      <w:tr w:rsidR="00581D91" w:rsidRPr="00581D91" w:rsidTr="00581D91">
        <w:trPr>
          <w:trHeight w:val="243"/>
          <w:tblCellSpacing w:w="22" w:type="dxa"/>
          <w:jc w:val="center"/>
        </w:trPr>
        <w:tc>
          <w:tcPr>
            <w:tcW w:w="7274" w:type="dxa"/>
            <w:gridSpan w:val="2"/>
            <w:tcBorders>
              <w:top w:val="outset" w:sz="8" w:space="0" w:color="auto"/>
              <w:left w:val="outset" w:sz="8" w:space="0" w:color="auto"/>
              <w:bottom w:val="outset" w:sz="8" w:space="0" w:color="auto"/>
              <w:right w:val="outset" w:sz="8" w:space="0" w:color="A0A0A0"/>
            </w:tcBorders>
            <w:shd w:val="clear" w:color="auto" w:fill="D9D9D9"/>
            <w:tcMar>
              <w:top w:w="0" w:type="dxa"/>
              <w:left w:w="108" w:type="dxa"/>
              <w:bottom w:w="0" w:type="dxa"/>
              <w:right w:w="108" w:type="dxa"/>
            </w:tcMar>
            <w:hideMark/>
          </w:tcPr>
          <w:p w:rsidR="00581D91" w:rsidRPr="00581D91" w:rsidRDefault="00581D91" w:rsidP="00581D91">
            <w:pPr>
              <w:spacing w:after="0" w:line="240" w:lineRule="auto"/>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b/>
                <w:bCs/>
                <w:sz w:val="24"/>
                <w:szCs w:val="24"/>
                <w:lang w:val="es-ES_tradnl" w:eastAsia="es-MX"/>
              </w:rPr>
              <w:t>JUZGADOS CIVILES DE LA CIUDAD DE ENSENADA</w:t>
            </w:r>
          </w:p>
        </w:tc>
      </w:tr>
      <w:tr w:rsidR="00581D91" w:rsidRPr="00581D91" w:rsidTr="00581D91">
        <w:trPr>
          <w:trHeight w:val="257"/>
          <w:tblCellSpacing w:w="22" w:type="dxa"/>
          <w:jc w:val="center"/>
        </w:trPr>
        <w:tc>
          <w:tcPr>
            <w:tcW w:w="3697" w:type="dxa"/>
            <w:tcBorders>
              <w:top w:val="outset" w:sz="6" w:space="0" w:color="auto"/>
              <w:left w:val="outset" w:sz="6" w:space="0" w:color="auto"/>
              <w:bottom w:val="outset" w:sz="6" w:space="0" w:color="auto"/>
              <w:right w:val="outset" w:sz="6" w:space="0" w:color="auto"/>
            </w:tcBorders>
            <w:shd w:val="clear" w:color="auto" w:fill="D9D9D9"/>
            <w:tcMar>
              <w:top w:w="0" w:type="dxa"/>
              <w:left w:w="108" w:type="dxa"/>
              <w:bottom w:w="0" w:type="dxa"/>
              <w:right w:w="108" w:type="dxa"/>
            </w:tcMar>
            <w:hideMark/>
          </w:tcPr>
          <w:p w:rsidR="00581D91" w:rsidRPr="00581D91" w:rsidRDefault="00581D91" w:rsidP="00581D91">
            <w:pPr>
              <w:spacing w:after="0" w:line="240" w:lineRule="auto"/>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b/>
                <w:bCs/>
                <w:sz w:val="24"/>
                <w:szCs w:val="24"/>
                <w:lang w:val="es-ES_tradnl" w:eastAsia="es-MX"/>
              </w:rPr>
              <w:t>JUICIO</w:t>
            </w:r>
          </w:p>
        </w:tc>
        <w:tc>
          <w:tcPr>
            <w:tcW w:w="3537" w:type="dxa"/>
            <w:tcBorders>
              <w:top w:val="outset" w:sz="6" w:space="0" w:color="auto"/>
              <w:left w:val="outset" w:sz="6" w:space="0" w:color="auto"/>
              <w:bottom w:val="outset" w:sz="6" w:space="0" w:color="auto"/>
              <w:right w:val="outset" w:sz="6" w:space="0" w:color="auto"/>
            </w:tcBorders>
            <w:shd w:val="clear" w:color="auto" w:fill="D9D9D9"/>
            <w:tcMar>
              <w:top w:w="0" w:type="dxa"/>
              <w:left w:w="108" w:type="dxa"/>
              <w:bottom w:w="0" w:type="dxa"/>
              <w:right w:w="108" w:type="dxa"/>
            </w:tcMar>
            <w:hideMark/>
          </w:tcPr>
          <w:p w:rsidR="00581D91" w:rsidRPr="00581D91" w:rsidRDefault="00581D91" w:rsidP="00581D91">
            <w:pPr>
              <w:spacing w:after="0" w:line="240" w:lineRule="auto"/>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b/>
                <w:bCs/>
                <w:sz w:val="24"/>
                <w:szCs w:val="24"/>
                <w:lang w:val="es-ES_tradnl" w:eastAsia="es-MX"/>
              </w:rPr>
              <w:t>CANTIDAD</w:t>
            </w:r>
          </w:p>
        </w:tc>
      </w:tr>
      <w:tr w:rsidR="00581D91" w:rsidRPr="00581D91" w:rsidTr="00581D91">
        <w:trPr>
          <w:trHeight w:val="50"/>
          <w:tblCellSpacing w:w="22" w:type="dxa"/>
          <w:jc w:val="center"/>
        </w:trPr>
        <w:tc>
          <w:tcPr>
            <w:tcW w:w="36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after="0" w:line="50" w:lineRule="atLeast"/>
              <w:ind w:left="1260"/>
              <w:jc w:val="both"/>
              <w:rPr>
                <w:rFonts w:ascii="Gill Sans MT" w:eastAsia="Times New Roman" w:hAnsi="Gill Sans MT" w:cs="Times New Roman"/>
                <w:sz w:val="24"/>
                <w:szCs w:val="24"/>
                <w:lang w:eastAsia="es-MX"/>
              </w:rPr>
            </w:pPr>
            <w:proofErr w:type="spellStart"/>
            <w:r w:rsidRPr="00581D91">
              <w:rPr>
                <w:rFonts w:ascii="Gill Sans MT" w:eastAsia="Times New Roman" w:hAnsi="Gill Sans MT" w:cs="Times New Roman"/>
                <w:sz w:val="24"/>
                <w:szCs w:val="24"/>
                <w:lang w:val="en-US" w:eastAsia="es-MX"/>
              </w:rPr>
              <w:t>Ordinario</w:t>
            </w:r>
            <w:proofErr w:type="spellEnd"/>
            <w:r w:rsidRPr="00581D91">
              <w:rPr>
                <w:rFonts w:ascii="Gill Sans MT" w:eastAsia="Times New Roman" w:hAnsi="Gill Sans MT" w:cs="Times New Roman"/>
                <w:sz w:val="24"/>
                <w:szCs w:val="24"/>
                <w:lang w:val="en-US" w:eastAsia="es-MX"/>
              </w:rPr>
              <w:t> </w:t>
            </w:r>
            <w:proofErr w:type="spellStart"/>
            <w:r w:rsidRPr="00581D91">
              <w:rPr>
                <w:rFonts w:ascii="Gill Sans MT" w:eastAsia="Times New Roman" w:hAnsi="Gill Sans MT" w:cs="Times New Roman"/>
                <w:sz w:val="24"/>
                <w:szCs w:val="24"/>
                <w:lang w:val="en-US" w:eastAsia="es-MX"/>
              </w:rPr>
              <w:t>Mercantil</w:t>
            </w:r>
            <w:proofErr w:type="spellEnd"/>
          </w:p>
        </w:tc>
        <w:tc>
          <w:tcPr>
            <w:tcW w:w="35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line="50" w:lineRule="atLeast"/>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49</w:t>
            </w:r>
          </w:p>
        </w:tc>
      </w:tr>
      <w:tr w:rsidR="00581D91" w:rsidRPr="00581D91" w:rsidTr="00581D91">
        <w:trPr>
          <w:trHeight w:val="50"/>
          <w:tblCellSpacing w:w="22" w:type="dxa"/>
          <w:jc w:val="center"/>
        </w:trPr>
        <w:tc>
          <w:tcPr>
            <w:tcW w:w="36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after="0" w:line="50" w:lineRule="atLeast"/>
              <w:ind w:left="1260"/>
              <w:jc w:val="both"/>
              <w:rPr>
                <w:rFonts w:ascii="Gill Sans MT" w:eastAsia="Times New Roman" w:hAnsi="Gill Sans MT" w:cs="Times New Roman"/>
                <w:sz w:val="24"/>
                <w:szCs w:val="24"/>
                <w:lang w:eastAsia="es-MX"/>
              </w:rPr>
            </w:pPr>
            <w:proofErr w:type="spellStart"/>
            <w:r w:rsidRPr="00581D91">
              <w:rPr>
                <w:rFonts w:ascii="Gill Sans MT" w:eastAsia="Times New Roman" w:hAnsi="Gill Sans MT" w:cs="Times New Roman"/>
                <w:sz w:val="24"/>
                <w:szCs w:val="24"/>
                <w:lang w:val="en-US" w:eastAsia="es-MX"/>
              </w:rPr>
              <w:t>Ejecutivo</w:t>
            </w:r>
            <w:proofErr w:type="spellEnd"/>
            <w:r w:rsidRPr="00581D91">
              <w:rPr>
                <w:rFonts w:ascii="Gill Sans MT" w:eastAsia="Times New Roman" w:hAnsi="Gill Sans MT" w:cs="Times New Roman"/>
                <w:sz w:val="24"/>
                <w:szCs w:val="24"/>
                <w:lang w:val="en-US" w:eastAsia="es-MX"/>
              </w:rPr>
              <w:t> </w:t>
            </w:r>
            <w:proofErr w:type="spellStart"/>
            <w:r w:rsidRPr="00581D91">
              <w:rPr>
                <w:rFonts w:ascii="Gill Sans MT" w:eastAsia="Times New Roman" w:hAnsi="Gill Sans MT" w:cs="Times New Roman"/>
                <w:sz w:val="24"/>
                <w:szCs w:val="24"/>
                <w:lang w:val="en-US" w:eastAsia="es-MX"/>
              </w:rPr>
              <w:t>Mercantil</w:t>
            </w:r>
            <w:proofErr w:type="spellEnd"/>
          </w:p>
        </w:tc>
        <w:tc>
          <w:tcPr>
            <w:tcW w:w="35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line="50" w:lineRule="atLeast"/>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719</w:t>
            </w:r>
          </w:p>
        </w:tc>
      </w:tr>
      <w:tr w:rsidR="00581D91" w:rsidRPr="00581D91" w:rsidTr="00581D91">
        <w:trPr>
          <w:trHeight w:val="50"/>
          <w:tblCellSpacing w:w="22" w:type="dxa"/>
          <w:jc w:val="center"/>
        </w:trPr>
        <w:tc>
          <w:tcPr>
            <w:tcW w:w="36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after="0" w:line="50" w:lineRule="atLeast"/>
              <w:ind w:left="1260"/>
              <w:jc w:val="both"/>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Oral </w:t>
            </w:r>
            <w:proofErr w:type="spellStart"/>
            <w:r w:rsidRPr="00581D91">
              <w:rPr>
                <w:rFonts w:ascii="Gill Sans MT" w:eastAsia="Times New Roman" w:hAnsi="Gill Sans MT" w:cs="Times New Roman"/>
                <w:sz w:val="24"/>
                <w:szCs w:val="24"/>
                <w:lang w:val="en-US" w:eastAsia="es-MX"/>
              </w:rPr>
              <w:t>Mercantil</w:t>
            </w:r>
            <w:proofErr w:type="spellEnd"/>
          </w:p>
        </w:tc>
        <w:tc>
          <w:tcPr>
            <w:tcW w:w="35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line="50" w:lineRule="atLeast"/>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32</w:t>
            </w:r>
          </w:p>
        </w:tc>
      </w:tr>
    </w:tbl>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hd w:val="clear" w:color="auto" w:fill="C6D9F1"/>
        <w:spacing w:after="0" w:line="240" w:lineRule="auto"/>
        <w:jc w:val="center"/>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shd w:val="clear" w:color="auto" w:fill="D9D9D9"/>
          <w:lang w:val="es-ES_tradnl" w:eastAsia="es-MX"/>
        </w:rPr>
        <w:t>ESTADÍSTICA 2015</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La  estadística de asuntos iniciados en los Juzgados Civiles de la ciudad de Ensenada, relativa al año 2015 arroja un total de 3,098 </w:t>
      </w:r>
      <w:r w:rsidRPr="00581D91">
        <w:rPr>
          <w:rFonts w:ascii="Gill Sans MT" w:eastAsia="Times New Roman" w:hAnsi="Gill Sans MT" w:cs="Times New Roman"/>
          <w:i/>
          <w:iCs/>
          <w:color w:val="000000"/>
          <w:sz w:val="24"/>
          <w:szCs w:val="24"/>
          <w:lang w:val="es-ES_tradnl" w:eastAsia="es-MX"/>
        </w:rPr>
        <w:t>(tres mil noventa y ocho) </w:t>
      </w:r>
      <w:r w:rsidRPr="00581D91">
        <w:rPr>
          <w:rFonts w:ascii="Gill Sans MT" w:eastAsia="Times New Roman" w:hAnsi="Gill Sans MT" w:cs="Times New Roman"/>
          <w:color w:val="000000"/>
          <w:sz w:val="24"/>
          <w:szCs w:val="24"/>
          <w:lang w:val="es-ES_tradnl" w:eastAsia="es-MX"/>
        </w:rPr>
        <w:t>juicios, de los cuales 2,402 </w:t>
      </w:r>
      <w:r w:rsidRPr="00581D91">
        <w:rPr>
          <w:rFonts w:ascii="Gill Sans MT" w:eastAsia="Times New Roman" w:hAnsi="Gill Sans MT" w:cs="Times New Roman"/>
          <w:i/>
          <w:iCs/>
          <w:color w:val="000000"/>
          <w:sz w:val="24"/>
          <w:szCs w:val="24"/>
          <w:lang w:val="es-ES_tradnl" w:eastAsia="es-MX"/>
        </w:rPr>
        <w:t>(dos mil cuatrocientos dos)</w:t>
      </w:r>
      <w:r w:rsidRPr="00581D91">
        <w:rPr>
          <w:rFonts w:ascii="Gill Sans MT" w:eastAsia="Times New Roman" w:hAnsi="Gill Sans MT" w:cs="Times New Roman"/>
          <w:color w:val="000000"/>
          <w:sz w:val="24"/>
          <w:szCs w:val="24"/>
          <w:lang w:val="es-ES_tradnl" w:eastAsia="es-MX"/>
        </w:rPr>
        <w:t> son juicios que podemos denominar “civiles” y  696 </w:t>
      </w:r>
      <w:r w:rsidRPr="00581D91">
        <w:rPr>
          <w:rFonts w:ascii="Gill Sans MT" w:eastAsia="Times New Roman" w:hAnsi="Gill Sans MT" w:cs="Times New Roman"/>
          <w:i/>
          <w:iCs/>
          <w:color w:val="000000"/>
          <w:sz w:val="24"/>
          <w:szCs w:val="24"/>
          <w:lang w:val="es-ES_tradnl" w:eastAsia="es-MX"/>
        </w:rPr>
        <w:t>(seiscientos noventa y seis) </w:t>
      </w:r>
      <w:r w:rsidRPr="00581D91">
        <w:rPr>
          <w:rFonts w:ascii="Gill Sans MT" w:eastAsia="Times New Roman" w:hAnsi="Gill Sans MT" w:cs="Times New Roman"/>
          <w:color w:val="000000"/>
          <w:sz w:val="24"/>
          <w:szCs w:val="24"/>
          <w:lang w:val="es-ES_tradnl" w:eastAsia="es-MX"/>
        </w:rPr>
        <w:t>juicios de naturaleza mercantil, tal como se grafica a continuación:</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center"/>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noProof/>
          <w:color w:val="000000"/>
          <w:sz w:val="24"/>
          <w:szCs w:val="24"/>
          <w:lang w:eastAsia="es-MX"/>
        </w:rPr>
        <w:drawing>
          <wp:inline distT="0" distB="0" distL="0" distR="0">
            <wp:extent cx="3228975" cy="2162175"/>
            <wp:effectExtent l="19050" t="0" r="9525" b="0"/>
            <wp:docPr id="4" name="Imagen 4" descr="http://www.pjbc.gob.mx/boletinj/2016/my_html/in160826_archivo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jbc.gob.mx/boletinj/2016/my_html/in160826_archivos/image012.png"/>
                    <pic:cNvPicPr>
                      <a:picLocks noChangeAspect="1" noChangeArrowheads="1"/>
                    </pic:cNvPicPr>
                  </pic:nvPicPr>
                  <pic:blipFill>
                    <a:blip r:embed="rId9" cstate="print"/>
                    <a:srcRect/>
                    <a:stretch>
                      <a:fillRect/>
                    </a:stretch>
                  </pic:blipFill>
                  <pic:spPr bwMode="auto">
                    <a:xfrm>
                      <a:off x="0" y="0"/>
                      <a:ext cx="3228975" cy="2162175"/>
                    </a:xfrm>
                    <a:prstGeom prst="rect">
                      <a:avLst/>
                    </a:prstGeom>
                    <a:noFill/>
                    <a:ln w="9525">
                      <a:noFill/>
                      <a:miter lim="800000"/>
                      <a:headEnd/>
                      <a:tailEnd/>
                    </a:ln>
                  </pic:spPr>
                </pic:pic>
              </a:graphicData>
            </a:graphic>
          </wp:inline>
        </w:drawing>
      </w:r>
    </w:p>
    <w:p w:rsidR="00581D91" w:rsidRPr="00581D91" w:rsidRDefault="00581D91" w:rsidP="00581D91">
      <w:pPr>
        <w:spacing w:after="0" w:line="300" w:lineRule="atLeast"/>
        <w:ind w:left="3780"/>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lastRenderedPageBreak/>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En consecuencia, los asuntos de naturaleza mercantil representan el 22.47% (</w:t>
      </w:r>
      <w:r w:rsidRPr="00581D91">
        <w:rPr>
          <w:rFonts w:ascii="Gill Sans MT" w:eastAsia="Times New Roman" w:hAnsi="Gill Sans MT" w:cs="Times New Roman"/>
          <w:i/>
          <w:iCs/>
          <w:color w:val="000000"/>
          <w:sz w:val="24"/>
          <w:szCs w:val="24"/>
          <w:lang w:val="es-ES_tradnl" w:eastAsia="es-MX"/>
        </w:rPr>
        <w:t>veintidós punto cuarenta y siete por ciento)</w:t>
      </w:r>
      <w:r w:rsidRPr="00581D91">
        <w:rPr>
          <w:rFonts w:ascii="Gill Sans MT" w:eastAsia="Times New Roman" w:hAnsi="Gill Sans MT" w:cs="Times New Roman"/>
          <w:color w:val="000000"/>
          <w:sz w:val="24"/>
          <w:szCs w:val="24"/>
          <w:lang w:val="es-ES_tradnl" w:eastAsia="es-MX"/>
        </w:rPr>
        <w:t> de los inicios o carga de trabajo de los juzgados civiles de la ciudad de ensenada, y el resto de los juicios el 77.53% </w:t>
      </w:r>
      <w:r w:rsidRPr="00581D91">
        <w:rPr>
          <w:rFonts w:ascii="Gill Sans MT" w:eastAsia="Times New Roman" w:hAnsi="Gill Sans MT" w:cs="Times New Roman"/>
          <w:i/>
          <w:iCs/>
          <w:color w:val="000000"/>
          <w:sz w:val="24"/>
          <w:szCs w:val="24"/>
          <w:lang w:val="es-ES_tradnl" w:eastAsia="es-MX"/>
        </w:rPr>
        <w:t>(setenta y siete punto cincuenta y tres por ciento)</w:t>
      </w:r>
      <w:r w:rsidRPr="00581D91">
        <w:rPr>
          <w:rFonts w:ascii="Gill Sans MT" w:eastAsia="Times New Roman" w:hAnsi="Gill Sans MT" w:cs="Times New Roman"/>
          <w:color w:val="000000"/>
          <w:sz w:val="24"/>
          <w:szCs w:val="24"/>
          <w:lang w:val="es-ES_tradnl" w:eastAsia="es-MX"/>
        </w:rPr>
        <w:t>, tal como se grafica: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Pr>
          <w:rFonts w:ascii="Gill Sans MT" w:eastAsia="Times New Roman" w:hAnsi="Gill Sans MT" w:cs="Times New Roman"/>
          <w:noProof/>
          <w:color w:val="000000"/>
          <w:sz w:val="24"/>
          <w:szCs w:val="24"/>
          <w:lang w:eastAsia="es-MX"/>
        </w:rPr>
        <w:drawing>
          <wp:anchor distT="0" distB="0" distL="114300" distR="114300" simplePos="0" relativeHeight="251658240" behindDoc="0" locked="0" layoutInCell="1" allowOverlap="0">
            <wp:simplePos x="0" y="0"/>
            <wp:positionH relativeFrom="column">
              <wp:posOffset>1148715</wp:posOffset>
            </wp:positionH>
            <wp:positionV relativeFrom="line">
              <wp:posOffset>186055</wp:posOffset>
            </wp:positionV>
            <wp:extent cx="3457575" cy="1666875"/>
            <wp:effectExtent l="0" t="0" r="0" b="0"/>
            <wp:wrapSquare wrapText="bothSides"/>
            <wp:docPr id="5" name="Imagen 3" descr="http://www.pjbc.gob.mx/boletinj/2016/my_html/in160826_archivo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jbc.gob.mx/boletinj/2016/my_html/in160826_archivos/image014.png"/>
                    <pic:cNvPicPr>
                      <a:picLocks noChangeAspect="1" noChangeArrowheads="1"/>
                    </pic:cNvPicPr>
                  </pic:nvPicPr>
                  <pic:blipFill>
                    <a:blip r:embed="rId10" cstate="print"/>
                    <a:srcRect/>
                    <a:stretch>
                      <a:fillRect/>
                    </a:stretch>
                  </pic:blipFill>
                  <pic:spPr bwMode="auto">
                    <a:xfrm>
                      <a:off x="0" y="0"/>
                      <a:ext cx="3457575" cy="1666875"/>
                    </a:xfrm>
                    <a:prstGeom prst="rect">
                      <a:avLst/>
                    </a:prstGeom>
                    <a:noFill/>
                    <a:ln w="9525">
                      <a:noFill/>
                      <a:miter lim="800000"/>
                      <a:headEnd/>
                      <a:tailEnd/>
                    </a:ln>
                  </pic:spPr>
                </pic:pic>
              </a:graphicData>
            </a:graphic>
          </wp:anchor>
        </w:drawing>
      </w: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Default="00581D91" w:rsidP="00581D91">
      <w:pPr>
        <w:spacing w:after="0" w:line="300" w:lineRule="atLeast"/>
        <w:jc w:val="both"/>
        <w:rPr>
          <w:rFonts w:ascii="Gill Sans MT" w:eastAsia="Times New Roman" w:hAnsi="Gill Sans MT" w:cs="Times New Roman"/>
          <w:color w:val="000000"/>
          <w:sz w:val="24"/>
          <w:szCs w:val="24"/>
          <w:lang w:val="es-ES_tradnl" w:eastAsia="es-MX"/>
        </w:rPr>
      </w:pPr>
    </w:p>
    <w:p w:rsidR="00581D91" w:rsidRDefault="00581D91" w:rsidP="00581D91">
      <w:pPr>
        <w:spacing w:after="0" w:line="300" w:lineRule="atLeast"/>
        <w:jc w:val="both"/>
        <w:rPr>
          <w:rFonts w:ascii="Gill Sans MT" w:eastAsia="Times New Roman" w:hAnsi="Gill Sans MT" w:cs="Times New Roman"/>
          <w:color w:val="000000"/>
          <w:sz w:val="24"/>
          <w:szCs w:val="24"/>
          <w:lang w:val="es-ES_tradnl" w:eastAsia="es-MX"/>
        </w:rPr>
      </w:pP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Es importante señalar que los 696 </w:t>
      </w:r>
      <w:r w:rsidRPr="00581D91">
        <w:rPr>
          <w:rFonts w:ascii="Gill Sans MT" w:eastAsia="Times New Roman" w:hAnsi="Gill Sans MT" w:cs="Times New Roman"/>
          <w:i/>
          <w:iCs/>
          <w:color w:val="000000"/>
          <w:sz w:val="24"/>
          <w:szCs w:val="24"/>
          <w:lang w:val="es-ES_tradnl" w:eastAsia="es-MX"/>
        </w:rPr>
        <w:t>(seiscientos noventa y seis)</w:t>
      </w:r>
      <w:r w:rsidRPr="00581D91">
        <w:rPr>
          <w:rFonts w:ascii="Gill Sans MT" w:eastAsia="Times New Roman" w:hAnsi="Gill Sans MT" w:cs="Times New Roman"/>
          <w:color w:val="000000"/>
          <w:sz w:val="24"/>
          <w:szCs w:val="24"/>
          <w:lang w:val="es-ES_tradnl" w:eastAsia="es-MX"/>
        </w:rPr>
        <w:t> de naturaleza mercantil, se distribuyen en la siguiente forma: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tbl>
      <w:tblPr>
        <w:tblW w:w="7353"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62"/>
        <w:gridCol w:w="3591"/>
      </w:tblGrid>
      <w:tr w:rsidR="00581D91" w:rsidRPr="00581D91" w:rsidTr="00581D91">
        <w:trPr>
          <w:trHeight w:val="246"/>
          <w:tblCellSpacing w:w="22" w:type="dxa"/>
          <w:jc w:val="center"/>
        </w:trPr>
        <w:tc>
          <w:tcPr>
            <w:tcW w:w="7273" w:type="dxa"/>
            <w:gridSpan w:val="2"/>
            <w:tcBorders>
              <w:top w:val="outset" w:sz="8" w:space="0" w:color="auto"/>
              <w:left w:val="outset" w:sz="8" w:space="0" w:color="auto"/>
              <w:bottom w:val="outset" w:sz="8" w:space="0" w:color="auto"/>
              <w:right w:val="outset" w:sz="8" w:space="0" w:color="A0A0A0"/>
            </w:tcBorders>
            <w:shd w:val="clear" w:color="auto" w:fill="D9D9D9"/>
            <w:tcMar>
              <w:top w:w="0" w:type="dxa"/>
              <w:left w:w="108" w:type="dxa"/>
              <w:bottom w:w="0" w:type="dxa"/>
              <w:right w:w="108" w:type="dxa"/>
            </w:tcMar>
            <w:hideMark/>
          </w:tcPr>
          <w:p w:rsidR="00581D91" w:rsidRPr="00581D91" w:rsidRDefault="00581D91" w:rsidP="00581D91">
            <w:pPr>
              <w:spacing w:after="0" w:line="240" w:lineRule="auto"/>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b/>
                <w:bCs/>
                <w:sz w:val="24"/>
                <w:szCs w:val="24"/>
                <w:lang w:val="es-ES_tradnl" w:eastAsia="es-MX"/>
              </w:rPr>
              <w:t>JUZGADOS CIVILES DE LA CIUDAD DE ENSENADA</w:t>
            </w:r>
          </w:p>
        </w:tc>
      </w:tr>
      <w:tr w:rsidR="00581D91" w:rsidRPr="00581D91" w:rsidTr="00581D91">
        <w:trPr>
          <w:trHeight w:val="246"/>
          <w:tblCellSpacing w:w="22" w:type="dxa"/>
          <w:jc w:val="center"/>
        </w:trPr>
        <w:tc>
          <w:tcPr>
            <w:tcW w:w="3697" w:type="dxa"/>
            <w:tcBorders>
              <w:top w:val="outset" w:sz="6" w:space="0" w:color="auto"/>
              <w:left w:val="outset" w:sz="6" w:space="0" w:color="auto"/>
              <w:bottom w:val="outset" w:sz="6" w:space="0" w:color="auto"/>
              <w:right w:val="outset" w:sz="6" w:space="0" w:color="auto"/>
            </w:tcBorders>
            <w:shd w:val="clear" w:color="auto" w:fill="D9D9D9"/>
            <w:tcMar>
              <w:top w:w="0" w:type="dxa"/>
              <w:left w:w="108" w:type="dxa"/>
              <w:bottom w:w="0" w:type="dxa"/>
              <w:right w:w="108" w:type="dxa"/>
            </w:tcMar>
            <w:hideMark/>
          </w:tcPr>
          <w:p w:rsidR="00581D91" w:rsidRPr="00581D91" w:rsidRDefault="00581D91" w:rsidP="00581D91">
            <w:pPr>
              <w:spacing w:after="0" w:line="240" w:lineRule="auto"/>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b/>
                <w:bCs/>
                <w:sz w:val="24"/>
                <w:szCs w:val="24"/>
                <w:lang w:val="es-ES_tradnl" w:eastAsia="es-MX"/>
              </w:rPr>
              <w:t>JUICIO</w:t>
            </w:r>
          </w:p>
        </w:tc>
        <w:tc>
          <w:tcPr>
            <w:tcW w:w="3536" w:type="dxa"/>
            <w:tcBorders>
              <w:top w:val="outset" w:sz="6" w:space="0" w:color="auto"/>
              <w:left w:val="outset" w:sz="6" w:space="0" w:color="auto"/>
              <w:bottom w:val="outset" w:sz="6" w:space="0" w:color="auto"/>
              <w:right w:val="outset" w:sz="6" w:space="0" w:color="auto"/>
            </w:tcBorders>
            <w:shd w:val="clear" w:color="auto" w:fill="D9D9D9"/>
            <w:tcMar>
              <w:top w:w="0" w:type="dxa"/>
              <w:left w:w="108" w:type="dxa"/>
              <w:bottom w:w="0" w:type="dxa"/>
              <w:right w:w="108" w:type="dxa"/>
            </w:tcMar>
            <w:hideMark/>
          </w:tcPr>
          <w:p w:rsidR="00581D91" w:rsidRPr="00581D91" w:rsidRDefault="00581D91" w:rsidP="00581D91">
            <w:pPr>
              <w:spacing w:after="0" w:line="240" w:lineRule="auto"/>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b/>
                <w:bCs/>
                <w:sz w:val="24"/>
                <w:szCs w:val="24"/>
                <w:lang w:val="es-ES_tradnl" w:eastAsia="es-MX"/>
              </w:rPr>
              <w:t>CANTIDAD</w:t>
            </w:r>
          </w:p>
        </w:tc>
      </w:tr>
      <w:tr w:rsidR="00581D91" w:rsidRPr="00581D91" w:rsidTr="00581D91">
        <w:trPr>
          <w:trHeight w:val="50"/>
          <w:tblCellSpacing w:w="22" w:type="dxa"/>
          <w:jc w:val="center"/>
        </w:trPr>
        <w:tc>
          <w:tcPr>
            <w:tcW w:w="36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after="0" w:line="50" w:lineRule="atLeast"/>
              <w:ind w:left="1260"/>
              <w:jc w:val="both"/>
              <w:rPr>
                <w:rFonts w:ascii="Gill Sans MT" w:eastAsia="Times New Roman" w:hAnsi="Gill Sans MT" w:cs="Times New Roman"/>
                <w:sz w:val="24"/>
                <w:szCs w:val="24"/>
                <w:lang w:eastAsia="es-MX"/>
              </w:rPr>
            </w:pPr>
            <w:proofErr w:type="spellStart"/>
            <w:r w:rsidRPr="00581D91">
              <w:rPr>
                <w:rFonts w:ascii="Gill Sans MT" w:eastAsia="Times New Roman" w:hAnsi="Gill Sans MT" w:cs="Times New Roman"/>
                <w:sz w:val="24"/>
                <w:szCs w:val="24"/>
                <w:lang w:val="en-US" w:eastAsia="es-MX"/>
              </w:rPr>
              <w:t>Ordinario</w:t>
            </w:r>
            <w:proofErr w:type="spellEnd"/>
            <w:r w:rsidRPr="00581D91">
              <w:rPr>
                <w:rFonts w:ascii="Gill Sans MT" w:eastAsia="Times New Roman" w:hAnsi="Gill Sans MT" w:cs="Times New Roman"/>
                <w:sz w:val="24"/>
                <w:szCs w:val="24"/>
                <w:lang w:val="en-US" w:eastAsia="es-MX"/>
              </w:rPr>
              <w:t> </w:t>
            </w:r>
            <w:proofErr w:type="spellStart"/>
            <w:r w:rsidRPr="00581D91">
              <w:rPr>
                <w:rFonts w:ascii="Gill Sans MT" w:eastAsia="Times New Roman" w:hAnsi="Gill Sans MT" w:cs="Times New Roman"/>
                <w:sz w:val="24"/>
                <w:szCs w:val="24"/>
                <w:lang w:val="en-US" w:eastAsia="es-MX"/>
              </w:rPr>
              <w:t>Mercantil</w:t>
            </w:r>
            <w:proofErr w:type="spellEnd"/>
          </w:p>
        </w:tc>
        <w:tc>
          <w:tcPr>
            <w:tcW w:w="35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line="50" w:lineRule="atLeast"/>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43</w:t>
            </w:r>
          </w:p>
        </w:tc>
      </w:tr>
      <w:tr w:rsidR="00581D91" w:rsidRPr="00581D91" w:rsidTr="00581D91">
        <w:trPr>
          <w:trHeight w:val="50"/>
          <w:tblCellSpacing w:w="22" w:type="dxa"/>
          <w:jc w:val="center"/>
        </w:trPr>
        <w:tc>
          <w:tcPr>
            <w:tcW w:w="36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after="0" w:line="50" w:lineRule="atLeast"/>
              <w:ind w:left="1260"/>
              <w:jc w:val="both"/>
              <w:rPr>
                <w:rFonts w:ascii="Gill Sans MT" w:eastAsia="Times New Roman" w:hAnsi="Gill Sans MT" w:cs="Times New Roman"/>
                <w:sz w:val="24"/>
                <w:szCs w:val="24"/>
                <w:lang w:eastAsia="es-MX"/>
              </w:rPr>
            </w:pPr>
            <w:proofErr w:type="spellStart"/>
            <w:r w:rsidRPr="00581D91">
              <w:rPr>
                <w:rFonts w:ascii="Gill Sans MT" w:eastAsia="Times New Roman" w:hAnsi="Gill Sans MT" w:cs="Times New Roman"/>
                <w:sz w:val="24"/>
                <w:szCs w:val="24"/>
                <w:lang w:val="en-US" w:eastAsia="es-MX"/>
              </w:rPr>
              <w:t>Ejecutivo</w:t>
            </w:r>
            <w:proofErr w:type="spellEnd"/>
            <w:r w:rsidRPr="00581D91">
              <w:rPr>
                <w:rFonts w:ascii="Gill Sans MT" w:eastAsia="Times New Roman" w:hAnsi="Gill Sans MT" w:cs="Times New Roman"/>
                <w:sz w:val="24"/>
                <w:szCs w:val="24"/>
                <w:lang w:val="en-US" w:eastAsia="es-MX"/>
              </w:rPr>
              <w:t> </w:t>
            </w:r>
            <w:proofErr w:type="spellStart"/>
            <w:r w:rsidRPr="00581D91">
              <w:rPr>
                <w:rFonts w:ascii="Gill Sans MT" w:eastAsia="Times New Roman" w:hAnsi="Gill Sans MT" w:cs="Times New Roman"/>
                <w:sz w:val="24"/>
                <w:szCs w:val="24"/>
                <w:lang w:val="en-US" w:eastAsia="es-MX"/>
              </w:rPr>
              <w:t>Mercantil</w:t>
            </w:r>
            <w:proofErr w:type="spellEnd"/>
          </w:p>
        </w:tc>
        <w:tc>
          <w:tcPr>
            <w:tcW w:w="35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line="50" w:lineRule="atLeast"/>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622</w:t>
            </w:r>
          </w:p>
        </w:tc>
      </w:tr>
      <w:tr w:rsidR="00581D91" w:rsidRPr="00581D91" w:rsidTr="00581D91">
        <w:trPr>
          <w:trHeight w:val="50"/>
          <w:tblCellSpacing w:w="22" w:type="dxa"/>
          <w:jc w:val="center"/>
        </w:trPr>
        <w:tc>
          <w:tcPr>
            <w:tcW w:w="36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after="0" w:line="50" w:lineRule="atLeast"/>
              <w:ind w:left="1260"/>
              <w:jc w:val="both"/>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Oral </w:t>
            </w:r>
            <w:proofErr w:type="spellStart"/>
            <w:r w:rsidRPr="00581D91">
              <w:rPr>
                <w:rFonts w:ascii="Gill Sans MT" w:eastAsia="Times New Roman" w:hAnsi="Gill Sans MT" w:cs="Times New Roman"/>
                <w:sz w:val="24"/>
                <w:szCs w:val="24"/>
                <w:lang w:val="en-US" w:eastAsia="es-MX"/>
              </w:rPr>
              <w:t>Mercantil</w:t>
            </w:r>
            <w:proofErr w:type="spellEnd"/>
          </w:p>
        </w:tc>
        <w:tc>
          <w:tcPr>
            <w:tcW w:w="35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81D91" w:rsidRPr="00581D91" w:rsidRDefault="00581D91" w:rsidP="00581D91">
            <w:pPr>
              <w:spacing w:line="50" w:lineRule="atLeast"/>
              <w:jc w:val="center"/>
              <w:rPr>
                <w:rFonts w:ascii="Gill Sans MT" w:eastAsia="Times New Roman" w:hAnsi="Gill Sans MT" w:cs="Times New Roman"/>
                <w:sz w:val="24"/>
                <w:szCs w:val="24"/>
                <w:lang w:eastAsia="es-MX"/>
              </w:rPr>
            </w:pPr>
            <w:r w:rsidRPr="00581D91">
              <w:rPr>
                <w:rFonts w:ascii="Gill Sans MT" w:eastAsia="Times New Roman" w:hAnsi="Gill Sans MT" w:cs="Times New Roman"/>
                <w:sz w:val="24"/>
                <w:szCs w:val="24"/>
                <w:lang w:val="en-US" w:eastAsia="es-MX"/>
              </w:rPr>
              <w:t>31</w:t>
            </w:r>
          </w:p>
        </w:tc>
      </w:tr>
    </w:tbl>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Por lo tanto, atendiendo a la cantidad de asuntos mercantiles que conocen los Juzgados de Primera Instancia Civil, se justifica la necesidad de especializar juzgados con la finalidad de mejorar la impartición de justicia en las materias civil y mercantil, y hacer más accesible la justicia de primera instancia.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En este contexto</w:t>
      </w:r>
      <w:r w:rsidRPr="00581D91">
        <w:rPr>
          <w:rFonts w:ascii="Gill Sans MT" w:eastAsia="Times New Roman" w:hAnsi="Gill Sans MT" w:cs="Times New Roman"/>
          <w:color w:val="000000"/>
          <w:sz w:val="24"/>
          <w:szCs w:val="24"/>
          <w:lang w:val="es-ES_tradnl" w:eastAsia="es-MX"/>
        </w:rPr>
        <w:t>, </w:t>
      </w:r>
      <w:r w:rsidRPr="00581D91">
        <w:rPr>
          <w:rFonts w:ascii="Gill Sans MT" w:eastAsia="Times New Roman" w:hAnsi="Gill Sans MT" w:cs="Times New Roman"/>
          <w:b/>
          <w:bCs/>
          <w:color w:val="000000"/>
          <w:sz w:val="24"/>
          <w:szCs w:val="24"/>
          <w:lang w:val="es-ES_tradnl" w:eastAsia="es-MX"/>
        </w:rPr>
        <w:t xml:space="preserve">a pesar de las limitaciones presupuestarias que confronta el Poder Judicial del Estado de Baja California, el Consejo de la Judicatura se ha fijado como meta implementar mecanismos para el auxilio del área jurisdiccional, a efecto de  cumplir con la obligación de ofrecer tribunales expeditos para impartir justicia pronta, completa, imparcial y gratuita, establecida en el artículo 56 de la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w:t>
      </w:r>
      <w:r w:rsidRPr="00581D91">
        <w:rPr>
          <w:rFonts w:ascii="Gill Sans MT" w:eastAsia="Times New Roman" w:hAnsi="Gill Sans MT" w:cs="Times New Roman"/>
          <w:b/>
          <w:bCs/>
          <w:color w:val="000000"/>
          <w:sz w:val="24"/>
          <w:szCs w:val="24"/>
          <w:lang w:val="es-ES_tradnl" w:eastAsia="es-MX"/>
        </w:rPr>
        <w:lastRenderedPageBreak/>
        <w:t>dentro de nuestro estado de derecho</w:t>
      </w:r>
      <w:r w:rsidRPr="00581D91">
        <w:rPr>
          <w:rFonts w:ascii="Gill Sans MT" w:eastAsia="Times New Roman" w:hAnsi="Gill Sans MT" w:cs="Times New Roman"/>
          <w:color w:val="000000"/>
          <w:sz w:val="24"/>
          <w:szCs w:val="24"/>
          <w:lang w:val="es-ES_tradnl" w:eastAsia="es-MX"/>
        </w:rPr>
        <w:t>. Es por lo anterior, que atento al reclamo social, </w:t>
      </w:r>
      <w:r w:rsidRPr="00581D91">
        <w:rPr>
          <w:rFonts w:ascii="Gill Sans MT" w:eastAsia="Times New Roman" w:hAnsi="Gill Sans MT" w:cs="Times New Roman"/>
          <w:b/>
          <w:bCs/>
          <w:color w:val="000000"/>
          <w:sz w:val="24"/>
          <w:szCs w:val="24"/>
          <w:u w:val="single"/>
          <w:lang w:val="es-ES_tradnl" w:eastAsia="es-MX"/>
        </w:rPr>
        <w:t>se hace conveniente transformar el Juzgado Mixto de Paz del partido judicial de Ensenada a Juzgado de Primera Instancia Civil del mismo partido judicial y especializarlo en materia mercantil</w:t>
      </w:r>
      <w:r w:rsidRPr="00581D91">
        <w:rPr>
          <w:rFonts w:ascii="Gill Sans MT" w:eastAsia="Times New Roman" w:hAnsi="Gill Sans MT" w:cs="Times New Roman"/>
          <w:color w:val="000000"/>
          <w:sz w:val="24"/>
          <w:szCs w:val="24"/>
          <w:lang w:val="es-ES_tradnl" w:eastAsia="es-MX"/>
        </w:rPr>
        <w:t>, y con ello, este Cuerpo Colegiado corresponde a la confianza ciudadana propiciando un acceso inmediato a la justicia.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lang w:val="es-ES_tradnl" w:eastAsia="es-MX"/>
        </w:rPr>
        <w:t>En base a lo anterior y conforme a las atribuciones otorgadas a este Órgano Colegiado en las fracciones IV y VI del artículo 168 de la Ley Orgánica del Poder Judicial del Estado de Baja California, </w:t>
      </w:r>
      <w:r w:rsidRPr="00581D91">
        <w:rPr>
          <w:rFonts w:ascii="Gill Sans MT" w:eastAsia="Times New Roman" w:hAnsi="Gill Sans MT" w:cs="Times New Roman"/>
          <w:b/>
          <w:bCs/>
          <w:color w:val="000000"/>
          <w:sz w:val="24"/>
          <w:szCs w:val="24"/>
          <w:u w:val="single"/>
          <w:lang w:val="es-ES_tradnl" w:eastAsia="es-MX"/>
        </w:rPr>
        <w:t>se emite el siguiente</w:t>
      </w:r>
      <w:r w:rsidRPr="00581D91">
        <w:rPr>
          <w:rFonts w:ascii="Gill Sans MT" w:eastAsia="Times New Roman" w:hAnsi="Gill Sans MT" w:cs="Times New Roman"/>
          <w:b/>
          <w:bCs/>
          <w:color w:val="000000"/>
          <w:sz w:val="24"/>
          <w:szCs w:val="24"/>
          <w:lang w:val="es-ES_tradnl" w:eastAsia="es-MX"/>
        </w:rPr>
        <w:t>:</w:t>
      </w:r>
    </w:p>
    <w:p w:rsidR="00581D91" w:rsidRDefault="00581D91" w:rsidP="00581D91">
      <w:pPr>
        <w:spacing w:after="0" w:line="300" w:lineRule="atLeast"/>
        <w:jc w:val="both"/>
        <w:rPr>
          <w:rFonts w:ascii="Gill Sans MT" w:eastAsia="Times New Roman" w:hAnsi="Gill Sans MT" w:cs="Times New Roman"/>
          <w:color w:val="000000"/>
          <w:sz w:val="24"/>
          <w:szCs w:val="24"/>
          <w:lang w:val="es-ES_tradnl" w:eastAsia="es-MX"/>
        </w:rPr>
      </w:pPr>
      <w:r w:rsidRPr="00581D91">
        <w:rPr>
          <w:rFonts w:ascii="Gill Sans MT" w:eastAsia="Times New Roman" w:hAnsi="Gill Sans MT" w:cs="Times New Roman"/>
          <w:color w:val="000000"/>
          <w:sz w:val="24"/>
          <w:szCs w:val="24"/>
          <w:lang w:val="es-ES_tradnl" w:eastAsia="es-MX"/>
        </w:rPr>
        <w:t> </w:t>
      </w:r>
    </w:p>
    <w:p w:rsidR="00581D91" w:rsidRDefault="00581D91" w:rsidP="00581D91">
      <w:pPr>
        <w:spacing w:after="0" w:line="300" w:lineRule="atLeast"/>
        <w:jc w:val="both"/>
        <w:rPr>
          <w:rFonts w:ascii="Gill Sans MT" w:eastAsia="Times New Roman" w:hAnsi="Gill Sans MT" w:cs="Times New Roman"/>
          <w:color w:val="000000"/>
          <w:sz w:val="24"/>
          <w:szCs w:val="24"/>
          <w:lang w:val="es-ES_tradnl" w:eastAsia="es-MX"/>
        </w:rPr>
      </w:pP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lang w:val="es-ES_tradnl" w:eastAsia="es-MX"/>
        </w:rPr>
        <w:t xml:space="preserve">“ACUERDO PARA LA TRANSFORMACIÓN DEL JUZGADO MIXTO DE PAZ DEL PARTIDO JUDICIAL DE ENSENADA, PARA </w:t>
      </w:r>
      <w:proofErr w:type="spellStart"/>
      <w:r w:rsidRPr="00581D91">
        <w:rPr>
          <w:rFonts w:ascii="Gill Sans MT" w:eastAsia="Times New Roman" w:hAnsi="Gill Sans MT" w:cs="Times New Roman"/>
          <w:b/>
          <w:bCs/>
          <w:color w:val="000000"/>
          <w:sz w:val="24"/>
          <w:szCs w:val="24"/>
          <w:lang w:val="es-ES_tradnl" w:eastAsia="es-MX"/>
        </w:rPr>
        <w:t>CONVERTIRSE</w:t>
      </w:r>
      <w:proofErr w:type="spellEnd"/>
      <w:r w:rsidRPr="00581D91">
        <w:rPr>
          <w:rFonts w:ascii="Gill Sans MT" w:eastAsia="Times New Roman" w:hAnsi="Gill Sans MT" w:cs="Times New Roman"/>
          <w:b/>
          <w:bCs/>
          <w:color w:val="000000"/>
          <w:sz w:val="24"/>
          <w:szCs w:val="24"/>
          <w:lang w:val="es-ES_tradnl" w:eastAsia="es-MX"/>
        </w:rPr>
        <w:t xml:space="preserve"> EN JUZGADO DE PRIMERA INSTANCIA CIVIL, ESPECIALIZADO EN MATERIA MERCANTIL:</w:t>
      </w:r>
    </w:p>
    <w:p w:rsidR="00581D91" w:rsidRDefault="00581D91" w:rsidP="00581D91">
      <w:pPr>
        <w:spacing w:after="0" w:line="300" w:lineRule="atLeast"/>
        <w:jc w:val="both"/>
        <w:rPr>
          <w:rFonts w:ascii="Gill Sans MT" w:eastAsia="Times New Roman" w:hAnsi="Gill Sans MT" w:cs="Times New Roman"/>
          <w:color w:val="000000"/>
          <w:sz w:val="24"/>
          <w:szCs w:val="24"/>
          <w:lang w:val="es-ES_tradnl"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Primero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color w:val="000000"/>
          <w:sz w:val="24"/>
          <w:szCs w:val="24"/>
          <w:lang w:val="es-ES_tradnl" w:eastAsia="es-MX"/>
        </w:rPr>
        <w:t>Se transforma el “Juzgado Mixto de Paz” del partido judicial de Ensenada, Baja California, en Juzgado de Primera Instancia en materia civil del mismo partido judicial y especializado en materia mercantil; con lo cual </w:t>
      </w:r>
      <w:r w:rsidRPr="00581D91">
        <w:rPr>
          <w:rFonts w:ascii="Gill Sans MT" w:eastAsia="Times New Roman" w:hAnsi="Gill Sans MT" w:cs="Times New Roman"/>
          <w:color w:val="000000"/>
          <w:sz w:val="24"/>
          <w:szCs w:val="24"/>
          <w:u w:val="single"/>
          <w:lang w:val="es-ES_tradnl" w:eastAsia="es-MX"/>
        </w:rPr>
        <w:t>se cambia su competencia en razón de la cuantía y de la materia</w:t>
      </w:r>
      <w:r w:rsidRPr="00581D91">
        <w:rPr>
          <w:rFonts w:ascii="Gill Sans MT" w:eastAsia="Times New Roman" w:hAnsi="Gill Sans MT" w:cs="Times New Roman"/>
          <w:color w:val="000000"/>
          <w:sz w:val="24"/>
          <w:szCs w:val="24"/>
          <w:lang w:val="es-ES_tradnl" w:eastAsia="es-MX"/>
        </w:rPr>
        <w:t>.</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Segundo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color w:val="000000"/>
          <w:sz w:val="24"/>
          <w:szCs w:val="24"/>
          <w:lang w:val="es-ES_tradnl" w:eastAsia="es-MX"/>
        </w:rPr>
        <w:t>Se cambia la denominación del “Juzgado Mixto de Paz”, a “Juzgado Cuarto de Primera Instancia en materia civil” del partido judicial de Ensenada, Baja California.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Tercero</w:t>
      </w:r>
      <w:r w:rsidRPr="00581D91">
        <w:rPr>
          <w:rFonts w:ascii="Gill Sans MT" w:eastAsia="Times New Roman" w:hAnsi="Gill Sans MT" w:cs="Times New Roman"/>
          <w:b/>
          <w:bCs/>
          <w:color w:val="000000"/>
          <w:sz w:val="24"/>
          <w:szCs w:val="24"/>
          <w:lang w:val="es-ES_tradnl" w:eastAsia="es-MX"/>
        </w:rPr>
        <w:t>: Inicio de labores.- </w:t>
      </w:r>
      <w:r w:rsidRPr="00581D91">
        <w:rPr>
          <w:rFonts w:ascii="Gill Sans MT" w:eastAsia="Times New Roman" w:hAnsi="Gill Sans MT" w:cs="Times New Roman"/>
          <w:color w:val="000000"/>
          <w:sz w:val="24"/>
          <w:szCs w:val="24"/>
          <w:lang w:val="es-ES_tradnl" w:eastAsia="es-MX"/>
        </w:rPr>
        <w:t>El Juzgado Cuarto de Primera Instancia en materia civil del partido judicial de Ensenada, </w:t>
      </w:r>
      <w:r w:rsidRPr="00581D91">
        <w:rPr>
          <w:rFonts w:ascii="Gill Sans MT" w:eastAsia="Times New Roman" w:hAnsi="Gill Sans MT" w:cs="Times New Roman"/>
          <w:b/>
          <w:bCs/>
          <w:color w:val="000000"/>
          <w:sz w:val="24"/>
          <w:szCs w:val="24"/>
          <w:u w:val="single"/>
          <w:lang w:val="es-ES_tradnl" w:eastAsia="es-MX"/>
        </w:rPr>
        <w:t>iniciará sus funciones a partir del día hábil siguiente a la publicación del presente acuerdo, en el Boletín Judicial del Estado</w:t>
      </w:r>
      <w:r w:rsidRPr="00581D91">
        <w:rPr>
          <w:rFonts w:ascii="Gill Sans MT" w:eastAsia="Times New Roman" w:hAnsi="Gill Sans MT" w:cs="Times New Roman"/>
          <w:color w:val="000000"/>
          <w:sz w:val="24"/>
          <w:szCs w:val="24"/>
          <w:lang w:val="es-ES_tradnl" w:eastAsia="es-MX"/>
        </w:rPr>
        <w:t>, y con las facultades y obligaciones que la Ley Orgánica del Poder Judicial del Estado le confiere a los juzgados de su naturaleza.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Cuarto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color w:val="000000"/>
          <w:sz w:val="24"/>
          <w:szCs w:val="24"/>
          <w:lang w:val="es-ES_tradnl" w:eastAsia="es-MX"/>
        </w:rPr>
        <w:t>El Juzgado Mixto de Paz del partido judicial de Ensenada, que por el presente acuerdo se transforma en Juzgado Cuarto de Primera Instancia en materia civil del mismo partido judicial, </w:t>
      </w:r>
      <w:r w:rsidRPr="00581D91">
        <w:rPr>
          <w:rFonts w:ascii="Gill Sans MT" w:eastAsia="Times New Roman" w:hAnsi="Gill Sans MT" w:cs="Times New Roman"/>
          <w:color w:val="000000"/>
          <w:sz w:val="24"/>
          <w:szCs w:val="24"/>
          <w:u w:val="single"/>
          <w:lang w:val="es-ES_tradnl" w:eastAsia="es-MX"/>
        </w:rPr>
        <w:t>conservará su residencia y competencia por territorio</w:t>
      </w:r>
      <w:r w:rsidRPr="00581D91">
        <w:rPr>
          <w:rFonts w:ascii="Gill Sans MT" w:eastAsia="Times New Roman" w:hAnsi="Gill Sans MT" w:cs="Times New Roman"/>
          <w:color w:val="000000"/>
          <w:sz w:val="24"/>
          <w:szCs w:val="24"/>
          <w:lang w:val="es-ES_tradnl" w:eastAsia="es-MX"/>
        </w:rPr>
        <w:t>.</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Quinto</w:t>
      </w:r>
      <w:r w:rsidRPr="00581D91">
        <w:rPr>
          <w:rFonts w:ascii="Gill Sans MT" w:eastAsia="Times New Roman" w:hAnsi="Gill Sans MT" w:cs="Times New Roman"/>
          <w:b/>
          <w:bCs/>
          <w:color w:val="000000"/>
          <w:sz w:val="24"/>
          <w:szCs w:val="24"/>
          <w:lang w:val="es-ES_tradnl" w:eastAsia="es-MX"/>
        </w:rPr>
        <w:t>: Especialización.- </w:t>
      </w:r>
      <w:r w:rsidRPr="00581D91">
        <w:rPr>
          <w:rFonts w:ascii="Gill Sans MT" w:eastAsia="Times New Roman" w:hAnsi="Gill Sans MT" w:cs="Times New Roman"/>
          <w:color w:val="000000"/>
          <w:sz w:val="24"/>
          <w:szCs w:val="24"/>
          <w:lang w:val="es-ES_tradnl" w:eastAsia="es-MX"/>
        </w:rPr>
        <w:t>Con la finalidad de lograr acciones encaminadas a la especialización en materia de oralidad mercantil, a que refiere el Código de Comercio específicamente el titulo especial relativo, </w:t>
      </w:r>
      <w:r w:rsidRPr="00581D91">
        <w:rPr>
          <w:rFonts w:ascii="Gill Sans MT" w:eastAsia="Times New Roman" w:hAnsi="Gill Sans MT" w:cs="Times New Roman"/>
          <w:color w:val="000000"/>
          <w:sz w:val="24"/>
          <w:szCs w:val="24"/>
          <w:u w:val="single"/>
          <w:lang w:val="es-ES_tradnl" w:eastAsia="es-MX"/>
        </w:rPr>
        <w:t>se determina que con independencia de la cuantía, los inicios de asuntos de naturaleza mercantil que se presenten ante la oficialía de correspondencia común de la ciudad de Ensenada, a partir de la entrada en vigor del presente acuerdo, únicamente serán turnados al Juzgado Cuarto de Primera Instancia en materia civil de dicho partido judicial</w:t>
      </w:r>
      <w:r w:rsidRPr="00581D91">
        <w:rPr>
          <w:rFonts w:ascii="Gill Sans MT" w:eastAsia="Times New Roman" w:hAnsi="Gill Sans MT" w:cs="Times New Roman"/>
          <w:color w:val="000000"/>
          <w:sz w:val="24"/>
          <w:szCs w:val="24"/>
          <w:lang w:val="es-ES_tradnl" w:eastAsia="es-MX"/>
        </w:rPr>
        <w:t>; lo anterior, hasta que este Cuerpo Colegiado lo estime conveniente tomando en consideración las necesidades del servicio.</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lastRenderedPageBreak/>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Sexto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color w:val="000000"/>
          <w:sz w:val="24"/>
          <w:szCs w:val="24"/>
          <w:lang w:val="es-ES_tradnl" w:eastAsia="es-MX"/>
        </w:rPr>
        <w:t>El Juzgado Mixto de Paz del partido judicial de Ensenada, que se transforma en Juzgado Cuarto de Primera Instancia en materia civil del mismo partido judicial, </w:t>
      </w:r>
      <w:r w:rsidRPr="00581D91">
        <w:rPr>
          <w:rFonts w:ascii="Gill Sans MT" w:eastAsia="Times New Roman" w:hAnsi="Gill Sans MT" w:cs="Times New Roman"/>
          <w:b/>
          <w:bCs/>
          <w:color w:val="000000"/>
          <w:sz w:val="24"/>
          <w:szCs w:val="24"/>
          <w:u w:val="single"/>
          <w:lang w:val="es-ES_tradnl" w:eastAsia="es-MX"/>
        </w:rPr>
        <w:t>continuará conociendo</w:t>
      </w:r>
      <w:r w:rsidRPr="00581D91">
        <w:rPr>
          <w:rFonts w:ascii="Gill Sans MT" w:eastAsia="Times New Roman" w:hAnsi="Gill Sans MT" w:cs="Times New Roman"/>
          <w:color w:val="000000"/>
          <w:sz w:val="24"/>
          <w:szCs w:val="24"/>
          <w:lang w:val="es-ES_tradnl" w:eastAsia="es-MX"/>
        </w:rPr>
        <w:t> de los procedimientos de paz en materia civil que actualmente tenga en trámite, hasta su ejecución, conclusión definitiva, e incluso hasta que sea turnado el expediente al archivo definitivo. De igual manera, se procederá en el caso de exhortos, cartas rogatorias, despachos y demás solicitudes.</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De la misma forma acontecerá, tratándose de asuntos ya turnados al archivo judicial del Poder Judicial del Estado, de manera provisional o definitiva, y por ende, seguirá conociendo de ellos, en el caso que se promueva cualquier trámite o solicitud.</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Séptimo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color w:val="000000"/>
          <w:sz w:val="24"/>
          <w:szCs w:val="24"/>
          <w:lang w:val="es-ES_tradnl" w:eastAsia="es-MX"/>
        </w:rPr>
        <w:t>Los asuntos en materia penal que actualmente tenga en trámite el Juzgado Mixto de Paz, se turnarán al Juzgado Primero de Primera Instancia del ramo penal del partido judicial de Ensenada, Baja California, en virtud de que con la entrada del Nuevo Sistema de Justicia Penal, dicho juzgado ya no recibirá nuevos asuntos y por ende, está en aptitud de concluir con los que se le transfieren mediante el presente acuerdo.</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De la misma forma, dicho juzgado penal conocerá de los asuntos penales que atendía el juzgado transformado, que hayan sido turnados al archivo judicial del Poder Judicial, sea de manera provisional o definitiva.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Octavo:</w:t>
      </w:r>
      <w:r w:rsidRPr="00581D91">
        <w:rPr>
          <w:rFonts w:ascii="Gill Sans MT" w:eastAsia="Times New Roman" w:hAnsi="Gill Sans MT" w:cs="Times New Roman"/>
          <w:color w:val="000000"/>
          <w:sz w:val="24"/>
          <w:szCs w:val="24"/>
          <w:lang w:val="es-ES_tradnl" w:eastAsia="es-MX"/>
        </w:rPr>
        <w:t> Los asuntos de naturaleza mercantil que actualmente se encuentren en trámite ante alguno de los Juzgados de Primera Instancia en materia civil de la ciudad de Ensenada, distintos a los que se refiere el presente acuerdo, continuarán en el conocimiento del juzgado en el cual se radicaron, hasta su conclusión. Tratándose de asuntos ya turnados al archivo judicial del Poder Judicial, de manera provisional o definitiva, seguirá conociendo de ellos, el juzgado de origen que los radicó.</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Noveno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color w:val="000000"/>
          <w:sz w:val="24"/>
          <w:szCs w:val="24"/>
          <w:lang w:val="es-ES_tradnl" w:eastAsia="es-MX"/>
        </w:rPr>
        <w:t>De conformidad a lo dispuesto por los artículos 70, 85 y 102 último párrafo, de la Ley Orgánica del Poder Judicial del Estado, los Juzgados Primero, Segundo y Tercero de Primera Instancia en materia civil y Primero de Primera Instancia del ramo penal del partido judicial de Ensenada, en los términos del presente acuerdo, también conocerán de los negocios jurídicos que conforme a la ley son competencia de los juzgados de paz.</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Décimo:</w:t>
      </w:r>
      <w:r w:rsidRPr="00581D91">
        <w:rPr>
          <w:rFonts w:ascii="Gill Sans MT" w:eastAsia="Times New Roman" w:hAnsi="Gill Sans MT" w:cs="Times New Roman"/>
          <w:b/>
          <w:bCs/>
          <w:color w:val="000000"/>
          <w:sz w:val="24"/>
          <w:szCs w:val="24"/>
          <w:lang w:val="es-ES_tradnl" w:eastAsia="es-MX"/>
        </w:rPr>
        <w:t> El presente acuerdo deberá hacerse del conocimiento de manera inmediata a su aprobación, de los siguientes afectados:</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w:t>
      </w:r>
      <w:r w:rsidRPr="00581D91">
        <w:rPr>
          <w:rFonts w:ascii="Gill Sans MT" w:eastAsia="Times New Roman" w:hAnsi="Gill Sans MT" w:cs="Times New Roman"/>
          <w:color w:val="000000"/>
          <w:sz w:val="24"/>
          <w:szCs w:val="24"/>
          <w:u w:val="single"/>
          <w:lang w:val="es-ES_tradnl" w:eastAsia="es-MX"/>
        </w:rPr>
        <w:t> Del Juez Mixto de Paz del partido judicial de Ensenada</w:t>
      </w:r>
      <w:r w:rsidRPr="00581D91">
        <w:rPr>
          <w:rFonts w:ascii="Gill Sans MT" w:eastAsia="Times New Roman" w:hAnsi="Gill Sans MT" w:cs="Times New Roman"/>
          <w:color w:val="000000"/>
          <w:sz w:val="24"/>
          <w:szCs w:val="24"/>
          <w:lang w:val="es-ES_tradnl" w:eastAsia="es-MX"/>
        </w:rPr>
        <w:t>, a fin de que se instaure las providencias necesarias en lo relativo al nombramiento o sustitución de nombramientos del personal adscrito a dicho juzgado, acorde a la nueva denominación y especialización; asimismo, para que instaure los mecanismos necesarios para estar en posibilidad de iniciar funciones a partir del </w:t>
      </w:r>
      <w:r w:rsidRPr="00581D91">
        <w:rPr>
          <w:rFonts w:ascii="Gill Sans MT" w:eastAsia="Times New Roman" w:hAnsi="Gill Sans MT" w:cs="Times New Roman"/>
          <w:b/>
          <w:bCs/>
          <w:color w:val="000000"/>
          <w:sz w:val="24"/>
          <w:szCs w:val="24"/>
          <w:u w:val="single"/>
          <w:lang w:val="es-ES_tradnl" w:eastAsia="es-MX"/>
        </w:rPr>
        <w:t>veintinueve de agosto del año dos mil dieciséis</w:t>
      </w:r>
      <w:r>
        <w:rPr>
          <w:rFonts w:ascii="Gill Sans MT" w:eastAsia="Times New Roman" w:hAnsi="Gill Sans MT" w:cs="Times New Roman"/>
          <w:b/>
          <w:bCs/>
          <w:color w:val="000000"/>
          <w:sz w:val="24"/>
          <w:szCs w:val="24"/>
          <w:u w:val="single"/>
          <w:lang w:val="es-ES_tradnl" w:eastAsia="es-MX"/>
        </w:rPr>
        <w:t xml:space="preserve"> </w:t>
      </w:r>
      <w:r w:rsidRPr="00581D91">
        <w:rPr>
          <w:rFonts w:ascii="Gill Sans MT" w:eastAsia="Times New Roman" w:hAnsi="Gill Sans MT" w:cs="Times New Roman"/>
          <w:color w:val="000000"/>
          <w:sz w:val="24"/>
          <w:szCs w:val="24"/>
          <w:lang w:val="es-ES_tradnl" w:eastAsia="es-MX"/>
        </w:rPr>
        <w:t xml:space="preserve">como Juzgado </w:t>
      </w:r>
      <w:r w:rsidRPr="00581D91">
        <w:rPr>
          <w:rFonts w:ascii="Gill Sans MT" w:eastAsia="Times New Roman" w:hAnsi="Gill Sans MT" w:cs="Times New Roman"/>
          <w:color w:val="000000"/>
          <w:sz w:val="24"/>
          <w:szCs w:val="24"/>
          <w:lang w:val="es-ES_tradnl" w:eastAsia="es-MX"/>
        </w:rPr>
        <w:lastRenderedPageBreak/>
        <w:t>de Primera Instancia en materia civil conociendo únicamente de los asuntos en materia mercantil;</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u w:val="single"/>
          <w:lang w:val="es-ES_tradnl" w:eastAsia="es-MX"/>
        </w:rPr>
        <w:t>- Del Juzgado Primero de lo Penal del partido judicial de Ensenada,</w:t>
      </w:r>
      <w:r w:rsidRPr="00581D91">
        <w:rPr>
          <w:rFonts w:ascii="Gill Sans MT" w:eastAsia="Times New Roman" w:hAnsi="Gill Sans MT" w:cs="Times New Roman"/>
          <w:color w:val="000000"/>
          <w:sz w:val="24"/>
          <w:szCs w:val="24"/>
          <w:lang w:val="es-ES_tradnl" w:eastAsia="es-MX"/>
        </w:rPr>
        <w:t> a efecto de que en coordinación con el titular del juzgado que se transforma, se efectúe la entrega-recepción de los expedientes que en materia penal se le asignan, para su trámite, resolución y conclusión.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u w:val="single"/>
          <w:lang w:val="es-ES_tradnl" w:eastAsia="es-MX"/>
        </w:rPr>
        <w:t>- De los Jueces Primero, Segundo y Tercero de Primera Instancia en materia civil y del Juez Primero de Primera Instancia del ramo penal del partido judicial de Ensenada</w:t>
      </w:r>
      <w:r w:rsidRPr="00581D91">
        <w:rPr>
          <w:rFonts w:ascii="Gill Sans MT" w:eastAsia="Times New Roman" w:hAnsi="Gill Sans MT" w:cs="Times New Roman"/>
          <w:color w:val="000000"/>
          <w:sz w:val="24"/>
          <w:szCs w:val="24"/>
          <w:lang w:val="es-ES_tradnl" w:eastAsia="es-MX"/>
        </w:rPr>
        <w:t>, para que instauren los mecanismos necesarios ya que a partir del </w:t>
      </w:r>
      <w:r w:rsidRPr="00581D91">
        <w:rPr>
          <w:rFonts w:ascii="Gill Sans MT" w:eastAsia="Times New Roman" w:hAnsi="Gill Sans MT" w:cs="Times New Roman"/>
          <w:b/>
          <w:bCs/>
          <w:color w:val="000000"/>
          <w:sz w:val="24"/>
          <w:szCs w:val="24"/>
          <w:u w:val="single"/>
          <w:lang w:val="es-ES_tradnl" w:eastAsia="es-MX"/>
        </w:rPr>
        <w:t>veintinueve de agosto del año dos mil dieciséis</w:t>
      </w:r>
      <w:r w:rsidRPr="00581D91">
        <w:rPr>
          <w:rFonts w:ascii="Gill Sans MT" w:eastAsia="Times New Roman" w:hAnsi="Gill Sans MT" w:cs="Times New Roman"/>
          <w:color w:val="000000"/>
          <w:sz w:val="24"/>
          <w:szCs w:val="24"/>
          <w:lang w:val="es-ES_tradnl" w:eastAsia="es-MX"/>
        </w:rPr>
        <w:t>, </w:t>
      </w:r>
      <w:r w:rsidRPr="00581D91">
        <w:rPr>
          <w:rFonts w:ascii="Gill Sans MT" w:eastAsia="Times New Roman" w:hAnsi="Gill Sans MT" w:cs="Times New Roman"/>
          <w:color w:val="000000"/>
          <w:sz w:val="24"/>
          <w:szCs w:val="24"/>
          <w:u w:val="single"/>
          <w:lang w:val="es-ES_tradnl" w:eastAsia="es-MX"/>
        </w:rPr>
        <w:t>en su caso, también conocerán de los actos y negocios jurídicos materia de la justicia de paz;</w:t>
      </w: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u w:val="single"/>
          <w:lang w:val="es-ES_tradnl" w:eastAsia="es-MX"/>
        </w:rPr>
        <w:t>- De la oficialía común de partes</w:t>
      </w:r>
      <w:r w:rsidRPr="00581D91">
        <w:rPr>
          <w:rFonts w:ascii="Gill Sans MT" w:eastAsia="Times New Roman" w:hAnsi="Gill Sans MT" w:cs="Times New Roman"/>
          <w:color w:val="000000"/>
          <w:sz w:val="24"/>
          <w:szCs w:val="24"/>
          <w:lang w:val="es-ES_tradnl" w:eastAsia="es-MX"/>
        </w:rPr>
        <w:t> a efecto de que a partir del </w:t>
      </w:r>
      <w:r w:rsidRPr="00581D91">
        <w:rPr>
          <w:rFonts w:ascii="Gill Sans MT" w:eastAsia="Times New Roman" w:hAnsi="Gill Sans MT" w:cs="Times New Roman"/>
          <w:b/>
          <w:bCs/>
          <w:color w:val="000000"/>
          <w:sz w:val="24"/>
          <w:szCs w:val="24"/>
          <w:u w:val="single"/>
          <w:lang w:val="es-ES_tradnl" w:eastAsia="es-MX"/>
        </w:rPr>
        <w:t>veintinueve de agosto del año dos mil dieciséis</w:t>
      </w:r>
      <w:r w:rsidRPr="00581D91">
        <w:rPr>
          <w:rFonts w:ascii="Gill Sans MT" w:eastAsia="Times New Roman" w:hAnsi="Gill Sans MT" w:cs="Times New Roman"/>
          <w:color w:val="000000"/>
          <w:sz w:val="24"/>
          <w:szCs w:val="24"/>
          <w:lang w:val="es-ES_tradnl" w:eastAsia="es-MX"/>
        </w:rPr>
        <w:t>, turne de conformidad con el programa informático aleatorio, los inicios y promociones sucesivas en materia de Primera Instancia civil o de paz civil a los Juzgados Primero, Segundo y Tercero de Primera Instancia en materia civil del partido judicial de Ensenada; y por lo que respecta al Juzgado Primero de Primera Instancia del ramo penal de dicho partido judicial le turne los asuntos que de conformidad con el presente acuerdo sean de su competencia.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Así mismo, para que a partir de dicha fecha reciba y remita de acuerdo con el programa informático aleatorio, los inicios y promociones sucesivas en materia mercantil con independencia de la cuantía, al Juzgado Cuarto de Primera Instancia en materia civil del partido judicial de Ensenada, en virtud de su especialización;</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Décimo primero: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color w:val="000000"/>
          <w:sz w:val="24"/>
          <w:szCs w:val="24"/>
          <w:lang w:val="es-ES_tradnl" w:eastAsia="es-MX"/>
        </w:rPr>
        <w:t>Se autoriza a la Secretaria General del Consejo de la Judicatura del Poder Judicial del Estado, para implementar las medidas administrativas que se estimen necesarias para la debida ejecución del presente acuerdo, mediante los comunicados oficiales que correspondan, a las siguientes áreas afectadas:</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lang w:val="es-ES_tradnl" w:eastAsia="es-MX"/>
        </w:rPr>
        <w:t>a).-</w:t>
      </w:r>
      <w:r w:rsidRPr="00581D91">
        <w:rPr>
          <w:rFonts w:ascii="Gill Sans MT" w:eastAsia="Times New Roman" w:hAnsi="Gill Sans MT" w:cs="Times New Roman"/>
          <w:color w:val="000000"/>
          <w:sz w:val="24"/>
          <w:szCs w:val="24"/>
          <w:lang w:val="es-ES_tradnl" w:eastAsia="es-MX"/>
        </w:rPr>
        <w:t> A los Juzgados en materia civil de la ciudad de Ensenada, haciendo del conocimiento el presente acuerdo a efecto de que tomen las medidas correspondientes entre la fecha de aprobación del citado acuerdo, </w:t>
      </w:r>
      <w:r w:rsidRPr="00581D91">
        <w:rPr>
          <w:rFonts w:ascii="Gill Sans MT" w:eastAsia="Times New Roman" w:hAnsi="Gill Sans MT" w:cs="Times New Roman"/>
          <w:b/>
          <w:bCs/>
          <w:color w:val="000000"/>
          <w:sz w:val="24"/>
          <w:szCs w:val="24"/>
          <w:u w:val="single"/>
          <w:lang w:val="es-ES_tradnl" w:eastAsia="es-MX"/>
        </w:rPr>
        <w:t>y previo al inicio de labores del </w:t>
      </w:r>
      <w:r w:rsidRPr="00581D91">
        <w:rPr>
          <w:rFonts w:ascii="Gill Sans MT" w:eastAsia="Times New Roman" w:hAnsi="Gill Sans MT" w:cs="Times New Roman"/>
          <w:b/>
          <w:bCs/>
          <w:color w:val="000000"/>
          <w:sz w:val="24"/>
          <w:szCs w:val="24"/>
          <w:lang w:val="es-ES_tradnl" w:eastAsia="es-MX"/>
        </w:rPr>
        <w:t>“Juzgado Cuarto de Primera Instancia en materia civil” del partido judicial de Ensenada, Baja California.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b).- Al Departamento de Informática a efecto de que durante el periodo comprendido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color w:val="000000"/>
          <w:sz w:val="24"/>
          <w:szCs w:val="24"/>
          <w:lang w:val="es-ES_tradnl" w:eastAsia="es-MX"/>
        </w:rPr>
        <w:t>entre la aprobación del presente acuerdo </w:t>
      </w:r>
      <w:r w:rsidRPr="00581D91">
        <w:rPr>
          <w:rFonts w:ascii="Gill Sans MT" w:eastAsia="Times New Roman" w:hAnsi="Gill Sans MT" w:cs="Times New Roman"/>
          <w:b/>
          <w:bCs/>
          <w:color w:val="000000"/>
          <w:sz w:val="24"/>
          <w:szCs w:val="24"/>
          <w:u w:val="single"/>
          <w:lang w:val="es-ES_tradnl" w:eastAsia="es-MX"/>
        </w:rPr>
        <w:t>y previo al inicio de labores del </w:t>
      </w:r>
      <w:r w:rsidRPr="00581D91">
        <w:rPr>
          <w:rFonts w:ascii="Gill Sans MT" w:eastAsia="Times New Roman" w:hAnsi="Gill Sans MT" w:cs="Times New Roman"/>
          <w:b/>
          <w:bCs/>
          <w:color w:val="000000"/>
          <w:sz w:val="24"/>
          <w:szCs w:val="24"/>
          <w:lang w:val="es-ES_tradnl" w:eastAsia="es-MX"/>
        </w:rPr>
        <w:t>“Juzgado Cuarto de Primera Instancia en materia civil” del partido judicial de Ensenada, Baja California, </w:t>
      </w:r>
      <w:r w:rsidRPr="00581D91">
        <w:rPr>
          <w:rFonts w:ascii="Gill Sans MT" w:eastAsia="Times New Roman" w:hAnsi="Gill Sans MT" w:cs="Times New Roman"/>
          <w:color w:val="000000"/>
          <w:sz w:val="24"/>
          <w:szCs w:val="24"/>
          <w:lang w:val="es-ES_tradnl" w:eastAsia="es-MX"/>
        </w:rPr>
        <w:t xml:space="preserve">instale los sistemas de cómputo necesarios en el juzgado </w:t>
      </w:r>
      <w:r w:rsidRPr="00581D91">
        <w:rPr>
          <w:rFonts w:ascii="Gill Sans MT" w:eastAsia="Times New Roman" w:hAnsi="Gill Sans MT" w:cs="Times New Roman"/>
          <w:color w:val="000000"/>
          <w:sz w:val="24"/>
          <w:szCs w:val="24"/>
          <w:lang w:val="es-ES_tradnl" w:eastAsia="es-MX"/>
        </w:rPr>
        <w:lastRenderedPageBreak/>
        <w:t>que se transforma y en la oficialía de partes común, así mismo,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b/>
          <w:bCs/>
          <w:color w:val="000000"/>
          <w:sz w:val="24"/>
          <w:szCs w:val="24"/>
          <w:u w:val="single"/>
          <w:lang w:val="es-ES_tradnl" w:eastAsia="es-MX"/>
        </w:rPr>
        <w:t>implemente los mecanismos necesarios para la ejecución del presente acuerdo</w:t>
      </w:r>
      <w:r w:rsidRPr="00581D91">
        <w:rPr>
          <w:rFonts w:ascii="Gill Sans MT" w:eastAsia="Times New Roman" w:hAnsi="Gill Sans MT" w:cs="Times New Roman"/>
          <w:color w:val="000000"/>
          <w:sz w:val="24"/>
          <w:szCs w:val="24"/>
          <w:lang w:val="es-ES_tradnl" w:eastAsia="es-MX"/>
        </w:rPr>
        <w:t>.</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c).- A la Oficialía Mayor del Consejo de la Judicatura para que en las instalaciones del Juzgado que se transforma se establezca la </w:t>
      </w:r>
      <w:r w:rsidRPr="00581D91">
        <w:rPr>
          <w:rFonts w:ascii="Gill Sans MT" w:eastAsia="Times New Roman" w:hAnsi="Gill Sans MT" w:cs="Times New Roman"/>
          <w:b/>
          <w:bCs/>
          <w:color w:val="000000"/>
          <w:sz w:val="24"/>
          <w:szCs w:val="24"/>
          <w:u w:val="single"/>
          <w:lang w:val="es-ES_tradnl" w:eastAsia="es-MX"/>
        </w:rPr>
        <w:t>nueva denominación</w:t>
      </w:r>
      <w:r w:rsidRPr="00581D91">
        <w:rPr>
          <w:rFonts w:ascii="Gill Sans MT" w:eastAsia="Times New Roman" w:hAnsi="Gill Sans MT" w:cs="Times New Roman"/>
          <w:color w:val="000000"/>
          <w:sz w:val="24"/>
          <w:szCs w:val="24"/>
          <w:lang w:val="es-ES_tradnl" w:eastAsia="es-MX"/>
        </w:rPr>
        <w:t>, así mismo, en coordinación con el titular de dicho juzgado, se coordinen para solventar los demás requerimientos (libros, sellos, etc.), </w:t>
      </w:r>
      <w:r w:rsidRPr="00581D91">
        <w:rPr>
          <w:rFonts w:ascii="Gill Sans MT" w:eastAsia="Times New Roman" w:hAnsi="Gill Sans MT" w:cs="Times New Roman"/>
          <w:b/>
          <w:bCs/>
          <w:color w:val="000000"/>
          <w:sz w:val="24"/>
          <w:szCs w:val="24"/>
          <w:u w:val="single"/>
          <w:lang w:val="es-ES_tradnl" w:eastAsia="es-MX"/>
        </w:rPr>
        <w:t>a efecto de que previo al inicio de labores del </w:t>
      </w:r>
      <w:r w:rsidRPr="00581D91">
        <w:rPr>
          <w:rFonts w:ascii="Gill Sans MT" w:eastAsia="Times New Roman" w:hAnsi="Gill Sans MT" w:cs="Times New Roman"/>
          <w:b/>
          <w:bCs/>
          <w:color w:val="000000"/>
          <w:sz w:val="24"/>
          <w:szCs w:val="24"/>
          <w:lang w:val="es-ES_tradnl" w:eastAsia="es-MX"/>
        </w:rPr>
        <w:t>“Juzgado Cuarto de Primera Instancia en materia civil” del partido judicial de Ensenada, </w:t>
      </w:r>
      <w:r w:rsidRPr="00581D91">
        <w:rPr>
          <w:rFonts w:ascii="Gill Sans MT" w:eastAsia="Times New Roman" w:hAnsi="Gill Sans MT" w:cs="Times New Roman"/>
          <w:b/>
          <w:bCs/>
          <w:color w:val="000000"/>
          <w:sz w:val="24"/>
          <w:szCs w:val="24"/>
          <w:u w:val="single"/>
          <w:lang w:val="es-ES_tradnl" w:eastAsia="es-MX"/>
        </w:rPr>
        <w:t>implementen los mecanismos necesarios para la ejecución del presente acuerdo</w:t>
      </w:r>
      <w:r w:rsidRPr="00581D91">
        <w:rPr>
          <w:rFonts w:ascii="Gill Sans MT" w:eastAsia="Times New Roman" w:hAnsi="Gill Sans MT" w:cs="Times New Roman"/>
          <w:color w:val="000000"/>
          <w:sz w:val="24"/>
          <w:szCs w:val="24"/>
          <w:lang w:val="es-ES_tradnl" w:eastAsia="es-MX"/>
        </w:rPr>
        <w:t>.</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lang w:val="es-ES_tradnl" w:eastAsia="es-MX"/>
        </w:rPr>
        <w:t>e).-</w:t>
      </w:r>
      <w:r w:rsidRPr="00581D91">
        <w:rPr>
          <w:rFonts w:ascii="Gill Sans MT" w:eastAsia="Times New Roman" w:hAnsi="Gill Sans MT" w:cs="Times New Roman"/>
          <w:color w:val="000000"/>
          <w:sz w:val="24"/>
          <w:szCs w:val="24"/>
          <w:lang w:val="es-ES_tradnl" w:eastAsia="es-MX"/>
        </w:rPr>
        <w:t> Al Departamento de Recursos Humanos, para que verifique y efectúe los cambios que en su caso resulten aplicables conforme a la viabilidad y a las disposiciones presupuestarias, en cuanto a las percepciones de los funcionarios adscritos al juzgado que se transforma.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f).- Comuníquese también a la coordinación de </w:t>
      </w:r>
      <w:r w:rsidRPr="00581D91">
        <w:rPr>
          <w:rFonts w:ascii="Gill Sans MT" w:eastAsia="Times New Roman" w:hAnsi="Gill Sans MT" w:cs="Times New Roman"/>
          <w:b/>
          <w:bCs/>
          <w:color w:val="000000"/>
          <w:sz w:val="24"/>
          <w:szCs w:val="24"/>
          <w:u w:val="single"/>
          <w:lang w:val="es-ES_tradnl" w:eastAsia="es-MX"/>
        </w:rPr>
        <w:t>comunicación social,</w:t>
      </w:r>
      <w:r w:rsidRPr="00581D91">
        <w:rPr>
          <w:rFonts w:ascii="Gill Sans MT" w:eastAsia="Times New Roman" w:hAnsi="Gill Sans MT" w:cs="Times New Roman"/>
          <w:color w:val="000000"/>
          <w:sz w:val="24"/>
          <w:szCs w:val="24"/>
          <w:lang w:val="es-ES_tradnl" w:eastAsia="es-MX"/>
        </w:rPr>
        <w:t> a efecto de que, a partir de la entrada en vigor del presente acuerdo, lleve a cabo la campaña de difusión y sociabilización de la transformación del juzgado y su especialización en materia mercantil.</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Décimo segundo: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color w:val="000000"/>
          <w:sz w:val="24"/>
          <w:szCs w:val="24"/>
          <w:lang w:val="es-ES_tradnl" w:eastAsia="es-MX"/>
        </w:rPr>
        <w:t>El presente acuerdo entrará en vigor el día hábil siguiente a su publicación en el Boletín Judicial del Estado, día en que iniciará sus labores el “Juzgado Cuarto de Primera Instancia en materia civil” del partido judicial de Ensenada, Baja California.</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b/>
          <w:bCs/>
          <w:color w:val="000000"/>
          <w:sz w:val="24"/>
          <w:szCs w:val="24"/>
          <w:u w:val="single"/>
          <w:lang w:val="es-ES_tradnl" w:eastAsia="es-MX"/>
        </w:rPr>
        <w:t>Décimo tercero</w:t>
      </w:r>
      <w:r w:rsidRPr="00581D91">
        <w:rPr>
          <w:rFonts w:ascii="Gill Sans MT" w:eastAsia="Times New Roman" w:hAnsi="Gill Sans MT" w:cs="Times New Roman"/>
          <w:b/>
          <w:bCs/>
          <w:color w:val="000000"/>
          <w:sz w:val="24"/>
          <w:szCs w:val="24"/>
          <w:lang w:val="es-ES_tradnl" w:eastAsia="es-MX"/>
        </w:rPr>
        <w:t>: </w:t>
      </w:r>
      <w:r w:rsidRPr="00581D91">
        <w:rPr>
          <w:rFonts w:ascii="Gill Sans MT" w:eastAsia="Times New Roman" w:hAnsi="Gill Sans MT" w:cs="Times New Roman"/>
          <w:color w:val="000000"/>
          <w:sz w:val="24"/>
          <w:szCs w:val="24"/>
          <w:lang w:val="es-ES_tradnl" w:eastAsia="es-MX"/>
        </w:rPr>
        <w:t>Hágase del conocimiento al público en general del presente acuerdo, mediante la publicación que se realice en el Boletín Judicial del Poder Judicial del Estado de Baja California y en el Periódico Oficial del Estado.</w:t>
      </w:r>
    </w:p>
    <w:p w:rsidR="00581D91" w:rsidRPr="00581D91" w:rsidRDefault="00581D91" w:rsidP="00581D91">
      <w:pPr>
        <w:spacing w:after="0" w:line="300" w:lineRule="atLeast"/>
        <w:jc w:val="both"/>
        <w:rPr>
          <w:rFonts w:ascii="Gill Sans MT" w:eastAsia="Times New Roman" w:hAnsi="Gill Sans MT" w:cs="Times New Roman"/>
          <w:color w:val="000000"/>
          <w:sz w:val="24"/>
          <w:szCs w:val="24"/>
          <w:lang w:eastAsia="es-MX"/>
        </w:rPr>
      </w:pPr>
      <w:r w:rsidRPr="00581D91">
        <w:rPr>
          <w:rFonts w:ascii="Gill Sans MT" w:eastAsia="Times New Roman" w:hAnsi="Gill Sans MT" w:cs="Times New Roman"/>
          <w:color w:val="000000"/>
          <w:sz w:val="24"/>
          <w:szCs w:val="24"/>
          <w:lang w:val="es-ES_tradnl" w:eastAsia="es-MX"/>
        </w:rPr>
        <w:t> </w:t>
      </w:r>
    </w:p>
    <w:p w:rsidR="00581D91" w:rsidRPr="00581D91" w:rsidRDefault="00581D91" w:rsidP="00581D91">
      <w:pPr>
        <w:spacing w:after="0" w:line="360" w:lineRule="atLeast"/>
        <w:jc w:val="both"/>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Así lo acordaron y firmaron los integrantes del Consejo de la Judicatura del Poder Judicial del Estado de Baja California, a los cuatro de agosto del año dos mil dieciséis.</w:t>
      </w:r>
    </w:p>
    <w:p w:rsidR="00581D91" w:rsidRDefault="00581D91" w:rsidP="00581D91">
      <w:pPr>
        <w:spacing w:after="0" w:line="360" w:lineRule="atLeast"/>
        <w:jc w:val="both"/>
        <w:rPr>
          <w:rFonts w:ascii="Gill Sans MT" w:eastAsia="Times New Roman" w:hAnsi="Gill Sans MT" w:cs="Arial"/>
          <w:color w:val="000000"/>
          <w:sz w:val="24"/>
          <w:szCs w:val="24"/>
          <w:lang w:val="es-ES" w:eastAsia="es-MX"/>
        </w:rPr>
      </w:pPr>
      <w:r w:rsidRPr="00581D91">
        <w:rPr>
          <w:rFonts w:ascii="Gill Sans MT" w:eastAsia="Times New Roman" w:hAnsi="Gill Sans MT" w:cs="Arial"/>
          <w:color w:val="000000"/>
          <w:sz w:val="24"/>
          <w:szCs w:val="24"/>
          <w:lang w:val="es-ES" w:eastAsia="es-MX"/>
        </w:rPr>
        <w:t> </w:t>
      </w:r>
    </w:p>
    <w:p w:rsidR="00581D91" w:rsidRDefault="00581D91" w:rsidP="00581D91">
      <w:pPr>
        <w:spacing w:after="0" w:line="360" w:lineRule="atLeast"/>
        <w:jc w:val="both"/>
        <w:rPr>
          <w:rFonts w:ascii="Gill Sans MT" w:eastAsia="Times New Roman" w:hAnsi="Gill Sans MT" w:cs="Arial"/>
          <w:color w:val="000000"/>
          <w:sz w:val="24"/>
          <w:szCs w:val="24"/>
          <w:lang w:val="es-ES" w:eastAsia="es-MX"/>
        </w:rPr>
      </w:pPr>
    </w:p>
    <w:p w:rsidR="00581D91" w:rsidRPr="00581D91" w:rsidRDefault="00581D91" w:rsidP="00581D91">
      <w:pPr>
        <w:spacing w:after="0" w:line="360" w:lineRule="atLeast"/>
        <w:jc w:val="both"/>
        <w:rPr>
          <w:rFonts w:ascii="Gill Sans MT" w:eastAsia="Times New Roman" w:hAnsi="Gill Sans MT" w:cs="Arial"/>
          <w:color w:val="000000"/>
          <w:sz w:val="24"/>
          <w:szCs w:val="24"/>
          <w:lang w:eastAsia="es-MX"/>
        </w:rPr>
      </w:pPr>
    </w:p>
    <w:p w:rsidR="00581D91" w:rsidRPr="00581D91" w:rsidRDefault="00581D91" w:rsidP="00581D91">
      <w:pPr>
        <w:spacing w:after="0" w:line="240" w:lineRule="auto"/>
        <w:jc w:val="center"/>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EL CONSEJO DE LA JUDICATURA DEL PODER JUDICIAL DEL</w:t>
      </w:r>
    </w:p>
    <w:p w:rsidR="00581D91" w:rsidRPr="00581D91" w:rsidRDefault="00581D91" w:rsidP="00581D91">
      <w:pPr>
        <w:spacing w:after="0" w:line="240" w:lineRule="auto"/>
        <w:jc w:val="center"/>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ESTADO DE BAJA CALIFORNIA</w:t>
      </w:r>
    </w:p>
    <w:p w:rsidR="00581D91" w:rsidRDefault="00581D91" w:rsidP="00581D91">
      <w:pPr>
        <w:spacing w:after="0" w:line="360" w:lineRule="atLeast"/>
        <w:jc w:val="center"/>
        <w:rPr>
          <w:rFonts w:ascii="Gill Sans MT" w:eastAsia="Times New Roman" w:hAnsi="Gill Sans MT" w:cs="Arial"/>
          <w:color w:val="000000"/>
          <w:sz w:val="24"/>
          <w:szCs w:val="24"/>
          <w:lang w:val="es-ES" w:eastAsia="es-MX"/>
        </w:rPr>
      </w:pPr>
    </w:p>
    <w:p w:rsidR="00581D91" w:rsidRDefault="00581D91" w:rsidP="00581D91">
      <w:pPr>
        <w:spacing w:after="0" w:line="360" w:lineRule="atLeast"/>
        <w:jc w:val="center"/>
        <w:rPr>
          <w:rFonts w:ascii="Gill Sans MT" w:eastAsia="Times New Roman" w:hAnsi="Gill Sans MT" w:cs="Arial"/>
          <w:color w:val="000000"/>
          <w:sz w:val="24"/>
          <w:szCs w:val="24"/>
          <w:lang w:val="es-ES" w:eastAsia="es-MX"/>
        </w:rPr>
      </w:pPr>
    </w:p>
    <w:p w:rsidR="00581D91" w:rsidRPr="00581D91" w:rsidRDefault="00581D91" w:rsidP="00581D91">
      <w:pPr>
        <w:spacing w:after="0" w:line="360" w:lineRule="atLeast"/>
        <w:jc w:val="center"/>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 </w:t>
      </w:r>
    </w:p>
    <w:p w:rsidR="00581D91" w:rsidRPr="00581D91" w:rsidRDefault="00581D91" w:rsidP="00581D91">
      <w:pPr>
        <w:spacing w:after="0" w:line="276" w:lineRule="atLeast"/>
        <w:jc w:val="center"/>
        <w:rPr>
          <w:rFonts w:ascii="Gill Sans MT" w:eastAsia="Times New Roman" w:hAnsi="Gill Sans MT" w:cs="Arial"/>
          <w:color w:val="000000"/>
          <w:sz w:val="24"/>
          <w:szCs w:val="24"/>
          <w:lang w:eastAsia="es-MX"/>
        </w:rPr>
      </w:pPr>
      <w:proofErr w:type="spellStart"/>
      <w:r w:rsidRPr="00581D91">
        <w:rPr>
          <w:rFonts w:ascii="Gill Sans MT" w:eastAsia="Times New Roman" w:hAnsi="Gill Sans MT" w:cs="Arial"/>
          <w:b/>
          <w:bCs/>
          <w:color w:val="000000"/>
          <w:sz w:val="24"/>
          <w:szCs w:val="24"/>
          <w:lang w:val="es-ES" w:eastAsia="es-MX"/>
        </w:rPr>
        <w:t>MAGDO</w:t>
      </w:r>
      <w:proofErr w:type="spellEnd"/>
      <w:r w:rsidRPr="00581D91">
        <w:rPr>
          <w:rFonts w:ascii="Gill Sans MT" w:eastAsia="Times New Roman" w:hAnsi="Gill Sans MT" w:cs="Arial"/>
          <w:b/>
          <w:bCs/>
          <w:color w:val="000000"/>
          <w:sz w:val="24"/>
          <w:szCs w:val="24"/>
          <w:lang w:val="es-ES" w:eastAsia="es-MX"/>
        </w:rPr>
        <w:t>. JORGE ARMANDO VÁSQUEZ</w:t>
      </w:r>
    </w:p>
    <w:p w:rsidR="00581D91" w:rsidRPr="00581D91" w:rsidRDefault="00581D91" w:rsidP="00581D91">
      <w:pPr>
        <w:spacing w:after="0" w:line="276" w:lineRule="atLeast"/>
        <w:jc w:val="center"/>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PRESIDENTE</w:t>
      </w:r>
    </w:p>
    <w:p w:rsidR="00581D91" w:rsidRPr="00581D91" w:rsidRDefault="00581D91" w:rsidP="00581D91">
      <w:pPr>
        <w:spacing w:after="0" w:line="276" w:lineRule="atLeast"/>
        <w:jc w:val="center"/>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(RUBRICA)</w:t>
      </w:r>
    </w:p>
    <w:p w:rsidR="00581D91" w:rsidRPr="00581D91" w:rsidRDefault="00581D91" w:rsidP="00581D91">
      <w:pPr>
        <w:spacing w:after="0" w:line="276" w:lineRule="atLeast"/>
        <w:jc w:val="both"/>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lastRenderedPageBreak/>
        <w:t> </w:t>
      </w:r>
    </w:p>
    <w:p w:rsidR="00581D91" w:rsidRPr="00581D91" w:rsidRDefault="00581D91" w:rsidP="00581D91">
      <w:pPr>
        <w:spacing w:after="0" w:line="276" w:lineRule="atLeast"/>
        <w:jc w:val="both"/>
        <w:rPr>
          <w:rFonts w:ascii="Gill Sans MT" w:eastAsia="Times New Roman" w:hAnsi="Gill Sans MT" w:cs="Arial"/>
          <w:color w:val="000000"/>
          <w:sz w:val="24"/>
          <w:szCs w:val="24"/>
          <w:lang w:eastAsia="es-MX"/>
        </w:rPr>
      </w:pPr>
      <w:proofErr w:type="spellStart"/>
      <w:r w:rsidRPr="00581D91">
        <w:rPr>
          <w:rFonts w:ascii="Gill Sans MT" w:eastAsia="Times New Roman" w:hAnsi="Gill Sans MT" w:cs="Arial"/>
          <w:b/>
          <w:bCs/>
          <w:color w:val="000000"/>
          <w:sz w:val="24"/>
          <w:szCs w:val="24"/>
          <w:lang w:val="es-ES" w:eastAsia="es-MX"/>
        </w:rPr>
        <w:t>MAGDO</w:t>
      </w:r>
      <w:proofErr w:type="spellEnd"/>
      <w:r w:rsidRPr="00581D91">
        <w:rPr>
          <w:rFonts w:ascii="Gill Sans MT" w:eastAsia="Times New Roman" w:hAnsi="Gill Sans MT" w:cs="Arial"/>
          <w:b/>
          <w:bCs/>
          <w:color w:val="000000"/>
          <w:sz w:val="24"/>
          <w:szCs w:val="24"/>
          <w:lang w:val="es-ES" w:eastAsia="es-MX"/>
        </w:rPr>
        <w:t>. SALVADOR JUAN ORTIZ MORALES</w:t>
      </w:r>
    </w:p>
    <w:p w:rsidR="00581D91" w:rsidRPr="00581D91" w:rsidRDefault="00581D91" w:rsidP="00581D91">
      <w:pPr>
        <w:spacing w:after="0" w:line="276" w:lineRule="atLeast"/>
        <w:jc w:val="both"/>
        <w:rPr>
          <w:rFonts w:ascii="Gill Sans MT" w:eastAsia="Times New Roman" w:hAnsi="Gill Sans MT" w:cs="Arial"/>
          <w:b/>
          <w:bCs/>
          <w:color w:val="000000"/>
          <w:sz w:val="24"/>
          <w:szCs w:val="24"/>
          <w:lang w:val="es-ES" w:eastAsia="es-MX"/>
        </w:rPr>
      </w:pPr>
      <w:r w:rsidRPr="00581D91">
        <w:rPr>
          <w:rFonts w:ascii="Gill Sans MT" w:eastAsia="Times New Roman" w:hAnsi="Gill Sans MT" w:cs="Arial"/>
          <w:b/>
          <w:bCs/>
          <w:color w:val="000000"/>
          <w:sz w:val="24"/>
          <w:szCs w:val="24"/>
          <w:lang w:val="es-ES" w:eastAsia="es-MX"/>
        </w:rPr>
        <w:t>CONSEJERO</w:t>
      </w:r>
    </w:p>
    <w:p w:rsidR="00581D91" w:rsidRPr="00581D91" w:rsidRDefault="00581D91" w:rsidP="00581D91">
      <w:pPr>
        <w:spacing w:after="0" w:line="276" w:lineRule="atLeast"/>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(RUBRICA)</w:t>
      </w:r>
    </w:p>
    <w:p w:rsidR="00581D91" w:rsidRDefault="00581D91" w:rsidP="00581D91">
      <w:pPr>
        <w:spacing w:after="0" w:line="276" w:lineRule="atLeast"/>
        <w:jc w:val="right"/>
        <w:rPr>
          <w:rFonts w:ascii="Gill Sans MT" w:eastAsia="Times New Roman" w:hAnsi="Gill Sans MT" w:cs="Arial"/>
          <w:color w:val="000000"/>
          <w:sz w:val="24"/>
          <w:szCs w:val="24"/>
          <w:lang w:val="es-ES" w:eastAsia="es-MX"/>
        </w:rPr>
      </w:pPr>
    </w:p>
    <w:p w:rsidR="00581D91" w:rsidRDefault="00581D91" w:rsidP="00581D91">
      <w:pPr>
        <w:spacing w:after="0" w:line="276" w:lineRule="atLeast"/>
        <w:jc w:val="right"/>
        <w:rPr>
          <w:rFonts w:ascii="Gill Sans MT" w:eastAsia="Times New Roman" w:hAnsi="Gill Sans MT" w:cs="Arial"/>
          <w:color w:val="000000"/>
          <w:sz w:val="24"/>
          <w:szCs w:val="24"/>
          <w:lang w:val="es-ES" w:eastAsia="es-MX"/>
        </w:rPr>
      </w:pPr>
    </w:p>
    <w:p w:rsidR="00581D91" w:rsidRDefault="00581D91" w:rsidP="00581D91">
      <w:pPr>
        <w:spacing w:after="0" w:line="276" w:lineRule="atLeast"/>
        <w:jc w:val="right"/>
        <w:rPr>
          <w:rFonts w:ascii="Gill Sans MT" w:eastAsia="Times New Roman" w:hAnsi="Gill Sans MT" w:cs="Arial"/>
          <w:color w:val="000000"/>
          <w:sz w:val="24"/>
          <w:szCs w:val="24"/>
          <w:lang w:val="es-ES" w:eastAsia="es-MX"/>
        </w:rPr>
      </w:pPr>
    </w:p>
    <w:p w:rsidR="00581D91" w:rsidRPr="00581D91" w:rsidRDefault="00581D91" w:rsidP="00581D91">
      <w:pPr>
        <w:spacing w:after="0" w:line="276" w:lineRule="atLeast"/>
        <w:jc w:val="right"/>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 </w:t>
      </w:r>
    </w:p>
    <w:p w:rsidR="00581D91" w:rsidRPr="00581D91" w:rsidRDefault="00581D91" w:rsidP="00581D91">
      <w:pPr>
        <w:spacing w:after="0" w:line="276" w:lineRule="atLeast"/>
        <w:jc w:val="right"/>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 xml:space="preserve">MAGDA. MIRIAM NIEBLA </w:t>
      </w:r>
      <w:proofErr w:type="spellStart"/>
      <w:r w:rsidRPr="00581D91">
        <w:rPr>
          <w:rFonts w:ascii="Gill Sans MT" w:eastAsia="Times New Roman" w:hAnsi="Gill Sans MT" w:cs="Arial"/>
          <w:b/>
          <w:bCs/>
          <w:color w:val="000000"/>
          <w:sz w:val="24"/>
          <w:szCs w:val="24"/>
          <w:lang w:val="es-ES" w:eastAsia="es-MX"/>
        </w:rPr>
        <w:t>ARAMBURO</w:t>
      </w:r>
      <w:proofErr w:type="spellEnd"/>
    </w:p>
    <w:p w:rsidR="00581D91" w:rsidRPr="00581D91" w:rsidRDefault="00581D91" w:rsidP="00581D91">
      <w:pPr>
        <w:spacing w:after="0" w:line="276" w:lineRule="atLeast"/>
        <w:jc w:val="right"/>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CONSEJERA</w:t>
      </w:r>
    </w:p>
    <w:p w:rsidR="00581D91" w:rsidRPr="00581D91" w:rsidRDefault="00581D91" w:rsidP="00581D91">
      <w:pPr>
        <w:spacing w:after="0" w:line="276" w:lineRule="atLeast"/>
        <w:jc w:val="right"/>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(RUBRICA)</w:t>
      </w: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r w:rsidRPr="00581D91">
        <w:rPr>
          <w:rFonts w:ascii="Gill Sans MT" w:eastAsia="Times New Roman" w:hAnsi="Gill Sans MT" w:cs="Arial"/>
          <w:color w:val="000000"/>
          <w:sz w:val="24"/>
          <w:szCs w:val="24"/>
          <w:lang w:val="es-ES" w:eastAsia="es-MX"/>
        </w:rPr>
        <w:t> </w:t>
      </w: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p>
    <w:p w:rsidR="00581D91" w:rsidRPr="00581D91" w:rsidRDefault="00581D91" w:rsidP="00581D91">
      <w:pPr>
        <w:spacing w:after="0" w:line="240" w:lineRule="auto"/>
        <w:jc w:val="both"/>
        <w:rPr>
          <w:rFonts w:ascii="Gill Sans MT" w:eastAsia="Times New Roman" w:hAnsi="Gill Sans MT" w:cs="Arial"/>
          <w:color w:val="000000"/>
          <w:sz w:val="24"/>
          <w:szCs w:val="24"/>
          <w:lang w:eastAsia="es-MX"/>
        </w:rPr>
      </w:pPr>
    </w:p>
    <w:p w:rsidR="00581D91" w:rsidRPr="00581D91" w:rsidRDefault="00581D91" w:rsidP="00581D91">
      <w:pPr>
        <w:spacing w:after="0" w:line="240" w:lineRule="auto"/>
        <w:jc w:val="both"/>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JUEZ RAÚL LUIS MARTINEZ</w:t>
      </w:r>
    </w:p>
    <w:p w:rsidR="00581D91" w:rsidRPr="00581D91" w:rsidRDefault="00581D91" w:rsidP="00581D91">
      <w:pPr>
        <w:spacing w:after="0" w:line="240" w:lineRule="auto"/>
        <w:jc w:val="both"/>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CONSEJERO</w:t>
      </w:r>
    </w:p>
    <w:p w:rsidR="00581D91" w:rsidRPr="00581D91" w:rsidRDefault="00581D91" w:rsidP="00581D91">
      <w:pPr>
        <w:spacing w:after="0" w:line="240" w:lineRule="auto"/>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(RUBRICA)</w:t>
      </w: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r w:rsidRPr="00581D91">
        <w:rPr>
          <w:rFonts w:ascii="Gill Sans MT" w:eastAsia="Times New Roman" w:hAnsi="Gill Sans MT" w:cs="Arial"/>
          <w:color w:val="000000"/>
          <w:sz w:val="24"/>
          <w:szCs w:val="24"/>
          <w:lang w:val="es-ES" w:eastAsia="es-MX"/>
        </w:rPr>
        <w:t> </w:t>
      </w: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p>
    <w:p w:rsidR="00581D91" w:rsidRPr="00581D91" w:rsidRDefault="00581D91" w:rsidP="00581D91">
      <w:pPr>
        <w:spacing w:after="0" w:line="240" w:lineRule="auto"/>
        <w:jc w:val="both"/>
        <w:rPr>
          <w:rFonts w:ascii="Gill Sans MT" w:eastAsia="Times New Roman" w:hAnsi="Gill Sans MT" w:cs="Arial"/>
          <w:color w:val="000000"/>
          <w:sz w:val="24"/>
          <w:szCs w:val="24"/>
          <w:lang w:eastAsia="es-MX"/>
        </w:rPr>
      </w:pPr>
    </w:p>
    <w:p w:rsidR="00581D91" w:rsidRPr="00581D91" w:rsidRDefault="00581D91" w:rsidP="00581D91">
      <w:pPr>
        <w:spacing w:after="0" w:line="240" w:lineRule="auto"/>
        <w:jc w:val="right"/>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LIC. HÉCTOR ORLANDO DÍAZ CERVANTES</w:t>
      </w:r>
    </w:p>
    <w:p w:rsidR="00581D91" w:rsidRPr="00581D91" w:rsidRDefault="00581D91" w:rsidP="00581D91">
      <w:pPr>
        <w:spacing w:after="0" w:line="240" w:lineRule="auto"/>
        <w:jc w:val="right"/>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CONSEJERO</w:t>
      </w:r>
    </w:p>
    <w:p w:rsidR="00581D91" w:rsidRPr="00581D91" w:rsidRDefault="00581D91" w:rsidP="00581D91">
      <w:pPr>
        <w:spacing w:after="0" w:line="240" w:lineRule="auto"/>
        <w:jc w:val="right"/>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(RUBRICA)</w:t>
      </w: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r w:rsidRPr="00581D91">
        <w:rPr>
          <w:rFonts w:ascii="Gill Sans MT" w:eastAsia="Times New Roman" w:hAnsi="Gill Sans MT" w:cs="Arial"/>
          <w:color w:val="000000"/>
          <w:sz w:val="24"/>
          <w:szCs w:val="24"/>
          <w:lang w:val="es-ES" w:eastAsia="es-MX"/>
        </w:rPr>
        <w:t> </w:t>
      </w: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p>
    <w:p w:rsidR="00581D91" w:rsidRPr="00581D91" w:rsidRDefault="00581D91" w:rsidP="00581D91">
      <w:pPr>
        <w:spacing w:after="0" w:line="240" w:lineRule="auto"/>
        <w:jc w:val="both"/>
        <w:rPr>
          <w:rFonts w:ascii="Gill Sans MT" w:eastAsia="Times New Roman" w:hAnsi="Gill Sans MT" w:cs="Arial"/>
          <w:color w:val="000000"/>
          <w:sz w:val="24"/>
          <w:szCs w:val="24"/>
          <w:lang w:eastAsia="es-MX"/>
        </w:rPr>
      </w:pPr>
    </w:p>
    <w:p w:rsidR="00581D91" w:rsidRPr="00581D91" w:rsidRDefault="00581D91" w:rsidP="00581D91">
      <w:pPr>
        <w:spacing w:after="0" w:line="240" w:lineRule="auto"/>
        <w:jc w:val="both"/>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LIC. GERARDO BRIZUELA GAYTÁN</w:t>
      </w:r>
    </w:p>
    <w:p w:rsidR="00581D91" w:rsidRPr="00581D91" w:rsidRDefault="00581D91" w:rsidP="00581D91">
      <w:pPr>
        <w:spacing w:after="0" w:line="240" w:lineRule="auto"/>
        <w:jc w:val="both"/>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CONSEJERO</w:t>
      </w:r>
    </w:p>
    <w:p w:rsidR="00581D91" w:rsidRPr="00581D91" w:rsidRDefault="00581D91" w:rsidP="00581D91">
      <w:pPr>
        <w:spacing w:after="0" w:line="240" w:lineRule="auto"/>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(RUBRICA)</w:t>
      </w: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r w:rsidRPr="00581D91">
        <w:rPr>
          <w:rFonts w:ascii="Gill Sans MT" w:eastAsia="Times New Roman" w:hAnsi="Gill Sans MT" w:cs="Arial"/>
          <w:color w:val="000000"/>
          <w:sz w:val="24"/>
          <w:szCs w:val="24"/>
          <w:lang w:val="es-ES" w:eastAsia="es-MX"/>
        </w:rPr>
        <w:t> </w:t>
      </w: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p>
    <w:p w:rsidR="00581D91" w:rsidRPr="00581D91" w:rsidRDefault="00581D91" w:rsidP="00581D91">
      <w:pPr>
        <w:spacing w:after="0" w:line="240" w:lineRule="auto"/>
        <w:jc w:val="both"/>
        <w:rPr>
          <w:rFonts w:ascii="Gill Sans MT" w:eastAsia="Times New Roman" w:hAnsi="Gill Sans MT" w:cs="Arial"/>
          <w:color w:val="000000"/>
          <w:sz w:val="24"/>
          <w:szCs w:val="24"/>
          <w:lang w:eastAsia="es-MX"/>
        </w:rPr>
      </w:pPr>
    </w:p>
    <w:p w:rsidR="00581D91" w:rsidRPr="00581D91" w:rsidRDefault="00581D91" w:rsidP="00581D91">
      <w:pPr>
        <w:spacing w:after="0" w:line="240" w:lineRule="auto"/>
        <w:jc w:val="right"/>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LIC. SALVADOR AVELAR ARMENDARIZ</w:t>
      </w:r>
    </w:p>
    <w:p w:rsidR="00581D91" w:rsidRPr="00581D91" w:rsidRDefault="00581D91" w:rsidP="00581D91">
      <w:pPr>
        <w:spacing w:after="0" w:line="240" w:lineRule="auto"/>
        <w:jc w:val="right"/>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CONSEJERO</w:t>
      </w:r>
    </w:p>
    <w:p w:rsidR="00581D91" w:rsidRPr="00581D91" w:rsidRDefault="00581D91" w:rsidP="00581D91">
      <w:pPr>
        <w:spacing w:after="0" w:line="240" w:lineRule="auto"/>
        <w:jc w:val="right"/>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(RUBRICA)</w:t>
      </w:r>
    </w:p>
    <w:p w:rsidR="00581D91" w:rsidRDefault="00581D91" w:rsidP="00581D91">
      <w:pPr>
        <w:spacing w:after="0" w:line="240" w:lineRule="auto"/>
        <w:jc w:val="both"/>
        <w:rPr>
          <w:rFonts w:ascii="Gill Sans MT" w:eastAsia="Times New Roman" w:hAnsi="Gill Sans MT" w:cs="Arial"/>
          <w:color w:val="000000"/>
          <w:sz w:val="24"/>
          <w:szCs w:val="24"/>
          <w:lang w:val="es-ES" w:eastAsia="es-MX"/>
        </w:rPr>
      </w:pPr>
      <w:r w:rsidRPr="00581D91">
        <w:rPr>
          <w:rFonts w:ascii="Gill Sans MT" w:eastAsia="Times New Roman" w:hAnsi="Gill Sans MT" w:cs="Arial"/>
          <w:color w:val="000000"/>
          <w:sz w:val="24"/>
          <w:szCs w:val="24"/>
          <w:lang w:val="es-ES" w:eastAsia="es-MX"/>
        </w:rPr>
        <w:t> </w:t>
      </w:r>
    </w:p>
    <w:p w:rsidR="00581D91" w:rsidRDefault="00581D91" w:rsidP="00581D91">
      <w:pPr>
        <w:spacing w:after="0" w:line="240" w:lineRule="auto"/>
        <w:jc w:val="both"/>
        <w:rPr>
          <w:rFonts w:ascii="Gill Sans MT" w:eastAsia="Times New Roman" w:hAnsi="Gill Sans MT" w:cs="Arial"/>
          <w:color w:val="000000"/>
          <w:sz w:val="24"/>
          <w:szCs w:val="24"/>
          <w:lang w:eastAsia="es-MX"/>
        </w:rPr>
      </w:pPr>
    </w:p>
    <w:p w:rsidR="00581D91" w:rsidRDefault="00581D91" w:rsidP="00581D91">
      <w:pPr>
        <w:spacing w:after="0" w:line="240" w:lineRule="auto"/>
        <w:jc w:val="both"/>
        <w:rPr>
          <w:rFonts w:ascii="Gill Sans MT" w:eastAsia="Times New Roman" w:hAnsi="Gill Sans MT" w:cs="Arial"/>
          <w:color w:val="000000"/>
          <w:sz w:val="24"/>
          <w:szCs w:val="24"/>
          <w:lang w:eastAsia="es-MX"/>
        </w:rPr>
      </w:pPr>
    </w:p>
    <w:p w:rsidR="00581D91" w:rsidRPr="00581D91" w:rsidRDefault="00581D91" w:rsidP="00581D91">
      <w:pPr>
        <w:spacing w:after="0" w:line="240" w:lineRule="auto"/>
        <w:jc w:val="both"/>
        <w:rPr>
          <w:rFonts w:ascii="Gill Sans MT" w:eastAsia="Times New Roman" w:hAnsi="Gill Sans MT" w:cs="Arial"/>
          <w:color w:val="000000"/>
          <w:sz w:val="24"/>
          <w:szCs w:val="24"/>
          <w:lang w:eastAsia="es-MX"/>
        </w:rPr>
      </w:pPr>
    </w:p>
    <w:p w:rsidR="00581D91" w:rsidRPr="00581D91" w:rsidRDefault="00581D91" w:rsidP="00581D91">
      <w:pPr>
        <w:spacing w:after="0" w:line="240" w:lineRule="auto"/>
        <w:jc w:val="center"/>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LIC. ENRIQUE MAGAÑA MOSQUEDA</w:t>
      </w:r>
    </w:p>
    <w:p w:rsidR="00581D91" w:rsidRPr="00581D91" w:rsidRDefault="00581D91" w:rsidP="00581D91">
      <w:pPr>
        <w:spacing w:after="0" w:line="240" w:lineRule="auto"/>
        <w:jc w:val="center"/>
        <w:rPr>
          <w:rFonts w:ascii="Gill Sans MT" w:eastAsia="Times New Roman" w:hAnsi="Gill Sans MT" w:cs="Arial"/>
          <w:color w:val="000000"/>
          <w:sz w:val="24"/>
          <w:szCs w:val="24"/>
          <w:lang w:eastAsia="es-MX"/>
        </w:rPr>
      </w:pPr>
      <w:r w:rsidRPr="00581D91">
        <w:rPr>
          <w:rFonts w:ascii="Gill Sans MT" w:eastAsia="Times New Roman" w:hAnsi="Gill Sans MT" w:cs="Arial"/>
          <w:b/>
          <w:bCs/>
          <w:color w:val="000000"/>
          <w:sz w:val="24"/>
          <w:szCs w:val="24"/>
          <w:lang w:val="es-ES" w:eastAsia="es-MX"/>
        </w:rPr>
        <w:t>SECRETARIO GENERAL</w:t>
      </w:r>
    </w:p>
    <w:p w:rsidR="00581D91" w:rsidRPr="00581D91" w:rsidRDefault="00581D91" w:rsidP="00581D91">
      <w:pPr>
        <w:spacing w:after="0" w:line="240" w:lineRule="auto"/>
        <w:jc w:val="center"/>
        <w:rPr>
          <w:rFonts w:ascii="Gill Sans MT" w:eastAsia="Times New Roman" w:hAnsi="Gill Sans MT" w:cs="Arial"/>
          <w:color w:val="000000"/>
          <w:sz w:val="24"/>
          <w:szCs w:val="24"/>
          <w:lang w:eastAsia="es-MX"/>
        </w:rPr>
      </w:pPr>
      <w:r w:rsidRPr="00581D91">
        <w:rPr>
          <w:rFonts w:ascii="Gill Sans MT" w:eastAsia="Times New Roman" w:hAnsi="Gill Sans MT" w:cs="Arial"/>
          <w:color w:val="000000"/>
          <w:sz w:val="24"/>
          <w:szCs w:val="24"/>
          <w:lang w:val="es-ES" w:eastAsia="es-MX"/>
        </w:rPr>
        <w:t>(RUBRICA)</w:t>
      </w:r>
    </w:p>
    <w:p w:rsidR="001F07C3" w:rsidRPr="00FA2F6B" w:rsidRDefault="001F07C3" w:rsidP="00581D91">
      <w:pPr>
        <w:spacing w:after="0" w:line="230" w:lineRule="atLeast"/>
        <w:ind w:right="-91" w:firstLine="708"/>
        <w:jc w:val="both"/>
        <w:rPr>
          <w:rFonts w:ascii="Gill Sans MT" w:hAnsi="Gill Sans MT"/>
          <w:color w:val="000000"/>
          <w:sz w:val="24"/>
          <w:szCs w:val="24"/>
        </w:rPr>
      </w:pPr>
    </w:p>
    <w:sectPr w:rsidR="001F07C3" w:rsidRPr="00FA2F6B"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6"/>
  </w:num>
  <w:num w:numId="4">
    <w:abstractNumId w:val="22"/>
  </w:num>
  <w:num w:numId="5">
    <w:abstractNumId w:val="19"/>
  </w:num>
  <w:num w:numId="6">
    <w:abstractNumId w:val="9"/>
  </w:num>
  <w:num w:numId="7">
    <w:abstractNumId w:val="4"/>
  </w:num>
  <w:num w:numId="8">
    <w:abstractNumId w:val="25"/>
  </w:num>
  <w:num w:numId="9">
    <w:abstractNumId w:val="13"/>
  </w:num>
  <w:num w:numId="10">
    <w:abstractNumId w:val="11"/>
  </w:num>
  <w:num w:numId="11">
    <w:abstractNumId w:val="15"/>
  </w:num>
  <w:num w:numId="12">
    <w:abstractNumId w:val="17"/>
  </w:num>
  <w:num w:numId="13">
    <w:abstractNumId w:val="7"/>
  </w:num>
  <w:num w:numId="14">
    <w:abstractNumId w:val="10"/>
  </w:num>
  <w:num w:numId="15">
    <w:abstractNumId w:val="14"/>
  </w:num>
  <w:num w:numId="16">
    <w:abstractNumId w:val="16"/>
  </w:num>
  <w:num w:numId="17">
    <w:abstractNumId w:val="1"/>
  </w:num>
  <w:num w:numId="18">
    <w:abstractNumId w:val="0"/>
  </w:num>
  <w:num w:numId="19">
    <w:abstractNumId w:val="8"/>
  </w:num>
  <w:num w:numId="20">
    <w:abstractNumId w:val="5"/>
  </w:num>
  <w:num w:numId="21">
    <w:abstractNumId w:val="24"/>
  </w:num>
  <w:num w:numId="22">
    <w:abstractNumId w:val="18"/>
  </w:num>
  <w:num w:numId="23">
    <w:abstractNumId w:val="27"/>
  </w:num>
  <w:num w:numId="24">
    <w:abstractNumId w:val="20"/>
  </w:num>
  <w:num w:numId="25">
    <w:abstractNumId w:val="23"/>
  </w:num>
  <w:num w:numId="26">
    <w:abstractNumId w:val="12"/>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53DA7"/>
    <w:rsid w:val="000C2ED3"/>
    <w:rsid w:val="000E6B5D"/>
    <w:rsid w:val="00155D07"/>
    <w:rsid w:val="001A351E"/>
    <w:rsid w:val="001E144C"/>
    <w:rsid w:val="001F07C3"/>
    <w:rsid w:val="00212AC0"/>
    <w:rsid w:val="002215BA"/>
    <w:rsid w:val="002346B3"/>
    <w:rsid w:val="00255652"/>
    <w:rsid w:val="0027747F"/>
    <w:rsid w:val="002C39D5"/>
    <w:rsid w:val="00301145"/>
    <w:rsid w:val="00331FBD"/>
    <w:rsid w:val="003E1C67"/>
    <w:rsid w:val="00403E70"/>
    <w:rsid w:val="004334D8"/>
    <w:rsid w:val="00447754"/>
    <w:rsid w:val="00467811"/>
    <w:rsid w:val="004B5DD9"/>
    <w:rsid w:val="004F33AE"/>
    <w:rsid w:val="00525D9E"/>
    <w:rsid w:val="00581D91"/>
    <w:rsid w:val="00582F31"/>
    <w:rsid w:val="005B1BBC"/>
    <w:rsid w:val="005B650D"/>
    <w:rsid w:val="005B682D"/>
    <w:rsid w:val="005C270A"/>
    <w:rsid w:val="005D127F"/>
    <w:rsid w:val="005F4F05"/>
    <w:rsid w:val="00627568"/>
    <w:rsid w:val="00634EBF"/>
    <w:rsid w:val="00651F4E"/>
    <w:rsid w:val="0066461E"/>
    <w:rsid w:val="006B40FB"/>
    <w:rsid w:val="007134E1"/>
    <w:rsid w:val="0077757A"/>
    <w:rsid w:val="007A08E5"/>
    <w:rsid w:val="007B5005"/>
    <w:rsid w:val="007D194F"/>
    <w:rsid w:val="007D5053"/>
    <w:rsid w:val="007E3193"/>
    <w:rsid w:val="007E696B"/>
    <w:rsid w:val="008878A2"/>
    <w:rsid w:val="008C2831"/>
    <w:rsid w:val="00915A67"/>
    <w:rsid w:val="009223B8"/>
    <w:rsid w:val="00934AC4"/>
    <w:rsid w:val="0093545A"/>
    <w:rsid w:val="009721DD"/>
    <w:rsid w:val="00983CDD"/>
    <w:rsid w:val="00987185"/>
    <w:rsid w:val="009A22C0"/>
    <w:rsid w:val="00A512F2"/>
    <w:rsid w:val="00A533A9"/>
    <w:rsid w:val="00B40B29"/>
    <w:rsid w:val="00B43146"/>
    <w:rsid w:val="00B74141"/>
    <w:rsid w:val="00B75C47"/>
    <w:rsid w:val="00B80441"/>
    <w:rsid w:val="00B8342E"/>
    <w:rsid w:val="00B873DB"/>
    <w:rsid w:val="00B90C83"/>
    <w:rsid w:val="00B94D07"/>
    <w:rsid w:val="00BB0B64"/>
    <w:rsid w:val="00BC650F"/>
    <w:rsid w:val="00C63614"/>
    <w:rsid w:val="00C650C1"/>
    <w:rsid w:val="00C779C9"/>
    <w:rsid w:val="00CA2E9C"/>
    <w:rsid w:val="00CA6E7B"/>
    <w:rsid w:val="00D04B97"/>
    <w:rsid w:val="00D3660A"/>
    <w:rsid w:val="00D455B4"/>
    <w:rsid w:val="00D5341D"/>
    <w:rsid w:val="00D775A9"/>
    <w:rsid w:val="00E31EFE"/>
    <w:rsid w:val="00E56D94"/>
    <w:rsid w:val="00E63E3C"/>
    <w:rsid w:val="00EB75ED"/>
    <w:rsid w:val="00EE7FBF"/>
    <w:rsid w:val="00F22708"/>
    <w:rsid w:val="00F3697B"/>
    <w:rsid w:val="00F5144D"/>
    <w:rsid w:val="00F60847"/>
    <w:rsid w:val="00F85988"/>
    <w:rsid w:val="00FA2F6B"/>
    <w:rsid w:val="00FB64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2812</Words>
  <Characters>15471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2016-08-19T21:38:00Z</cp:lastPrinted>
  <dcterms:created xsi:type="dcterms:W3CDTF">2016-08-26T18:19:00Z</dcterms:created>
  <dcterms:modified xsi:type="dcterms:W3CDTF">2016-08-26T18:19:00Z</dcterms:modified>
</cp:coreProperties>
</file>