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Tr="00424560">
        <w:tc>
          <w:tcPr>
            <w:tcW w:w="8978" w:type="dxa"/>
          </w:tcPr>
          <w:p w:rsidR="0066461E" w:rsidRPr="009223B8" w:rsidRDefault="0066461E" w:rsidP="00734D9E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BOLETÍ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N JUDICIAL DEL ESTADO DE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 xml:space="preserve"> 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BAJA CALIFORNIA</w:t>
            </w:r>
          </w:p>
          <w:p w:rsidR="0066461E" w:rsidRPr="009223B8" w:rsidRDefault="0066461E" w:rsidP="00734D9E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Ó</w:t>
            </w: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RGANO DE DIFUSIÓN DEL PODER JUDICIAL</w:t>
            </w:r>
            <w:r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</w:p>
          <w:p w:rsidR="0066461E" w:rsidRPr="009223B8" w:rsidRDefault="0066461E" w:rsidP="00734D9E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DEL ESTADO</w:t>
            </w:r>
          </w:p>
          <w:p w:rsidR="0066461E" w:rsidRPr="009223B8" w:rsidRDefault="0066461E" w:rsidP="0077757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NO.- 1</w:t>
            </w:r>
            <w:r w:rsidR="00212AC0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3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,</w:t>
            </w:r>
            <w:r w:rsidR="0045036E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6</w:t>
            </w:r>
            <w:r w:rsidR="00D012CA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3</w:t>
            </w:r>
            <w:r w:rsidR="0000557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6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s-ES_tradnl" w:eastAsia="es-MX"/>
              </w:rPr>
              <w:t>MEXICALI, BAJA CALIFORNIA 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 xml:space="preserve">VOL. </w:t>
            </w:r>
            <w:proofErr w:type="spellStart"/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L</w:t>
            </w:r>
            <w:r w:rsidR="009114AA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I</w:t>
            </w:r>
            <w:r w:rsidR="00182342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V</w:t>
            </w:r>
            <w:proofErr w:type="spellEnd"/>
          </w:p>
          <w:p w:rsidR="0066461E" w:rsidRPr="009223B8" w:rsidRDefault="0000557C" w:rsidP="0000557C">
            <w:pPr>
              <w:shd w:val="clear" w:color="auto" w:fill="F2F2F2"/>
              <w:spacing w:before="120"/>
              <w:ind w:firstLine="708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Miércoles</w:t>
            </w:r>
            <w:r w:rsidR="0079688A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  <w:r w:rsidR="00557A50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1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3</w:t>
            </w:r>
            <w:r w:rsidR="0066461E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de </w:t>
            </w:r>
            <w:r w:rsidR="00736A3F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Febre</w:t>
            </w:r>
            <w:r w:rsidR="00182342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ro</w:t>
            </w:r>
            <w:r w:rsidR="0066461E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  <w:r w:rsidR="0066461E" w:rsidRPr="009223B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de 201</w:t>
            </w:r>
            <w:r w:rsidR="00182342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9</w:t>
            </w:r>
          </w:p>
        </w:tc>
      </w:tr>
    </w:tbl>
    <w:p w:rsidR="00736A3F" w:rsidRPr="00736A3F" w:rsidRDefault="00736A3F" w:rsidP="00736A3F">
      <w:pPr>
        <w:spacing w:after="0"/>
        <w:ind w:right="284"/>
        <w:jc w:val="center"/>
        <w:rPr>
          <w:rFonts w:ascii="Lato" w:hAnsi="Lato"/>
          <w:color w:val="000000"/>
          <w:sz w:val="20"/>
          <w:szCs w:val="20"/>
        </w:rPr>
      </w:pPr>
      <w:r w:rsidRPr="00736A3F">
        <w:rPr>
          <w:rFonts w:ascii="Lato" w:hAnsi="Lato"/>
          <w:b/>
          <w:bCs/>
          <w:color w:val="000000"/>
          <w:sz w:val="28"/>
          <w:szCs w:val="28"/>
        </w:rPr>
        <w:t>PODER JUDICIAL DEL ESTADO DE BAJA CALIFORNIA</w:t>
      </w:r>
    </w:p>
    <w:p w:rsidR="00736A3F" w:rsidRPr="00736A3F" w:rsidRDefault="00736A3F" w:rsidP="00736A3F">
      <w:pPr>
        <w:spacing w:after="0"/>
        <w:ind w:right="284"/>
        <w:jc w:val="center"/>
        <w:rPr>
          <w:rFonts w:ascii="Lato" w:hAnsi="Lato"/>
          <w:color w:val="000000"/>
          <w:sz w:val="20"/>
          <w:szCs w:val="20"/>
        </w:rPr>
      </w:pPr>
      <w:r w:rsidRPr="00736A3F">
        <w:rPr>
          <w:rFonts w:ascii="Lato" w:hAnsi="Lato"/>
          <w:b/>
          <w:bCs/>
          <w:color w:val="000000"/>
          <w:sz w:val="28"/>
          <w:szCs w:val="28"/>
        </w:rPr>
        <w:t>CONSEJO DE LA JUDICATURA</w:t>
      </w:r>
    </w:p>
    <w:p w:rsidR="00736A3F" w:rsidRPr="00736A3F" w:rsidRDefault="00736A3F" w:rsidP="00736A3F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36A3F">
        <w:rPr>
          <w:rFonts w:ascii="Lato" w:hAnsi="Lato"/>
          <w:b/>
          <w:bCs/>
          <w:color w:val="000000"/>
          <w:sz w:val="21"/>
          <w:szCs w:val="21"/>
        </w:rPr>
        <w:t> </w:t>
      </w:r>
    </w:p>
    <w:p w:rsidR="0000557C" w:rsidRPr="0000557C" w:rsidRDefault="0000557C" w:rsidP="0000557C">
      <w:pPr>
        <w:spacing w:after="80"/>
        <w:ind w:left="567" w:right="15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 w:rsidRPr="0000557C">
        <w:rPr>
          <w:rFonts w:ascii="Lato" w:eastAsia="Times New Roman" w:hAnsi="Lato" w:cs="Times New Roman"/>
          <w:b/>
          <w:bCs/>
          <w:color w:val="000000"/>
          <w:sz w:val="28"/>
          <w:szCs w:val="24"/>
          <w:lang w:val="es-ES_tradnl" w:eastAsia="es-MX"/>
        </w:rPr>
        <w:t>AVISO AL PÚBLICO EN GENERAL</w:t>
      </w:r>
    </w:p>
    <w:p w:rsidR="0000557C" w:rsidRPr="0000557C" w:rsidRDefault="0000557C" w:rsidP="0000557C">
      <w:pPr>
        <w:spacing w:after="80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  <w:r w:rsidRPr="0000557C">
        <w:rPr>
          <w:rFonts w:ascii="Lato" w:eastAsia="Times New Roman" w:hAnsi="Lato" w:cs="Times New Roman"/>
          <w:color w:val="000000"/>
          <w:lang w:val="es-ES_tradnl" w:eastAsia="es-MX"/>
        </w:rPr>
        <w:t>SE HACE DEL CONOCIMIENTO, QUE POR ACUERDO 4.04 DE SESIÓN DE PLENO DEL CONSEJO DE LA JUDICATURA DE SIETE DE FEBRERO DE DOS MIL DIECINUEVE Y EN RELACIÓN AL DIVERSO PUNTO DE ACUERDO NÚMERO 6.15, DE SESIÓN DE PLENO DE FECHA 17 DE ENERO DEL PRESENTE AÑO, Y DE CONFORMIDAD CON</w:t>
      </w:r>
      <w:r w:rsidRPr="0000557C">
        <w:rPr>
          <w:rFonts w:ascii="Lato" w:eastAsia="Times New Roman" w:hAnsi="Lato" w:cs="Times New Roman"/>
          <w:color w:val="000000"/>
          <w:lang w:val="es-ES" w:eastAsia="es-MX"/>
        </w:rPr>
        <w:t xml:space="preserve"> LO DISPUESTO POR LOS ARTÍCULOS 190, 191 Y 192 DE LA LEY ORGÁNICA DEL PODER JUDICIAL DEL ESTADO, SE DETERMINÓ QUE SE DEJE SIN EFECTO LA VISITA ORDINARIA DE INSPECCIÓN A </w:t>
      </w:r>
      <w:proofErr w:type="spellStart"/>
      <w:r w:rsidRPr="0000557C">
        <w:rPr>
          <w:rFonts w:ascii="Lato" w:eastAsia="Times New Roman" w:hAnsi="Lato" w:cs="Times New Roman"/>
          <w:color w:val="000000"/>
          <w:lang w:val="es-ES" w:eastAsia="es-MX"/>
        </w:rPr>
        <w:t>PRACTICARSE</w:t>
      </w:r>
      <w:proofErr w:type="spellEnd"/>
      <w:r w:rsidRPr="0000557C">
        <w:rPr>
          <w:rFonts w:ascii="Lato" w:eastAsia="Times New Roman" w:hAnsi="Lato" w:cs="Times New Roman"/>
          <w:color w:val="000000"/>
          <w:lang w:val="es-ES" w:eastAsia="es-MX"/>
        </w:rPr>
        <w:t xml:space="preserve"> DURANTE EL PRIMER PERIODO DE REVISIÓN AL JUZGADO SEGUNDO DE PRIMERA LO FAMILIAR DEL PARTIDO JUDICIAL DE MEXICALI, PROGRAMADA PARA LOS </w:t>
      </w:r>
      <w:proofErr w:type="spellStart"/>
      <w:r w:rsidRPr="0000557C">
        <w:rPr>
          <w:rFonts w:ascii="Lato" w:eastAsia="Times New Roman" w:hAnsi="Lato" w:cs="Times New Roman"/>
          <w:color w:val="000000"/>
          <w:lang w:val="es-ES" w:eastAsia="es-MX"/>
        </w:rPr>
        <w:t>DIAS</w:t>
      </w:r>
      <w:proofErr w:type="spellEnd"/>
      <w:r w:rsidRPr="0000557C">
        <w:rPr>
          <w:rFonts w:ascii="Lato" w:eastAsia="Times New Roman" w:hAnsi="Lato" w:cs="Times New Roman"/>
          <w:color w:val="000000"/>
          <w:lang w:val="es-ES" w:eastAsia="es-MX"/>
        </w:rPr>
        <w:t xml:space="preserve"> 8 Y 9 DE MAYO DEL AÑO EN CURSO, ASÍ COMO LA SUPERVISIÓN AL NUEVO SISTEMA DE JUSTICIA ORAL PENAL, </w:t>
      </w:r>
      <w:proofErr w:type="spellStart"/>
      <w:r w:rsidRPr="0000557C">
        <w:rPr>
          <w:rFonts w:ascii="Lato" w:eastAsia="Times New Roman" w:hAnsi="Lato" w:cs="Times New Roman"/>
          <w:color w:val="000000"/>
          <w:lang w:val="es-ES" w:eastAsia="es-MX"/>
        </w:rPr>
        <w:t>AGENDADA</w:t>
      </w:r>
      <w:proofErr w:type="spellEnd"/>
      <w:r w:rsidRPr="0000557C">
        <w:rPr>
          <w:rFonts w:ascii="Lato" w:eastAsia="Times New Roman" w:hAnsi="Lato" w:cs="Times New Roman"/>
          <w:color w:val="000000"/>
          <w:lang w:val="es-ES" w:eastAsia="es-MX"/>
        </w:rPr>
        <w:t xml:space="preserve"> PARA LOS DÍAS 27 Y 28 DEL MISMO MES Y AÑO, LAS CUALES FUERON PUBLICADAS EN EL BOLETÍN JUDICIAL DEL ESTADO, NÚMERO 13,595, DE 22 DE NOVIEMBRE DEL 2018, </w:t>
      </w:r>
      <w:r w:rsidRPr="0000557C">
        <w:rPr>
          <w:rFonts w:ascii="Lato" w:eastAsia="Times New Roman" w:hAnsi="Lato" w:cs="Times New Roman"/>
          <w:b/>
          <w:bCs/>
          <w:color w:val="000000"/>
          <w:u w:val="single"/>
          <w:lang w:val="es-ES" w:eastAsia="es-MX"/>
        </w:rPr>
        <w:t>PARA QUEDAR COMO SIGUE</w:t>
      </w:r>
      <w:r w:rsidRPr="0000557C">
        <w:rPr>
          <w:rFonts w:ascii="Lato" w:eastAsia="Times New Roman" w:hAnsi="Lato" w:cs="Times New Roman"/>
          <w:color w:val="000000"/>
          <w:lang w:val="es-ES" w:eastAsia="es-MX"/>
        </w:rPr>
        <w:t>:</w:t>
      </w:r>
    </w:p>
    <w:p w:rsidR="0000557C" w:rsidRPr="0000557C" w:rsidRDefault="0000557C" w:rsidP="0000557C">
      <w:pPr>
        <w:spacing w:after="80"/>
        <w:ind w:left="567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0557C">
        <w:rPr>
          <w:rFonts w:ascii="Lato" w:eastAsia="Times New Roman" w:hAnsi="Lato" w:cs="Times New Roman"/>
          <w:color w:val="000000"/>
          <w:sz w:val="24"/>
          <w:szCs w:val="24"/>
          <w:lang w:val="es-ES_tradnl" w:eastAsia="es-MX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372"/>
        <w:gridCol w:w="4290"/>
      </w:tblGrid>
      <w:tr w:rsidR="0000557C" w:rsidRPr="0000557C" w:rsidTr="0000557C">
        <w:trPr>
          <w:trHeight w:val="222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b/>
                <w:bCs/>
                <w:color w:val="000000"/>
                <w:szCs w:val="24"/>
                <w:lang w:val="es-ES_tradnl" w:eastAsia="es-MX"/>
              </w:rPr>
              <w:t>PRIMER PERIODO DE VISITAS 2019</w:t>
            </w:r>
          </w:p>
        </w:tc>
      </w:tr>
      <w:tr w:rsidR="0000557C" w:rsidRPr="0000557C" w:rsidTr="0000557C">
        <w:trPr>
          <w:trHeight w:val="211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b/>
                <w:bCs/>
                <w:color w:val="000000"/>
                <w:szCs w:val="24"/>
                <w:lang w:val="es-ES_tradnl" w:eastAsia="es-MX"/>
              </w:rPr>
              <w:t>ORDINARIAS DE INSPECCIÓN</w:t>
            </w:r>
          </w:p>
        </w:tc>
      </w:tr>
      <w:tr w:rsidR="0000557C" w:rsidRPr="0000557C" w:rsidTr="0000557C">
        <w:trPr>
          <w:trHeight w:val="245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b/>
                <w:bCs/>
                <w:color w:val="000000"/>
                <w:szCs w:val="24"/>
                <w:lang w:val="es-ES_tradnl" w:eastAsia="es-MX"/>
              </w:rPr>
              <w:t>PARTIDO JUDICIAL DE MEXICALI, BAJA CALIFORNIA</w:t>
            </w:r>
          </w:p>
        </w:tc>
      </w:tr>
      <w:tr w:rsidR="0000557C" w:rsidRPr="0000557C" w:rsidTr="0000557C">
        <w:trPr>
          <w:trHeight w:val="297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szCs w:val="24"/>
                <w:lang w:val="es-ES_tradnl" w:eastAsia="es-MX"/>
              </w:rPr>
              <w:t>Organismo Jurisdiccional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szCs w:val="24"/>
                <w:lang w:val="es-ES_tradnl" w:eastAsia="es-MX"/>
              </w:rPr>
              <w:t>Fechas</w:t>
            </w:r>
          </w:p>
        </w:tc>
      </w:tr>
      <w:tr w:rsidR="0000557C" w:rsidRPr="0000557C" w:rsidTr="0000557C">
        <w:trPr>
          <w:trHeight w:val="504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color w:val="000000"/>
                <w:szCs w:val="24"/>
                <w:lang w:val="es-ES_tradnl" w:eastAsia="es-MX"/>
              </w:rPr>
              <w:t>Nuevo Sistema de Justicia Oral Penal.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color w:val="000000"/>
                <w:szCs w:val="24"/>
                <w:lang w:val="es-ES_tradnl" w:eastAsia="es-MX"/>
              </w:rPr>
              <w:t>08 y 09 de Mayo de 2019.   </w:t>
            </w:r>
          </w:p>
        </w:tc>
      </w:tr>
      <w:tr w:rsidR="0000557C" w:rsidRPr="0000557C" w:rsidTr="0000557C">
        <w:trPr>
          <w:trHeight w:val="533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color w:val="000000"/>
                <w:szCs w:val="24"/>
                <w:lang w:val="es-ES_tradnl" w:eastAsia="es-MX"/>
              </w:rPr>
              <w:t>Juzgado Segundo de lo Familiar.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C" w:rsidRPr="0000557C" w:rsidRDefault="0000557C" w:rsidP="0000557C">
            <w:pPr>
              <w:spacing w:after="80"/>
              <w:ind w:left="567" w:right="159"/>
              <w:jc w:val="both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  <w:r w:rsidRPr="0000557C">
              <w:rPr>
                <w:rFonts w:ascii="Lato" w:eastAsia="Times New Roman" w:hAnsi="Lato" w:cs="Times New Roman"/>
                <w:color w:val="000000"/>
                <w:szCs w:val="24"/>
                <w:lang w:val="es-ES_tradnl" w:eastAsia="es-MX"/>
              </w:rPr>
              <w:t>27 y 28 de Mayo de 2019.</w:t>
            </w:r>
          </w:p>
        </w:tc>
      </w:tr>
    </w:tbl>
    <w:p w:rsidR="0000557C" w:rsidRPr="0000557C" w:rsidRDefault="0000557C" w:rsidP="0000557C">
      <w:pPr>
        <w:spacing w:after="80"/>
        <w:ind w:left="567" w:right="159"/>
        <w:jc w:val="both"/>
        <w:rPr>
          <w:rFonts w:ascii="Times New Roman" w:eastAsia="Times New Roman" w:hAnsi="Times New Roman" w:cs="Times New Roman"/>
          <w:color w:val="000000"/>
          <w:szCs w:val="24"/>
          <w:lang w:eastAsia="es-MX"/>
        </w:rPr>
      </w:pPr>
      <w:r w:rsidRPr="0000557C">
        <w:rPr>
          <w:rFonts w:ascii="Lato" w:eastAsia="Times New Roman" w:hAnsi="Lato" w:cs="Times New Roman"/>
          <w:color w:val="000000"/>
          <w:sz w:val="24"/>
          <w:szCs w:val="24"/>
          <w:lang w:val="es-ES_tradnl" w:eastAsia="es-MX"/>
        </w:rPr>
        <w:t> </w:t>
      </w:r>
    </w:p>
    <w:p w:rsidR="0000557C" w:rsidRPr="0000557C" w:rsidRDefault="0000557C" w:rsidP="0000557C">
      <w:pPr>
        <w:spacing w:after="80"/>
        <w:ind w:left="567" w:right="159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es-MX"/>
        </w:rPr>
      </w:pPr>
      <w:r w:rsidRPr="0000557C">
        <w:rPr>
          <w:rFonts w:ascii="Lato" w:eastAsia="Times New Roman" w:hAnsi="Lato" w:cs="Times New Roman"/>
          <w:color w:val="000000"/>
          <w:szCs w:val="24"/>
          <w:lang w:val="es-ES_tradnl" w:eastAsia="es-MX"/>
        </w:rPr>
        <w:t>Lo anterior se hace del conocimiento para los efectos legales a que haya lugar.</w:t>
      </w:r>
    </w:p>
    <w:p w:rsidR="0000557C" w:rsidRPr="0000557C" w:rsidRDefault="0000557C" w:rsidP="0000557C">
      <w:pPr>
        <w:spacing w:after="80"/>
        <w:ind w:left="567" w:right="159"/>
        <w:jc w:val="center"/>
        <w:rPr>
          <w:rFonts w:ascii="Times New Roman" w:eastAsia="Times New Roman" w:hAnsi="Times New Roman" w:cs="Times New Roman"/>
          <w:color w:val="000000"/>
          <w:szCs w:val="24"/>
          <w:lang w:eastAsia="es-MX"/>
        </w:rPr>
      </w:pPr>
      <w:r w:rsidRPr="0000557C">
        <w:rPr>
          <w:rFonts w:ascii="Lato" w:eastAsia="Times New Roman" w:hAnsi="Lato" w:cs="Times New Roman"/>
          <w:b/>
          <w:bCs/>
          <w:color w:val="000000"/>
          <w:szCs w:val="24"/>
          <w:lang w:val="es-ES_tradnl" w:eastAsia="es-MX"/>
        </w:rPr>
        <w:t>A T E N T A M E N T E</w:t>
      </w:r>
    </w:p>
    <w:p w:rsidR="0000557C" w:rsidRPr="0000557C" w:rsidRDefault="0000557C" w:rsidP="0000557C">
      <w:pPr>
        <w:spacing w:after="80"/>
        <w:ind w:left="567" w:right="159"/>
        <w:jc w:val="center"/>
        <w:rPr>
          <w:rFonts w:ascii="Times New Roman" w:eastAsia="Times New Roman" w:hAnsi="Times New Roman" w:cs="Times New Roman"/>
          <w:color w:val="000000"/>
          <w:szCs w:val="24"/>
          <w:lang w:eastAsia="es-MX"/>
        </w:rPr>
      </w:pPr>
      <w:r w:rsidRPr="0000557C">
        <w:rPr>
          <w:rFonts w:ascii="Lato" w:eastAsia="Times New Roman" w:hAnsi="Lato" w:cs="Times New Roman"/>
          <w:b/>
          <w:bCs/>
          <w:color w:val="000000"/>
          <w:szCs w:val="24"/>
          <w:lang w:val="es-ES_tradnl" w:eastAsia="es-MX"/>
        </w:rPr>
        <w:t>EL SECRETARIO GENERAL DEL CONSEJO DE LA JUDICATURA</w:t>
      </w:r>
    </w:p>
    <w:p w:rsidR="000155AC" w:rsidRPr="0000557C" w:rsidRDefault="0000557C" w:rsidP="0000557C">
      <w:pPr>
        <w:spacing w:after="80"/>
        <w:ind w:left="567" w:right="159"/>
        <w:jc w:val="center"/>
        <w:rPr>
          <w:rFonts w:ascii="Cambria" w:eastAsia="Times New Roman" w:hAnsi="Cambria" w:cs="Times New Roman"/>
          <w:b/>
          <w:bCs/>
          <w:color w:val="000000"/>
          <w:szCs w:val="24"/>
          <w:lang w:val="es-ES" w:eastAsia="es-MX"/>
        </w:rPr>
      </w:pPr>
      <w:r w:rsidRPr="0000557C">
        <w:rPr>
          <w:rFonts w:ascii="Lato" w:eastAsia="Times New Roman" w:hAnsi="Lato" w:cs="Times New Roman"/>
          <w:b/>
          <w:bCs/>
          <w:color w:val="000000"/>
          <w:szCs w:val="24"/>
          <w:lang w:val="es-ES" w:eastAsia="es-MX"/>
        </w:rPr>
        <w:t>LIC. FRANCISCO GERARDO SALCEDO GARCÍA</w:t>
      </w:r>
    </w:p>
    <w:sectPr w:rsidR="000155AC" w:rsidRPr="0000557C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812302"/>
    <w:multiLevelType w:val="multilevel"/>
    <w:tmpl w:val="888248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0A43"/>
    <w:multiLevelType w:val="multilevel"/>
    <w:tmpl w:val="A4D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124442"/>
    <w:multiLevelType w:val="multilevel"/>
    <w:tmpl w:val="96C0C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E7D26"/>
    <w:multiLevelType w:val="multilevel"/>
    <w:tmpl w:val="01B0F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30"/>
  </w:num>
  <w:num w:numId="5">
    <w:abstractNumId w:val="26"/>
  </w:num>
  <w:num w:numId="6">
    <w:abstractNumId w:val="14"/>
  </w:num>
  <w:num w:numId="7">
    <w:abstractNumId w:val="8"/>
  </w:num>
  <w:num w:numId="8">
    <w:abstractNumId w:val="34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3"/>
  </w:num>
  <w:num w:numId="18">
    <w:abstractNumId w:val="1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6"/>
  </w:num>
  <w:num w:numId="24">
    <w:abstractNumId w:val="27"/>
  </w:num>
  <w:num w:numId="25">
    <w:abstractNumId w:val="31"/>
  </w:num>
  <w:num w:numId="26">
    <w:abstractNumId w:val="18"/>
  </w:num>
  <w:num w:numId="27">
    <w:abstractNumId w:val="7"/>
  </w:num>
  <w:num w:numId="28">
    <w:abstractNumId w:val="4"/>
  </w:num>
  <w:num w:numId="29">
    <w:abstractNumId w:val="23"/>
  </w:num>
  <w:num w:numId="30">
    <w:abstractNumId w:val="2"/>
  </w:num>
  <w:num w:numId="31">
    <w:abstractNumId w:val="28"/>
  </w:num>
  <w:num w:numId="32">
    <w:abstractNumId w:val="0"/>
  </w:num>
  <w:num w:numId="33">
    <w:abstractNumId w:val="17"/>
  </w:num>
  <w:num w:numId="34">
    <w:abstractNumId w:val="6"/>
  </w:num>
  <w:num w:numId="35">
    <w:abstractNumId w:val="10"/>
  </w:num>
  <w:num w:numId="36">
    <w:abstractNumId w:val="3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3B8"/>
    <w:rsid w:val="0000557C"/>
    <w:rsid w:val="000119D5"/>
    <w:rsid w:val="000155AC"/>
    <w:rsid w:val="00053DA7"/>
    <w:rsid w:val="00073E7D"/>
    <w:rsid w:val="000C2ED3"/>
    <w:rsid w:val="000E6B5D"/>
    <w:rsid w:val="000F58F1"/>
    <w:rsid w:val="00155D07"/>
    <w:rsid w:val="0018192E"/>
    <w:rsid w:val="00182342"/>
    <w:rsid w:val="00192483"/>
    <w:rsid w:val="001A351E"/>
    <w:rsid w:val="001E144C"/>
    <w:rsid w:val="001F07C3"/>
    <w:rsid w:val="001F4AE8"/>
    <w:rsid w:val="00212AC0"/>
    <w:rsid w:val="002215BA"/>
    <w:rsid w:val="002346B3"/>
    <w:rsid w:val="00255652"/>
    <w:rsid w:val="002717DB"/>
    <w:rsid w:val="0027747F"/>
    <w:rsid w:val="002B28EB"/>
    <w:rsid w:val="002B6779"/>
    <w:rsid w:val="002C39D5"/>
    <w:rsid w:val="002F30E5"/>
    <w:rsid w:val="002F60CE"/>
    <w:rsid w:val="00300CAF"/>
    <w:rsid w:val="00301145"/>
    <w:rsid w:val="003266E5"/>
    <w:rsid w:val="00331FBD"/>
    <w:rsid w:val="00367A29"/>
    <w:rsid w:val="00384EEE"/>
    <w:rsid w:val="003E1C51"/>
    <w:rsid w:val="003E1C67"/>
    <w:rsid w:val="003F3918"/>
    <w:rsid w:val="00403E70"/>
    <w:rsid w:val="00424560"/>
    <w:rsid w:val="00430F6A"/>
    <w:rsid w:val="004334D8"/>
    <w:rsid w:val="00447754"/>
    <w:rsid w:val="0045036E"/>
    <w:rsid w:val="00467811"/>
    <w:rsid w:val="004B5DD9"/>
    <w:rsid w:val="004E3541"/>
    <w:rsid w:val="004F33AE"/>
    <w:rsid w:val="00502D08"/>
    <w:rsid w:val="0051726B"/>
    <w:rsid w:val="00525D9E"/>
    <w:rsid w:val="00557A50"/>
    <w:rsid w:val="00570860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27568"/>
    <w:rsid w:val="00634EBF"/>
    <w:rsid w:val="00651F4E"/>
    <w:rsid w:val="0066461E"/>
    <w:rsid w:val="00667566"/>
    <w:rsid w:val="00676E36"/>
    <w:rsid w:val="00694F77"/>
    <w:rsid w:val="006A318E"/>
    <w:rsid w:val="006B075E"/>
    <w:rsid w:val="006B40FB"/>
    <w:rsid w:val="006F5E3A"/>
    <w:rsid w:val="007134E1"/>
    <w:rsid w:val="00713542"/>
    <w:rsid w:val="00715038"/>
    <w:rsid w:val="007274DF"/>
    <w:rsid w:val="00734D9E"/>
    <w:rsid w:val="00736A3F"/>
    <w:rsid w:val="007550A6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004D4"/>
    <w:rsid w:val="00814462"/>
    <w:rsid w:val="008233AF"/>
    <w:rsid w:val="008878A2"/>
    <w:rsid w:val="008C2831"/>
    <w:rsid w:val="009114AA"/>
    <w:rsid w:val="00915A67"/>
    <w:rsid w:val="009223B8"/>
    <w:rsid w:val="00934AC4"/>
    <w:rsid w:val="0093545A"/>
    <w:rsid w:val="00946E5F"/>
    <w:rsid w:val="009721DD"/>
    <w:rsid w:val="00981656"/>
    <w:rsid w:val="00983CDD"/>
    <w:rsid w:val="00987185"/>
    <w:rsid w:val="009A22C0"/>
    <w:rsid w:val="009B5F3E"/>
    <w:rsid w:val="00A22DC4"/>
    <w:rsid w:val="00A24D86"/>
    <w:rsid w:val="00A347AF"/>
    <w:rsid w:val="00A512F2"/>
    <w:rsid w:val="00A533A9"/>
    <w:rsid w:val="00AC3D1F"/>
    <w:rsid w:val="00AC5F06"/>
    <w:rsid w:val="00B0667B"/>
    <w:rsid w:val="00B34458"/>
    <w:rsid w:val="00B369C3"/>
    <w:rsid w:val="00B40B29"/>
    <w:rsid w:val="00B43146"/>
    <w:rsid w:val="00B53687"/>
    <w:rsid w:val="00B74141"/>
    <w:rsid w:val="00B75C47"/>
    <w:rsid w:val="00B80441"/>
    <w:rsid w:val="00B8342E"/>
    <w:rsid w:val="00B873DB"/>
    <w:rsid w:val="00B87BEE"/>
    <w:rsid w:val="00B90C83"/>
    <w:rsid w:val="00B94D07"/>
    <w:rsid w:val="00BB0B64"/>
    <w:rsid w:val="00BC650F"/>
    <w:rsid w:val="00C14AFE"/>
    <w:rsid w:val="00C403AE"/>
    <w:rsid w:val="00C4732D"/>
    <w:rsid w:val="00C51E8F"/>
    <w:rsid w:val="00C63614"/>
    <w:rsid w:val="00C650C1"/>
    <w:rsid w:val="00C71254"/>
    <w:rsid w:val="00C74627"/>
    <w:rsid w:val="00C779C9"/>
    <w:rsid w:val="00C82537"/>
    <w:rsid w:val="00C866A8"/>
    <w:rsid w:val="00CA2E9C"/>
    <w:rsid w:val="00CA67AA"/>
    <w:rsid w:val="00CA6E7B"/>
    <w:rsid w:val="00CB311F"/>
    <w:rsid w:val="00D012CA"/>
    <w:rsid w:val="00D04B97"/>
    <w:rsid w:val="00D3660A"/>
    <w:rsid w:val="00D455B4"/>
    <w:rsid w:val="00D5341D"/>
    <w:rsid w:val="00D775A9"/>
    <w:rsid w:val="00DA2DF1"/>
    <w:rsid w:val="00DE7BA1"/>
    <w:rsid w:val="00DF362C"/>
    <w:rsid w:val="00E0695E"/>
    <w:rsid w:val="00E31EFE"/>
    <w:rsid w:val="00E56D94"/>
    <w:rsid w:val="00E63E3C"/>
    <w:rsid w:val="00EA1E9C"/>
    <w:rsid w:val="00EB75ED"/>
    <w:rsid w:val="00EE7FBF"/>
    <w:rsid w:val="00EF462E"/>
    <w:rsid w:val="00F12209"/>
    <w:rsid w:val="00F22708"/>
    <w:rsid w:val="00F3697B"/>
    <w:rsid w:val="00F5144D"/>
    <w:rsid w:val="00F60847"/>
    <w:rsid w:val="00F85988"/>
    <w:rsid w:val="00FA2F6B"/>
    <w:rsid w:val="00FB09AA"/>
    <w:rsid w:val="00FB64BE"/>
    <w:rsid w:val="00FE0372"/>
    <w:rsid w:val="00FE3BB6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2B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2B28E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1F7E-0534-4E93-B86F-9F41D93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2019-03-01T19:20:00Z</cp:lastPrinted>
  <dcterms:created xsi:type="dcterms:W3CDTF">2019-03-01T19:29:00Z</dcterms:created>
  <dcterms:modified xsi:type="dcterms:W3CDTF">2019-03-01T19:29:00Z</dcterms:modified>
</cp:coreProperties>
</file>