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8978"/>
      </w:tblGrid>
      <w:tr w:rsidR="0066461E" w:rsidTr="00424560">
        <w:tc>
          <w:tcPr>
            <w:tcW w:w="8978" w:type="dxa"/>
          </w:tcPr>
          <w:p w:rsidR="0066461E" w:rsidRPr="009223B8" w:rsidRDefault="0066461E" w:rsidP="00734D9E">
            <w:pPr>
              <w:keepNext/>
              <w:shd w:val="clear" w:color="auto" w:fill="F2F2F2"/>
              <w:spacing w:after="0"/>
              <w:jc w:val="center"/>
              <w:outlineLvl w:val="0"/>
              <w:rPr>
                <w:rFonts w:ascii="Arial" w:eastAsia="Times New Roman" w:hAnsi="Arial" w:cs="Arial"/>
                <w:b/>
                <w:bCs/>
                <w:color w:val="000000"/>
                <w:kern w:val="36"/>
                <w:sz w:val="36"/>
                <w:szCs w:val="36"/>
                <w:lang w:eastAsia="es-MX"/>
              </w:rPr>
            </w:pPr>
            <w:r>
              <w:rPr>
                <w:rFonts w:ascii="Book Antiqua" w:eastAsia="Times New Roman" w:hAnsi="Book Antiqua" w:cs="Arial"/>
                <w:b/>
                <w:bCs/>
                <w:color w:val="000000"/>
                <w:kern w:val="36"/>
                <w:sz w:val="28"/>
                <w:szCs w:val="28"/>
                <w:lang w:val="es-ES_tradnl" w:eastAsia="es-MX"/>
              </w:rPr>
              <w:t>BOLETÍ</w:t>
            </w:r>
            <w:r w:rsidRPr="009223B8">
              <w:rPr>
                <w:rFonts w:ascii="Book Antiqua" w:eastAsia="Times New Roman" w:hAnsi="Book Antiqua" w:cs="Arial"/>
                <w:b/>
                <w:bCs/>
                <w:color w:val="000000"/>
                <w:kern w:val="36"/>
                <w:sz w:val="28"/>
                <w:szCs w:val="28"/>
                <w:lang w:val="es-ES_tradnl" w:eastAsia="es-MX"/>
              </w:rPr>
              <w:t>N JUDICIAL DEL ESTADO DE</w:t>
            </w:r>
            <w:r>
              <w:rPr>
                <w:rFonts w:ascii="Book Antiqua" w:eastAsia="Times New Roman" w:hAnsi="Book Antiqua" w:cs="Arial"/>
                <w:b/>
                <w:bCs/>
                <w:color w:val="000000"/>
                <w:kern w:val="36"/>
                <w:sz w:val="28"/>
                <w:szCs w:val="28"/>
                <w:lang w:val="es-ES_tradnl" w:eastAsia="es-MX"/>
              </w:rPr>
              <w:t xml:space="preserve"> </w:t>
            </w:r>
            <w:r w:rsidRPr="009223B8">
              <w:rPr>
                <w:rFonts w:ascii="Book Antiqua" w:eastAsia="Times New Roman" w:hAnsi="Book Antiqua" w:cs="Arial"/>
                <w:b/>
                <w:bCs/>
                <w:color w:val="000000"/>
                <w:kern w:val="36"/>
                <w:sz w:val="28"/>
                <w:szCs w:val="28"/>
                <w:lang w:val="es-ES_tradnl" w:eastAsia="es-MX"/>
              </w:rPr>
              <w:t>BAJA CALIFORNIA</w:t>
            </w:r>
          </w:p>
          <w:p w:rsidR="0066461E" w:rsidRPr="009223B8" w:rsidRDefault="0066461E" w:rsidP="00734D9E">
            <w:pPr>
              <w:keepNext/>
              <w:shd w:val="clear" w:color="auto" w:fill="F2F2F2"/>
              <w:spacing w:after="0"/>
              <w:jc w:val="center"/>
              <w:outlineLvl w:val="1"/>
              <w:rPr>
                <w:rFonts w:ascii="SimSun" w:eastAsia="SimSun" w:hAnsi="SimSun" w:cs="Times New Roman"/>
                <w:b/>
                <w:bCs/>
                <w:color w:val="000000"/>
                <w:sz w:val="32"/>
                <w:szCs w:val="32"/>
                <w:lang w:eastAsia="es-MX"/>
              </w:rPr>
            </w:pPr>
            <w:r>
              <w:rPr>
                <w:rFonts w:ascii="Book Antiqua" w:eastAsia="SimSun" w:hAnsi="Book Antiqua" w:cs="Times New Roman"/>
                <w:b/>
                <w:bCs/>
                <w:color w:val="000000"/>
                <w:sz w:val="28"/>
                <w:szCs w:val="28"/>
                <w:lang w:val="es-ES_tradnl" w:eastAsia="es-MX"/>
              </w:rPr>
              <w:t>Ó</w:t>
            </w:r>
            <w:r w:rsidRPr="009223B8">
              <w:rPr>
                <w:rFonts w:ascii="Book Antiqua" w:eastAsia="SimSun" w:hAnsi="Book Antiqua" w:cs="Times New Roman"/>
                <w:b/>
                <w:bCs/>
                <w:color w:val="000000"/>
                <w:sz w:val="28"/>
                <w:szCs w:val="28"/>
                <w:lang w:val="es-ES_tradnl" w:eastAsia="es-MX"/>
              </w:rPr>
              <w:t>RGANO DE DIFUSIÓN DEL PODER JUDICIAL</w:t>
            </w:r>
            <w:r>
              <w:rPr>
                <w:rFonts w:ascii="Book Antiqua" w:eastAsia="SimSun" w:hAnsi="Book Antiqua" w:cs="Times New Roman"/>
                <w:b/>
                <w:bCs/>
                <w:color w:val="000000"/>
                <w:sz w:val="28"/>
                <w:szCs w:val="28"/>
                <w:lang w:val="es-ES_tradnl" w:eastAsia="es-MX"/>
              </w:rPr>
              <w:t xml:space="preserve"> </w:t>
            </w:r>
          </w:p>
          <w:p w:rsidR="0066461E" w:rsidRPr="009223B8" w:rsidRDefault="0066461E" w:rsidP="00734D9E">
            <w:pPr>
              <w:keepNext/>
              <w:shd w:val="clear" w:color="auto" w:fill="F2F2F2"/>
              <w:spacing w:after="0"/>
              <w:jc w:val="center"/>
              <w:outlineLvl w:val="1"/>
              <w:rPr>
                <w:rFonts w:ascii="SimSun" w:eastAsia="SimSun" w:hAnsi="SimSun" w:cs="Times New Roman"/>
                <w:b/>
                <w:bCs/>
                <w:color w:val="000000"/>
                <w:sz w:val="32"/>
                <w:szCs w:val="32"/>
                <w:lang w:eastAsia="es-MX"/>
              </w:rPr>
            </w:pPr>
            <w:r w:rsidRPr="009223B8">
              <w:rPr>
                <w:rFonts w:ascii="Book Antiqua" w:eastAsia="SimSun" w:hAnsi="Book Antiqua" w:cs="Times New Roman"/>
                <w:b/>
                <w:bCs/>
                <w:color w:val="000000"/>
                <w:sz w:val="28"/>
                <w:szCs w:val="28"/>
                <w:lang w:val="es-ES_tradnl" w:eastAsia="es-MX"/>
              </w:rPr>
              <w:t>DEL ESTADO</w:t>
            </w:r>
          </w:p>
          <w:p w:rsidR="0066461E" w:rsidRPr="009223B8" w:rsidRDefault="0066461E" w:rsidP="0077757A">
            <w:pPr>
              <w:shd w:val="clear" w:color="auto" w:fill="F2F2F2"/>
              <w:jc w:val="center"/>
              <w:rPr>
                <w:rFonts w:ascii="Times New Roman" w:eastAsia="Times New Roman" w:hAnsi="Times New Roman" w:cs="Times New Roman"/>
                <w:color w:val="000000"/>
                <w:sz w:val="20"/>
                <w:szCs w:val="20"/>
                <w:lang w:eastAsia="es-MX"/>
              </w:rPr>
            </w:pPr>
            <w:r>
              <w:rPr>
                <w:rFonts w:ascii="Book Antiqua" w:eastAsia="Times New Roman" w:hAnsi="Book Antiqua" w:cs="Times New Roman"/>
                <w:b/>
                <w:bCs/>
                <w:color w:val="000000"/>
                <w:sz w:val="26"/>
                <w:szCs w:val="26"/>
                <w:lang w:val="es-ES_tradnl" w:eastAsia="es-MX"/>
              </w:rPr>
              <w:t>NO.- 1</w:t>
            </w:r>
            <w:r w:rsidR="00212AC0">
              <w:rPr>
                <w:rFonts w:ascii="Book Antiqua" w:eastAsia="Times New Roman" w:hAnsi="Book Antiqua" w:cs="Times New Roman"/>
                <w:b/>
                <w:bCs/>
                <w:color w:val="000000"/>
                <w:sz w:val="26"/>
                <w:szCs w:val="26"/>
                <w:lang w:val="es-ES_tradnl" w:eastAsia="es-MX"/>
              </w:rPr>
              <w:t>3</w:t>
            </w:r>
            <w:r>
              <w:rPr>
                <w:rFonts w:ascii="Book Antiqua" w:eastAsia="Times New Roman" w:hAnsi="Book Antiqua" w:cs="Times New Roman"/>
                <w:b/>
                <w:bCs/>
                <w:color w:val="000000"/>
                <w:sz w:val="26"/>
                <w:szCs w:val="26"/>
                <w:lang w:val="es-ES_tradnl" w:eastAsia="es-MX"/>
              </w:rPr>
              <w:t>,</w:t>
            </w:r>
            <w:r w:rsidR="0045036E">
              <w:rPr>
                <w:rFonts w:ascii="Book Antiqua" w:eastAsia="Times New Roman" w:hAnsi="Book Antiqua" w:cs="Times New Roman"/>
                <w:b/>
                <w:bCs/>
                <w:color w:val="000000"/>
                <w:sz w:val="26"/>
                <w:szCs w:val="26"/>
                <w:lang w:val="es-ES_tradnl" w:eastAsia="es-MX"/>
              </w:rPr>
              <w:t>6</w:t>
            </w:r>
            <w:r w:rsidR="00D012CA">
              <w:rPr>
                <w:rFonts w:ascii="Book Antiqua" w:eastAsia="Times New Roman" w:hAnsi="Book Antiqua" w:cs="Times New Roman"/>
                <w:b/>
                <w:bCs/>
                <w:color w:val="000000"/>
                <w:sz w:val="26"/>
                <w:szCs w:val="26"/>
                <w:lang w:val="es-ES_tradnl" w:eastAsia="es-MX"/>
              </w:rPr>
              <w:t>3</w:t>
            </w:r>
            <w:r w:rsidR="00557A50">
              <w:rPr>
                <w:rFonts w:ascii="Book Antiqua" w:eastAsia="Times New Roman" w:hAnsi="Book Antiqua" w:cs="Times New Roman"/>
                <w:b/>
                <w:bCs/>
                <w:color w:val="000000"/>
                <w:sz w:val="26"/>
                <w:szCs w:val="26"/>
                <w:lang w:val="es-ES_tradnl" w:eastAsia="es-MX"/>
              </w:rPr>
              <w:t>8</w:t>
            </w:r>
            <w:r w:rsidRPr="009223B8">
              <w:rPr>
                <w:rFonts w:ascii="Book Antiqua" w:eastAsia="Times New Roman" w:hAnsi="Book Antiqua" w:cs="Times New Roman"/>
                <w:b/>
                <w:bCs/>
                <w:color w:val="000000"/>
                <w:sz w:val="26"/>
                <w:lang w:val="es-ES_tradnl" w:eastAsia="es-MX"/>
              </w:rPr>
              <w:t> </w:t>
            </w:r>
            <w:r w:rsidRPr="009223B8">
              <w:rPr>
                <w:rFonts w:ascii="Book Antiqua" w:eastAsia="Times New Roman" w:hAnsi="Book Antiqua" w:cs="Times New Roman"/>
                <w:color w:val="000000"/>
                <w:sz w:val="26"/>
                <w:szCs w:val="26"/>
                <w:lang w:val="es-ES_tradnl" w:eastAsia="es-MX"/>
              </w:rPr>
              <w:t>MEXICALI, BAJA CALIFORNIA  </w:t>
            </w:r>
            <w:r w:rsidRPr="009223B8">
              <w:rPr>
                <w:rFonts w:ascii="Book Antiqua" w:eastAsia="Times New Roman" w:hAnsi="Book Antiqua" w:cs="Times New Roman"/>
                <w:color w:val="000000"/>
                <w:sz w:val="26"/>
                <w:lang w:val="es-ES_tradnl" w:eastAsia="es-MX"/>
              </w:rPr>
              <w:t> </w:t>
            </w:r>
            <w:r w:rsidRPr="009223B8">
              <w:rPr>
                <w:rFonts w:ascii="Book Antiqua" w:eastAsia="Times New Roman" w:hAnsi="Book Antiqua" w:cs="Times New Roman"/>
                <w:b/>
                <w:bCs/>
                <w:color w:val="000000"/>
                <w:sz w:val="26"/>
                <w:szCs w:val="26"/>
                <w:lang w:val="es-ES_tradnl" w:eastAsia="es-MX"/>
              </w:rPr>
              <w:t xml:space="preserve">VOL. </w:t>
            </w:r>
            <w:proofErr w:type="spellStart"/>
            <w:r w:rsidRPr="009223B8">
              <w:rPr>
                <w:rFonts w:ascii="Book Antiqua" w:eastAsia="Times New Roman" w:hAnsi="Book Antiqua" w:cs="Times New Roman"/>
                <w:b/>
                <w:bCs/>
                <w:color w:val="000000"/>
                <w:sz w:val="26"/>
                <w:szCs w:val="26"/>
                <w:lang w:val="es-ES_tradnl" w:eastAsia="es-MX"/>
              </w:rPr>
              <w:t>L</w:t>
            </w:r>
            <w:r w:rsidR="009114AA">
              <w:rPr>
                <w:rFonts w:ascii="Book Antiqua" w:eastAsia="Times New Roman" w:hAnsi="Book Antiqua" w:cs="Times New Roman"/>
                <w:b/>
                <w:bCs/>
                <w:color w:val="000000"/>
                <w:sz w:val="26"/>
                <w:szCs w:val="26"/>
                <w:lang w:val="es-ES_tradnl" w:eastAsia="es-MX"/>
              </w:rPr>
              <w:t>I</w:t>
            </w:r>
            <w:r w:rsidR="00182342">
              <w:rPr>
                <w:rFonts w:ascii="Book Antiqua" w:eastAsia="Times New Roman" w:hAnsi="Book Antiqua" w:cs="Times New Roman"/>
                <w:b/>
                <w:bCs/>
                <w:color w:val="000000"/>
                <w:sz w:val="26"/>
                <w:szCs w:val="26"/>
                <w:lang w:val="es-ES_tradnl" w:eastAsia="es-MX"/>
              </w:rPr>
              <w:t>V</w:t>
            </w:r>
            <w:proofErr w:type="spellEnd"/>
          </w:p>
          <w:p w:rsidR="0066461E" w:rsidRPr="009223B8" w:rsidRDefault="00D012CA" w:rsidP="00557A50">
            <w:pPr>
              <w:shd w:val="clear" w:color="auto" w:fill="F2F2F2"/>
              <w:spacing w:before="120"/>
              <w:ind w:firstLine="708"/>
              <w:jc w:val="center"/>
              <w:rPr>
                <w:rFonts w:ascii="SimSun" w:eastAsia="SimSun" w:hAnsi="SimSun" w:cs="Times New Roman"/>
                <w:b/>
                <w:bCs/>
                <w:i/>
                <w:iCs/>
                <w:color w:val="000000"/>
                <w:sz w:val="26"/>
                <w:szCs w:val="26"/>
                <w:lang w:eastAsia="es-MX"/>
              </w:rPr>
            </w:pPr>
            <w:r>
              <w:rPr>
                <w:rFonts w:ascii="Book Antiqua" w:eastAsia="SimSun" w:hAnsi="Book Antiqua" w:cs="Times New Roman"/>
                <w:b/>
                <w:bCs/>
                <w:i/>
                <w:iCs/>
                <w:color w:val="000000"/>
                <w:sz w:val="28"/>
                <w:szCs w:val="28"/>
                <w:lang w:val="es-ES_tradnl" w:eastAsia="es-MX"/>
              </w:rPr>
              <w:t>Viern</w:t>
            </w:r>
            <w:r w:rsidR="00736A3F">
              <w:rPr>
                <w:rFonts w:ascii="Book Antiqua" w:eastAsia="SimSun" w:hAnsi="Book Antiqua" w:cs="Times New Roman"/>
                <w:b/>
                <w:bCs/>
                <w:i/>
                <w:iCs/>
                <w:color w:val="000000"/>
                <w:sz w:val="28"/>
                <w:szCs w:val="28"/>
                <w:lang w:val="es-ES_tradnl" w:eastAsia="es-MX"/>
              </w:rPr>
              <w:t>es</w:t>
            </w:r>
            <w:r w:rsidR="0079688A">
              <w:rPr>
                <w:rFonts w:ascii="Book Antiqua" w:eastAsia="SimSun" w:hAnsi="Book Antiqua" w:cs="Times New Roman"/>
                <w:b/>
                <w:bCs/>
                <w:i/>
                <w:iCs/>
                <w:color w:val="000000"/>
                <w:sz w:val="28"/>
                <w:szCs w:val="28"/>
                <w:lang w:val="es-ES_tradnl" w:eastAsia="es-MX"/>
              </w:rPr>
              <w:t xml:space="preserve"> </w:t>
            </w:r>
            <w:r w:rsidR="00557A50">
              <w:rPr>
                <w:rFonts w:ascii="Book Antiqua" w:eastAsia="SimSun" w:hAnsi="Book Antiqua" w:cs="Times New Roman"/>
                <w:b/>
                <w:bCs/>
                <w:i/>
                <w:iCs/>
                <w:color w:val="000000"/>
                <w:sz w:val="28"/>
                <w:szCs w:val="28"/>
                <w:lang w:val="es-ES_tradnl" w:eastAsia="es-MX"/>
              </w:rPr>
              <w:t>15</w:t>
            </w:r>
            <w:r w:rsidR="0066461E">
              <w:rPr>
                <w:rFonts w:ascii="Book Antiqua" w:eastAsia="SimSun" w:hAnsi="Book Antiqua" w:cs="Times New Roman"/>
                <w:b/>
                <w:bCs/>
                <w:i/>
                <w:iCs/>
                <w:color w:val="000000"/>
                <w:sz w:val="28"/>
                <w:szCs w:val="28"/>
                <w:lang w:val="es-ES_tradnl" w:eastAsia="es-MX"/>
              </w:rPr>
              <w:t xml:space="preserve"> de </w:t>
            </w:r>
            <w:r w:rsidR="00736A3F">
              <w:rPr>
                <w:rFonts w:ascii="Book Antiqua" w:eastAsia="SimSun" w:hAnsi="Book Antiqua" w:cs="Times New Roman"/>
                <w:b/>
                <w:bCs/>
                <w:i/>
                <w:iCs/>
                <w:color w:val="000000"/>
                <w:sz w:val="28"/>
                <w:szCs w:val="28"/>
                <w:lang w:val="es-ES_tradnl" w:eastAsia="es-MX"/>
              </w:rPr>
              <w:t>Febre</w:t>
            </w:r>
            <w:r w:rsidR="00182342">
              <w:rPr>
                <w:rFonts w:ascii="Book Antiqua" w:eastAsia="SimSun" w:hAnsi="Book Antiqua" w:cs="Times New Roman"/>
                <w:b/>
                <w:bCs/>
                <w:i/>
                <w:iCs/>
                <w:color w:val="000000"/>
                <w:sz w:val="28"/>
                <w:szCs w:val="28"/>
                <w:lang w:val="es-ES_tradnl" w:eastAsia="es-MX"/>
              </w:rPr>
              <w:t>ro</w:t>
            </w:r>
            <w:r w:rsidR="0066461E">
              <w:rPr>
                <w:rFonts w:ascii="Book Antiqua" w:eastAsia="SimSun" w:hAnsi="Book Antiqua" w:cs="Times New Roman"/>
                <w:b/>
                <w:bCs/>
                <w:i/>
                <w:iCs/>
                <w:color w:val="000000"/>
                <w:sz w:val="28"/>
                <w:szCs w:val="28"/>
                <w:lang w:val="es-ES_tradnl" w:eastAsia="es-MX"/>
              </w:rPr>
              <w:t xml:space="preserve"> </w:t>
            </w:r>
            <w:r w:rsidR="0066461E" w:rsidRPr="009223B8">
              <w:rPr>
                <w:rFonts w:ascii="Book Antiqua" w:eastAsia="SimSun" w:hAnsi="Book Antiqua" w:cs="Times New Roman"/>
                <w:b/>
                <w:bCs/>
                <w:i/>
                <w:iCs/>
                <w:color w:val="000000"/>
                <w:sz w:val="28"/>
                <w:szCs w:val="28"/>
                <w:lang w:val="es-ES_tradnl" w:eastAsia="es-MX"/>
              </w:rPr>
              <w:t>de 201</w:t>
            </w:r>
            <w:r w:rsidR="00182342">
              <w:rPr>
                <w:rFonts w:ascii="Book Antiqua" w:eastAsia="SimSun" w:hAnsi="Book Antiqua" w:cs="Times New Roman"/>
                <w:b/>
                <w:bCs/>
                <w:i/>
                <w:iCs/>
                <w:color w:val="000000"/>
                <w:sz w:val="28"/>
                <w:szCs w:val="28"/>
                <w:lang w:val="es-ES_tradnl" w:eastAsia="es-MX"/>
              </w:rPr>
              <w:t>9</w:t>
            </w:r>
          </w:p>
        </w:tc>
      </w:tr>
    </w:tbl>
    <w:p w:rsidR="00736A3F" w:rsidRPr="00736A3F" w:rsidRDefault="00736A3F" w:rsidP="00736A3F">
      <w:pPr>
        <w:spacing w:after="0"/>
        <w:ind w:right="284"/>
        <w:jc w:val="center"/>
        <w:rPr>
          <w:rFonts w:ascii="Lato" w:hAnsi="Lato"/>
          <w:color w:val="000000"/>
          <w:sz w:val="20"/>
          <w:szCs w:val="20"/>
        </w:rPr>
      </w:pPr>
      <w:r w:rsidRPr="00736A3F">
        <w:rPr>
          <w:rFonts w:ascii="Lato" w:hAnsi="Lato"/>
          <w:b/>
          <w:bCs/>
          <w:color w:val="000000"/>
          <w:sz w:val="28"/>
          <w:szCs w:val="28"/>
        </w:rPr>
        <w:t>PODER JUDICIAL DEL ESTADO DE BAJA CALIFORNIA</w:t>
      </w:r>
    </w:p>
    <w:p w:rsidR="00736A3F" w:rsidRPr="00736A3F" w:rsidRDefault="00736A3F" w:rsidP="00736A3F">
      <w:pPr>
        <w:spacing w:after="0"/>
        <w:ind w:right="284"/>
        <w:jc w:val="center"/>
        <w:rPr>
          <w:rFonts w:ascii="Lato" w:hAnsi="Lato"/>
          <w:color w:val="000000"/>
          <w:sz w:val="20"/>
          <w:szCs w:val="20"/>
        </w:rPr>
      </w:pPr>
      <w:r w:rsidRPr="00736A3F">
        <w:rPr>
          <w:rFonts w:ascii="Lato" w:hAnsi="Lato"/>
          <w:b/>
          <w:bCs/>
          <w:color w:val="000000"/>
          <w:sz w:val="28"/>
          <w:szCs w:val="28"/>
        </w:rPr>
        <w:t>CONSEJO DE LA JUDICATURA</w:t>
      </w:r>
    </w:p>
    <w:p w:rsidR="00736A3F" w:rsidRPr="00736A3F" w:rsidRDefault="00736A3F" w:rsidP="00736A3F">
      <w:pPr>
        <w:spacing w:after="0"/>
        <w:jc w:val="both"/>
        <w:rPr>
          <w:rFonts w:ascii="Lato" w:hAnsi="Lato"/>
          <w:color w:val="000000"/>
          <w:sz w:val="24"/>
          <w:szCs w:val="24"/>
        </w:rPr>
      </w:pPr>
      <w:r w:rsidRPr="00736A3F">
        <w:rPr>
          <w:rFonts w:ascii="Lato" w:hAnsi="Lato"/>
          <w:b/>
          <w:bCs/>
          <w:color w:val="000000"/>
          <w:sz w:val="21"/>
          <w:szCs w:val="21"/>
        </w:rPr>
        <w:t> </w:t>
      </w:r>
    </w:p>
    <w:p w:rsidR="00557A50" w:rsidRPr="00557A50" w:rsidRDefault="00557A50" w:rsidP="00557A50">
      <w:pPr>
        <w:spacing w:after="0" w:line="240" w:lineRule="auto"/>
        <w:jc w:val="center"/>
        <w:rPr>
          <w:rFonts w:ascii="Times New Roman" w:eastAsia="Times New Roman" w:hAnsi="Times New Roman" w:cs="Times New Roman"/>
          <w:color w:val="000000"/>
          <w:sz w:val="20"/>
          <w:szCs w:val="20"/>
          <w:lang w:eastAsia="es-MX"/>
        </w:rPr>
      </w:pPr>
      <w:r w:rsidRPr="00557A50">
        <w:rPr>
          <w:rFonts w:ascii="Lato" w:eastAsia="Times New Roman" w:hAnsi="Lato" w:cs="Times New Roman"/>
          <w:b/>
          <w:bCs/>
          <w:color w:val="000000"/>
          <w:sz w:val="32"/>
          <w:szCs w:val="32"/>
          <w:lang w:val="es-ES" w:eastAsia="es-MX"/>
        </w:rPr>
        <w:t>A V I S O</w:t>
      </w:r>
    </w:p>
    <w:p w:rsidR="00557A50" w:rsidRPr="00557A50" w:rsidRDefault="00557A50" w:rsidP="00557A50">
      <w:pPr>
        <w:spacing w:after="0" w:line="240" w:lineRule="auto"/>
        <w:jc w:val="both"/>
        <w:rPr>
          <w:rFonts w:ascii="Times New Roman" w:eastAsia="Times New Roman" w:hAnsi="Times New Roman" w:cs="Times New Roman"/>
          <w:color w:val="000000"/>
          <w:sz w:val="20"/>
          <w:szCs w:val="20"/>
          <w:lang w:eastAsia="es-MX"/>
        </w:rPr>
      </w:pPr>
      <w:r w:rsidRPr="00557A50">
        <w:rPr>
          <w:rFonts w:ascii="Lato" w:eastAsia="Times New Roman" w:hAnsi="Lato" w:cs="Times New Roman"/>
          <w:b/>
          <w:bCs/>
          <w:color w:val="000000"/>
          <w:sz w:val="20"/>
          <w:szCs w:val="20"/>
          <w:lang w:val="es-ES_tradnl" w:eastAsia="es-MX"/>
        </w:rPr>
        <w:t> </w:t>
      </w:r>
    </w:p>
    <w:p w:rsidR="00557A50" w:rsidRPr="00557A50" w:rsidRDefault="00557A50" w:rsidP="00557A50">
      <w:pPr>
        <w:spacing w:after="80"/>
        <w:jc w:val="both"/>
        <w:rPr>
          <w:rFonts w:ascii="Times New Roman" w:eastAsia="Times New Roman" w:hAnsi="Times New Roman" w:cs="Times New Roman"/>
          <w:color w:val="000000"/>
          <w:sz w:val="24"/>
          <w:szCs w:val="24"/>
          <w:lang w:eastAsia="es-MX"/>
        </w:rPr>
      </w:pPr>
      <w:r w:rsidRPr="00557A50">
        <w:rPr>
          <w:rFonts w:ascii="Lato" w:eastAsia="Times New Roman" w:hAnsi="Lato" w:cs="Times New Roman"/>
          <w:color w:val="000000"/>
          <w:sz w:val="24"/>
          <w:szCs w:val="24"/>
          <w:lang w:val="es-ES_tradnl" w:eastAsia="es-MX"/>
        </w:rPr>
        <w:t xml:space="preserve">SE HACE DEL CONOCIMIENTO AL PÚBLICO EN GENERAL, QUE CON MOTIVO DE LAS ACTUALES CONDICIONES METEOROLÓGICAS POR LAS QUE ATRAVIESA NUESTRO ESTADO, Y A EFECTO DE SALVAGUARDAR LA INTEGRIDAD FÍSICA DE LOS FUNCIONARIOS JUDICIALES, ASÍ COMO, DE LOS JUSTICIABLES, EL H. PLENO DEL CONSEJO DE LA JUDICATURA DEL ESTADO, CON FUNDAMENTO EN LO DISPUESTO POR LOS ARTÍCULOS  114 Y 168 FRACCIÓN </w:t>
      </w:r>
      <w:proofErr w:type="spellStart"/>
      <w:r w:rsidRPr="00557A50">
        <w:rPr>
          <w:rFonts w:ascii="Lato" w:eastAsia="Times New Roman" w:hAnsi="Lato" w:cs="Times New Roman"/>
          <w:color w:val="000000"/>
          <w:sz w:val="24"/>
          <w:szCs w:val="24"/>
          <w:lang w:val="es-ES_tradnl" w:eastAsia="es-MX"/>
        </w:rPr>
        <w:t>XXXIII</w:t>
      </w:r>
      <w:proofErr w:type="spellEnd"/>
      <w:r w:rsidRPr="00557A50">
        <w:rPr>
          <w:rFonts w:ascii="Lato" w:eastAsia="Times New Roman" w:hAnsi="Lato" w:cs="Times New Roman"/>
          <w:color w:val="000000"/>
          <w:sz w:val="24"/>
          <w:szCs w:val="24"/>
          <w:lang w:val="es-ES_tradnl" w:eastAsia="es-MX"/>
        </w:rPr>
        <w:t>, EN RELACIÓN CON EL ARTÍCULO 155 DE LA  LEY ORGÁNICA DEL PODER JUDICIAL DEL ESTADO DE BAJA CALIFORNIA,  64, 131 Y DEMÁS RELATIVOS Y APLICABLES DEL CÓDIGO DE PROCEDIMIENTOS CIVILES, ACORDÓ LO SIGUIENTE:  </w:t>
      </w:r>
      <w:r w:rsidRPr="00557A50">
        <w:rPr>
          <w:rFonts w:ascii="Lato" w:eastAsia="Times New Roman" w:hAnsi="Lato" w:cs="Times New Roman"/>
          <w:b/>
          <w:bCs/>
          <w:color w:val="000000"/>
          <w:sz w:val="24"/>
          <w:szCs w:val="24"/>
          <w:u w:val="single"/>
          <w:lang w:val="es-ES_tradnl" w:eastAsia="es-MX"/>
        </w:rPr>
        <w:t>POR LO QUE RESPECTA EXCLUSIVAMENTE A LOS PARTIDOS JUDICIALES DE TIJUANA, TECATE Y PLAYAS DE ROSARITO, BAJA CALIFORNIA, SE DECLARA COMO INHÁBIL EL DÍA JUEVES CATORCE DE FEBRERO DEL PRESENTE AÑO A </w:t>
      </w:r>
      <w:r w:rsidRPr="00557A50">
        <w:rPr>
          <w:rFonts w:ascii="Lato" w:eastAsia="Times New Roman" w:hAnsi="Lato" w:cs="Times New Roman"/>
          <w:b/>
          <w:bCs/>
          <w:color w:val="000000"/>
          <w:sz w:val="24"/>
          <w:szCs w:val="24"/>
          <w:u w:val="single"/>
          <w:shd w:val="clear" w:color="auto" w:fill="F2F2F2"/>
          <w:lang w:val="es-ES_tradnl" w:eastAsia="es-MX"/>
        </w:rPr>
        <w:t>PARTIR DE LAS DOCE HORAS</w:t>
      </w:r>
      <w:r w:rsidRPr="00557A50">
        <w:rPr>
          <w:rFonts w:ascii="Lato" w:eastAsia="Times New Roman" w:hAnsi="Lato" w:cs="Times New Roman"/>
          <w:b/>
          <w:bCs/>
          <w:color w:val="000000"/>
          <w:sz w:val="24"/>
          <w:szCs w:val="24"/>
          <w:u w:val="single"/>
          <w:lang w:val="es-ES_tradnl" w:eastAsia="es-MX"/>
        </w:rPr>
        <w:t>, ASÍ COMO EL DÍA VIERNES QUINCE DE FEBRERO DEL AÑO EN CURSO.</w:t>
      </w:r>
    </w:p>
    <w:p w:rsidR="00557A50" w:rsidRPr="00557A50" w:rsidRDefault="00557A50" w:rsidP="00557A50">
      <w:pPr>
        <w:spacing w:after="80"/>
        <w:jc w:val="both"/>
        <w:rPr>
          <w:rFonts w:ascii="Times New Roman" w:eastAsia="Times New Roman" w:hAnsi="Times New Roman" w:cs="Times New Roman"/>
          <w:color w:val="000000"/>
          <w:sz w:val="24"/>
          <w:szCs w:val="24"/>
          <w:lang w:eastAsia="es-MX"/>
        </w:rPr>
      </w:pPr>
      <w:r w:rsidRPr="00557A50">
        <w:rPr>
          <w:rFonts w:ascii="Lato" w:eastAsia="Times New Roman" w:hAnsi="Lato" w:cs="Times New Roman"/>
          <w:b/>
          <w:bCs/>
          <w:color w:val="000000"/>
          <w:sz w:val="24"/>
          <w:szCs w:val="24"/>
          <w:lang w:val="es-ES_tradnl" w:eastAsia="es-MX"/>
        </w:rPr>
        <w:t> </w:t>
      </w:r>
    </w:p>
    <w:p w:rsidR="00557A50" w:rsidRPr="00557A50" w:rsidRDefault="00557A50" w:rsidP="00557A50">
      <w:pPr>
        <w:spacing w:after="80"/>
        <w:jc w:val="both"/>
        <w:rPr>
          <w:rFonts w:ascii="Times New Roman" w:eastAsia="Times New Roman" w:hAnsi="Times New Roman" w:cs="Times New Roman"/>
          <w:color w:val="000000"/>
          <w:sz w:val="24"/>
          <w:szCs w:val="24"/>
          <w:lang w:eastAsia="es-MX"/>
        </w:rPr>
      </w:pPr>
      <w:r w:rsidRPr="00557A50">
        <w:rPr>
          <w:rFonts w:ascii="Lato" w:eastAsia="Times New Roman" w:hAnsi="Lato" w:cs="Times New Roman"/>
          <w:b/>
          <w:bCs/>
          <w:color w:val="000000"/>
          <w:sz w:val="24"/>
          <w:szCs w:val="24"/>
          <w:u w:val="single"/>
          <w:lang w:val="es-ES_tradnl" w:eastAsia="es-MX"/>
        </w:rPr>
        <w:t>DE IGUAL FORMA, POR LO QUE CORRESPONDE A SAN QUINTÍN DEL PARTIDO JUDICIAL DE ENSENADA, TAMBIEN SE DETERMINÓ COMO INHÁBIL EL CITADO DÍA VIERNES QUINCE DE FEBRERO DEL AÑO EN CURSO.</w:t>
      </w:r>
    </w:p>
    <w:p w:rsidR="00557A50" w:rsidRPr="00557A50" w:rsidRDefault="00557A50" w:rsidP="00557A50">
      <w:pPr>
        <w:spacing w:after="80"/>
        <w:jc w:val="both"/>
        <w:rPr>
          <w:rFonts w:ascii="Times New Roman" w:eastAsia="Times New Roman" w:hAnsi="Times New Roman" w:cs="Times New Roman"/>
          <w:color w:val="000000"/>
          <w:sz w:val="24"/>
          <w:szCs w:val="24"/>
          <w:lang w:eastAsia="es-MX"/>
        </w:rPr>
      </w:pPr>
      <w:r w:rsidRPr="00557A50">
        <w:rPr>
          <w:rFonts w:ascii="Lato" w:eastAsia="Times New Roman" w:hAnsi="Lato" w:cs="Times New Roman"/>
          <w:color w:val="000000"/>
          <w:sz w:val="24"/>
          <w:szCs w:val="24"/>
          <w:lang w:val="es-ES_tradnl" w:eastAsia="es-MX"/>
        </w:rPr>
        <w:t> </w:t>
      </w:r>
    </w:p>
    <w:p w:rsidR="00557A50" w:rsidRPr="00557A50" w:rsidRDefault="00557A50" w:rsidP="00557A50">
      <w:pPr>
        <w:spacing w:after="80"/>
        <w:jc w:val="both"/>
        <w:rPr>
          <w:rFonts w:ascii="Times New Roman" w:eastAsia="Times New Roman" w:hAnsi="Times New Roman" w:cs="Times New Roman"/>
          <w:color w:val="000000"/>
          <w:sz w:val="24"/>
          <w:szCs w:val="24"/>
          <w:lang w:eastAsia="es-MX"/>
        </w:rPr>
      </w:pPr>
      <w:r w:rsidRPr="00557A50">
        <w:rPr>
          <w:rFonts w:ascii="Lato" w:eastAsia="Times New Roman" w:hAnsi="Lato" w:cs="Times New Roman"/>
          <w:color w:val="000000"/>
          <w:sz w:val="24"/>
          <w:szCs w:val="24"/>
          <w:lang w:val="es-ES_tradnl" w:eastAsia="es-MX"/>
        </w:rPr>
        <w:t>LO ANTERIOR, PARA LOS EFECTOS LEGALES A QUE HAYA LUGAR.</w:t>
      </w:r>
    </w:p>
    <w:p w:rsidR="00557A50" w:rsidRPr="00557A50" w:rsidRDefault="00557A50" w:rsidP="00557A50">
      <w:pPr>
        <w:spacing w:after="80"/>
        <w:jc w:val="center"/>
        <w:rPr>
          <w:rFonts w:ascii="Times New Roman" w:eastAsia="Times New Roman" w:hAnsi="Times New Roman" w:cs="Times New Roman"/>
          <w:color w:val="000000"/>
          <w:sz w:val="24"/>
          <w:szCs w:val="24"/>
          <w:lang w:eastAsia="es-MX"/>
        </w:rPr>
      </w:pPr>
      <w:r w:rsidRPr="00557A50">
        <w:rPr>
          <w:rFonts w:ascii="Lato" w:eastAsia="Times New Roman" w:hAnsi="Lato" w:cs="Times New Roman"/>
          <w:b/>
          <w:bCs/>
          <w:color w:val="000000"/>
          <w:sz w:val="24"/>
          <w:szCs w:val="24"/>
          <w:lang w:val="es-ES_tradnl" w:eastAsia="es-MX"/>
        </w:rPr>
        <w:t> A T E N T A M E N T E</w:t>
      </w:r>
    </w:p>
    <w:p w:rsidR="00557A50" w:rsidRPr="00557A50" w:rsidRDefault="00557A50" w:rsidP="00557A50">
      <w:pPr>
        <w:spacing w:after="0"/>
        <w:jc w:val="center"/>
        <w:rPr>
          <w:rFonts w:ascii="Times New Roman" w:eastAsia="Times New Roman" w:hAnsi="Times New Roman" w:cs="Times New Roman"/>
          <w:color w:val="000000"/>
          <w:sz w:val="24"/>
          <w:szCs w:val="24"/>
          <w:lang w:eastAsia="es-MX"/>
        </w:rPr>
      </w:pPr>
      <w:r w:rsidRPr="00557A50">
        <w:rPr>
          <w:rFonts w:ascii="Lato" w:eastAsia="Times New Roman" w:hAnsi="Lato" w:cs="Times New Roman"/>
          <w:b/>
          <w:bCs/>
          <w:color w:val="000000"/>
          <w:sz w:val="24"/>
          <w:szCs w:val="24"/>
          <w:lang w:val="es-ES_tradnl" w:eastAsia="es-MX"/>
        </w:rPr>
        <w:t>SECRETARIO GENERAL DEL CONSEJO DE LA JUDICATURA DEL ESTADO</w:t>
      </w:r>
    </w:p>
    <w:p w:rsidR="00557A50" w:rsidRPr="00557A50" w:rsidRDefault="00557A50" w:rsidP="00557A50">
      <w:pPr>
        <w:spacing w:after="0"/>
        <w:jc w:val="center"/>
        <w:rPr>
          <w:rFonts w:ascii="Times New Roman" w:eastAsia="Times New Roman" w:hAnsi="Times New Roman" w:cs="Times New Roman"/>
          <w:color w:val="000000"/>
          <w:sz w:val="24"/>
          <w:szCs w:val="24"/>
          <w:lang w:eastAsia="es-MX"/>
        </w:rPr>
      </w:pPr>
      <w:r w:rsidRPr="00557A50">
        <w:rPr>
          <w:rFonts w:ascii="Lato" w:eastAsia="Times New Roman" w:hAnsi="Lato" w:cs="Times New Roman"/>
          <w:color w:val="000000"/>
          <w:sz w:val="24"/>
          <w:szCs w:val="24"/>
          <w:lang w:val="es-ES_tradnl" w:eastAsia="es-MX"/>
        </w:rPr>
        <w:t> </w:t>
      </w:r>
    </w:p>
    <w:p w:rsidR="00557A50" w:rsidRPr="00557A50" w:rsidRDefault="00557A50" w:rsidP="00557A50">
      <w:pPr>
        <w:spacing w:after="0"/>
        <w:jc w:val="center"/>
        <w:rPr>
          <w:rFonts w:ascii="Times New Roman" w:eastAsia="Times New Roman" w:hAnsi="Times New Roman" w:cs="Times New Roman"/>
          <w:color w:val="000000"/>
          <w:sz w:val="24"/>
          <w:szCs w:val="24"/>
          <w:lang w:eastAsia="es-MX"/>
        </w:rPr>
      </w:pPr>
      <w:r w:rsidRPr="00557A50">
        <w:rPr>
          <w:rFonts w:ascii="Lato" w:eastAsia="Times New Roman" w:hAnsi="Lato" w:cs="Times New Roman"/>
          <w:b/>
          <w:bCs/>
          <w:color w:val="000000"/>
          <w:sz w:val="24"/>
          <w:szCs w:val="24"/>
          <w:lang w:val="es-ES_tradnl" w:eastAsia="es-MX"/>
        </w:rPr>
        <w:t>LIC. FRANCISCO GERARDO SALCEDO GARCÍA</w:t>
      </w:r>
    </w:p>
    <w:p w:rsidR="000155AC" w:rsidRPr="0045036E" w:rsidRDefault="00557A50" w:rsidP="00557A50">
      <w:pPr>
        <w:spacing w:after="0"/>
        <w:jc w:val="center"/>
        <w:rPr>
          <w:rFonts w:ascii="Cambria" w:eastAsia="Times New Roman" w:hAnsi="Cambria" w:cs="Times New Roman"/>
          <w:b/>
          <w:bCs/>
          <w:color w:val="000000"/>
          <w:sz w:val="24"/>
          <w:szCs w:val="24"/>
          <w:lang w:val="es-ES" w:eastAsia="es-MX"/>
        </w:rPr>
      </w:pPr>
      <w:r w:rsidRPr="00557A50">
        <w:rPr>
          <w:rFonts w:ascii="Lato" w:eastAsia="Times New Roman" w:hAnsi="Lato" w:cs="Times New Roman"/>
          <w:b/>
          <w:bCs/>
          <w:color w:val="000000"/>
          <w:sz w:val="24"/>
          <w:szCs w:val="24"/>
          <w:lang w:val="es-ES_tradnl" w:eastAsia="es-MX"/>
        </w:rPr>
        <w:t>(R U B R I C A)</w:t>
      </w:r>
    </w:p>
    <w:sectPr w:rsidR="000155AC" w:rsidRPr="0045036E" w:rsidSect="00C779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ato">
    <w:panose1 w:val="020F0502020204030203"/>
    <w:charset w:val="00"/>
    <w:family w:val="swiss"/>
    <w:pitch w:val="variable"/>
    <w:sig w:usb0="E10002FF" w:usb1="5000ECFF" w:usb2="0000002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456"/>
    <w:multiLevelType w:val="multilevel"/>
    <w:tmpl w:val="4F9A3B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C406A"/>
    <w:multiLevelType w:val="multilevel"/>
    <w:tmpl w:val="AE64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495F37"/>
    <w:multiLevelType w:val="multilevel"/>
    <w:tmpl w:val="359C3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C60E74"/>
    <w:multiLevelType w:val="multilevel"/>
    <w:tmpl w:val="4C607C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5C42A0"/>
    <w:multiLevelType w:val="multilevel"/>
    <w:tmpl w:val="8AA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812302"/>
    <w:multiLevelType w:val="multilevel"/>
    <w:tmpl w:val="8882489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8C0A43"/>
    <w:multiLevelType w:val="multilevel"/>
    <w:tmpl w:val="A4D4E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D50E38"/>
    <w:multiLevelType w:val="multilevel"/>
    <w:tmpl w:val="57C8EF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2603C4"/>
    <w:multiLevelType w:val="hybridMultilevel"/>
    <w:tmpl w:val="EC7E23D0"/>
    <w:lvl w:ilvl="0" w:tplc="B8EE3BBC">
      <w:start w:val="1"/>
      <w:numFmt w:val="lowerLetter"/>
      <w:lvlText w:val="%1)"/>
      <w:lvlJc w:val="left"/>
      <w:pPr>
        <w:ind w:left="885" w:hanging="525"/>
      </w:pPr>
      <w:rPr>
        <w:rFonts w:ascii="Arial Unicode MS" w:eastAsia="Arial Unicode MS" w:hAnsi="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AD1865"/>
    <w:multiLevelType w:val="multilevel"/>
    <w:tmpl w:val="304C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124442"/>
    <w:multiLevelType w:val="multilevel"/>
    <w:tmpl w:val="96C0C1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A72BA8"/>
    <w:multiLevelType w:val="multilevel"/>
    <w:tmpl w:val="022C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E1318F"/>
    <w:multiLevelType w:val="hybridMultilevel"/>
    <w:tmpl w:val="C7D6D7A2"/>
    <w:lvl w:ilvl="0" w:tplc="6D56D7E4">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CA60CE3"/>
    <w:multiLevelType w:val="multilevel"/>
    <w:tmpl w:val="3098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671519"/>
    <w:multiLevelType w:val="hybridMultilevel"/>
    <w:tmpl w:val="3C946A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0FF68C6"/>
    <w:multiLevelType w:val="hybridMultilevel"/>
    <w:tmpl w:val="1EB0BF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1401BCB"/>
    <w:multiLevelType w:val="hybridMultilevel"/>
    <w:tmpl w:val="0044AD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18E5FA4"/>
    <w:multiLevelType w:val="multilevel"/>
    <w:tmpl w:val="9ED4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3C42A63"/>
    <w:multiLevelType w:val="multilevel"/>
    <w:tmpl w:val="B590F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CE3463"/>
    <w:multiLevelType w:val="hybridMultilevel"/>
    <w:tmpl w:val="FBB048E0"/>
    <w:lvl w:ilvl="0" w:tplc="080A0013">
      <w:start w:val="1"/>
      <w:numFmt w:val="upperRoman"/>
      <w:lvlText w:val="%1."/>
      <w:lvlJc w:val="right"/>
      <w:pPr>
        <w:ind w:left="1605" w:hanging="525"/>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34821A04"/>
    <w:multiLevelType w:val="hybridMultilevel"/>
    <w:tmpl w:val="B1189022"/>
    <w:lvl w:ilvl="0" w:tplc="6FA6A8FE">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B8E0620"/>
    <w:multiLevelType w:val="hybridMultilevel"/>
    <w:tmpl w:val="2056FCB8"/>
    <w:lvl w:ilvl="0" w:tplc="BA5E41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236484C"/>
    <w:multiLevelType w:val="multilevel"/>
    <w:tmpl w:val="7CE2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4B7527"/>
    <w:multiLevelType w:val="hybridMultilevel"/>
    <w:tmpl w:val="88443AAA"/>
    <w:lvl w:ilvl="0" w:tplc="36D6F88A">
      <w:start w:val="1"/>
      <w:numFmt w:val="lowerLetter"/>
      <w:lvlText w:val="%1)"/>
      <w:lvlJc w:val="left"/>
      <w:pPr>
        <w:ind w:left="2460" w:hanging="1740"/>
      </w:pPr>
      <w:rPr>
        <w:rFonts w:cs="Tahoma" w:hint="default"/>
        <w:b w:val="0"/>
        <w:u w:val="no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431E130F"/>
    <w:multiLevelType w:val="hybridMultilevel"/>
    <w:tmpl w:val="ACD62F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8907DC2"/>
    <w:multiLevelType w:val="multilevel"/>
    <w:tmpl w:val="8D2EB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061A0D"/>
    <w:multiLevelType w:val="multilevel"/>
    <w:tmpl w:val="57CE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D8B256A"/>
    <w:multiLevelType w:val="multilevel"/>
    <w:tmpl w:val="0C1E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5206622"/>
    <w:multiLevelType w:val="multilevel"/>
    <w:tmpl w:val="D222DB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00631E"/>
    <w:multiLevelType w:val="multilevel"/>
    <w:tmpl w:val="A9360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AA06CC"/>
    <w:multiLevelType w:val="multilevel"/>
    <w:tmpl w:val="BFB048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720D77"/>
    <w:multiLevelType w:val="multilevel"/>
    <w:tmpl w:val="74A20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F5E4480"/>
    <w:multiLevelType w:val="multilevel"/>
    <w:tmpl w:val="3D44A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23E7D26"/>
    <w:multiLevelType w:val="multilevel"/>
    <w:tmpl w:val="01B0F7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2F03EF4"/>
    <w:multiLevelType w:val="hybridMultilevel"/>
    <w:tmpl w:val="A49EE0B8"/>
    <w:lvl w:ilvl="0" w:tplc="B8EE3BBC">
      <w:start w:val="1"/>
      <w:numFmt w:val="lowerLetter"/>
      <w:lvlText w:val="%1)"/>
      <w:lvlJc w:val="left"/>
      <w:pPr>
        <w:ind w:left="1605" w:hanging="525"/>
      </w:pPr>
      <w:rPr>
        <w:rFonts w:ascii="Arial Unicode MS" w:eastAsia="Arial Unicode MS" w:hAnsi="Arial Unicode MS" w:cs="Arial Unicode M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nsid w:val="73CB785C"/>
    <w:multiLevelType w:val="multilevel"/>
    <w:tmpl w:val="6096C4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60900CB"/>
    <w:multiLevelType w:val="multilevel"/>
    <w:tmpl w:val="414080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35"/>
  </w:num>
  <w:num w:numId="3">
    <w:abstractNumId w:val="11"/>
  </w:num>
  <w:num w:numId="4">
    <w:abstractNumId w:val="30"/>
  </w:num>
  <w:num w:numId="5">
    <w:abstractNumId w:val="26"/>
  </w:num>
  <w:num w:numId="6">
    <w:abstractNumId w:val="14"/>
  </w:num>
  <w:num w:numId="7">
    <w:abstractNumId w:val="8"/>
  </w:num>
  <w:num w:numId="8">
    <w:abstractNumId w:val="34"/>
  </w:num>
  <w:num w:numId="9">
    <w:abstractNumId w:val="19"/>
  </w:num>
  <w:num w:numId="10">
    <w:abstractNumId w:val="16"/>
  </w:num>
  <w:num w:numId="11">
    <w:abstractNumId w:val="21"/>
  </w:num>
  <w:num w:numId="12">
    <w:abstractNumId w:val="24"/>
  </w:num>
  <w:num w:numId="13">
    <w:abstractNumId w:val="12"/>
  </w:num>
  <w:num w:numId="14">
    <w:abstractNumId w:val="15"/>
  </w:num>
  <w:num w:numId="15">
    <w:abstractNumId w:val="20"/>
  </w:num>
  <w:num w:numId="16">
    <w:abstractNumId w:val="22"/>
  </w:num>
  <w:num w:numId="17">
    <w:abstractNumId w:val="3"/>
  </w:num>
  <w:num w:numId="18">
    <w:abstractNumId w:val="1"/>
  </w:num>
  <w:num w:numId="19">
    <w:abstractNumId w:val="13"/>
  </w:num>
  <w:num w:numId="20">
    <w:abstractNumId w:val="9"/>
  </w:num>
  <w:num w:numId="21">
    <w:abstractNumId w:val="32"/>
  </w:num>
  <w:num w:numId="22">
    <w:abstractNumId w:val="25"/>
  </w:num>
  <w:num w:numId="23">
    <w:abstractNumId w:val="36"/>
  </w:num>
  <w:num w:numId="24">
    <w:abstractNumId w:val="27"/>
  </w:num>
  <w:num w:numId="25">
    <w:abstractNumId w:val="31"/>
  </w:num>
  <w:num w:numId="26">
    <w:abstractNumId w:val="18"/>
  </w:num>
  <w:num w:numId="27">
    <w:abstractNumId w:val="7"/>
  </w:num>
  <w:num w:numId="28">
    <w:abstractNumId w:val="4"/>
  </w:num>
  <w:num w:numId="29">
    <w:abstractNumId w:val="23"/>
  </w:num>
  <w:num w:numId="30">
    <w:abstractNumId w:val="2"/>
  </w:num>
  <w:num w:numId="31">
    <w:abstractNumId w:val="28"/>
  </w:num>
  <w:num w:numId="32">
    <w:abstractNumId w:val="0"/>
  </w:num>
  <w:num w:numId="33">
    <w:abstractNumId w:val="17"/>
  </w:num>
  <w:num w:numId="34">
    <w:abstractNumId w:val="6"/>
  </w:num>
  <w:num w:numId="35">
    <w:abstractNumId w:val="10"/>
  </w:num>
  <w:num w:numId="36">
    <w:abstractNumId w:val="33"/>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23B8"/>
    <w:rsid w:val="000119D5"/>
    <w:rsid w:val="000155AC"/>
    <w:rsid w:val="00053DA7"/>
    <w:rsid w:val="00073E7D"/>
    <w:rsid w:val="000C2ED3"/>
    <w:rsid w:val="000E6B5D"/>
    <w:rsid w:val="000F58F1"/>
    <w:rsid w:val="00155D07"/>
    <w:rsid w:val="0018192E"/>
    <w:rsid w:val="00182342"/>
    <w:rsid w:val="00192483"/>
    <w:rsid w:val="001A351E"/>
    <w:rsid w:val="001E144C"/>
    <w:rsid w:val="001F07C3"/>
    <w:rsid w:val="001F4AE8"/>
    <w:rsid w:val="00212AC0"/>
    <w:rsid w:val="002215BA"/>
    <w:rsid w:val="002346B3"/>
    <w:rsid w:val="00255652"/>
    <w:rsid w:val="002717DB"/>
    <w:rsid w:val="0027747F"/>
    <w:rsid w:val="002B28EB"/>
    <w:rsid w:val="002B6779"/>
    <w:rsid w:val="002C39D5"/>
    <w:rsid w:val="002F30E5"/>
    <w:rsid w:val="002F60CE"/>
    <w:rsid w:val="00300CAF"/>
    <w:rsid w:val="00301145"/>
    <w:rsid w:val="003266E5"/>
    <w:rsid w:val="00331FBD"/>
    <w:rsid w:val="00367A29"/>
    <w:rsid w:val="00384EEE"/>
    <w:rsid w:val="003E1C51"/>
    <w:rsid w:val="003E1C67"/>
    <w:rsid w:val="003F3918"/>
    <w:rsid w:val="00403E70"/>
    <w:rsid w:val="00424560"/>
    <w:rsid w:val="00430F6A"/>
    <w:rsid w:val="004334D8"/>
    <w:rsid w:val="00447754"/>
    <w:rsid w:val="0045036E"/>
    <w:rsid w:val="00467811"/>
    <w:rsid w:val="004B5DD9"/>
    <w:rsid w:val="004E3541"/>
    <w:rsid w:val="004F33AE"/>
    <w:rsid w:val="00502D08"/>
    <w:rsid w:val="0051726B"/>
    <w:rsid w:val="00525D9E"/>
    <w:rsid w:val="00557A50"/>
    <w:rsid w:val="00570860"/>
    <w:rsid w:val="00581D91"/>
    <w:rsid w:val="00582823"/>
    <w:rsid w:val="00582F31"/>
    <w:rsid w:val="005B1BBC"/>
    <w:rsid w:val="005B650D"/>
    <w:rsid w:val="005B682D"/>
    <w:rsid w:val="005C270A"/>
    <w:rsid w:val="005D127F"/>
    <w:rsid w:val="005F4F05"/>
    <w:rsid w:val="0060586D"/>
    <w:rsid w:val="00627568"/>
    <w:rsid w:val="00634EBF"/>
    <w:rsid w:val="00651F4E"/>
    <w:rsid w:val="0066461E"/>
    <w:rsid w:val="00667566"/>
    <w:rsid w:val="00676E36"/>
    <w:rsid w:val="00694F77"/>
    <w:rsid w:val="006A318E"/>
    <w:rsid w:val="006B40FB"/>
    <w:rsid w:val="006F5E3A"/>
    <w:rsid w:val="007134E1"/>
    <w:rsid w:val="00713542"/>
    <w:rsid w:val="00715038"/>
    <w:rsid w:val="007274DF"/>
    <w:rsid w:val="00734D9E"/>
    <w:rsid w:val="00736A3F"/>
    <w:rsid w:val="007550A6"/>
    <w:rsid w:val="0077757A"/>
    <w:rsid w:val="0079688A"/>
    <w:rsid w:val="007A08E5"/>
    <w:rsid w:val="007A6978"/>
    <w:rsid w:val="007B5005"/>
    <w:rsid w:val="007B5E10"/>
    <w:rsid w:val="007D194F"/>
    <w:rsid w:val="007D5053"/>
    <w:rsid w:val="007E19A8"/>
    <w:rsid w:val="007E231F"/>
    <w:rsid w:val="007E2853"/>
    <w:rsid w:val="007E3193"/>
    <w:rsid w:val="007E696B"/>
    <w:rsid w:val="008004D4"/>
    <w:rsid w:val="00814462"/>
    <w:rsid w:val="008233AF"/>
    <w:rsid w:val="008878A2"/>
    <w:rsid w:val="008C2831"/>
    <w:rsid w:val="009114AA"/>
    <w:rsid w:val="00915A67"/>
    <w:rsid w:val="009223B8"/>
    <w:rsid w:val="00934AC4"/>
    <w:rsid w:val="0093545A"/>
    <w:rsid w:val="00946E5F"/>
    <w:rsid w:val="009721DD"/>
    <w:rsid w:val="00981656"/>
    <w:rsid w:val="00983CDD"/>
    <w:rsid w:val="00987185"/>
    <w:rsid w:val="009A22C0"/>
    <w:rsid w:val="009B5F3E"/>
    <w:rsid w:val="00A22DC4"/>
    <w:rsid w:val="00A24D86"/>
    <w:rsid w:val="00A347AF"/>
    <w:rsid w:val="00A512F2"/>
    <w:rsid w:val="00A533A9"/>
    <w:rsid w:val="00AC3D1F"/>
    <w:rsid w:val="00AC5F06"/>
    <w:rsid w:val="00B0667B"/>
    <w:rsid w:val="00B34458"/>
    <w:rsid w:val="00B369C3"/>
    <w:rsid w:val="00B40B29"/>
    <w:rsid w:val="00B43146"/>
    <w:rsid w:val="00B53687"/>
    <w:rsid w:val="00B74141"/>
    <w:rsid w:val="00B75C47"/>
    <w:rsid w:val="00B80441"/>
    <w:rsid w:val="00B8342E"/>
    <w:rsid w:val="00B873DB"/>
    <w:rsid w:val="00B87BEE"/>
    <w:rsid w:val="00B90C83"/>
    <w:rsid w:val="00B94D07"/>
    <w:rsid w:val="00BB0B64"/>
    <w:rsid w:val="00BC650F"/>
    <w:rsid w:val="00C14AFE"/>
    <w:rsid w:val="00C403AE"/>
    <w:rsid w:val="00C4732D"/>
    <w:rsid w:val="00C51E8F"/>
    <w:rsid w:val="00C63614"/>
    <w:rsid w:val="00C650C1"/>
    <w:rsid w:val="00C71254"/>
    <w:rsid w:val="00C74627"/>
    <w:rsid w:val="00C779C9"/>
    <w:rsid w:val="00C82537"/>
    <w:rsid w:val="00C866A8"/>
    <w:rsid w:val="00CA2E9C"/>
    <w:rsid w:val="00CA67AA"/>
    <w:rsid w:val="00CA6E7B"/>
    <w:rsid w:val="00CB311F"/>
    <w:rsid w:val="00D012CA"/>
    <w:rsid w:val="00D04B97"/>
    <w:rsid w:val="00D3660A"/>
    <w:rsid w:val="00D455B4"/>
    <w:rsid w:val="00D5341D"/>
    <w:rsid w:val="00D775A9"/>
    <w:rsid w:val="00DA2DF1"/>
    <w:rsid w:val="00DE7BA1"/>
    <w:rsid w:val="00DF362C"/>
    <w:rsid w:val="00E0695E"/>
    <w:rsid w:val="00E31EFE"/>
    <w:rsid w:val="00E56D94"/>
    <w:rsid w:val="00E63E3C"/>
    <w:rsid w:val="00EA1E9C"/>
    <w:rsid w:val="00EB75ED"/>
    <w:rsid w:val="00EE7FBF"/>
    <w:rsid w:val="00EF462E"/>
    <w:rsid w:val="00F12209"/>
    <w:rsid w:val="00F22708"/>
    <w:rsid w:val="00F3697B"/>
    <w:rsid w:val="00F5144D"/>
    <w:rsid w:val="00F60847"/>
    <w:rsid w:val="00F85988"/>
    <w:rsid w:val="00FA2F6B"/>
    <w:rsid w:val="00FB09AA"/>
    <w:rsid w:val="00FB64BE"/>
    <w:rsid w:val="00FE0372"/>
    <w:rsid w:val="00FE3BB6"/>
    <w:rsid w:val="00FF187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0">
    <w:name w:val="normal"/>
    <w:basedOn w:val="Normal"/>
    <w:rsid w:val="007A697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5714989">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306056305">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402142953">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62237732">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4675194">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90505007">
      <w:bodyDiv w:val="1"/>
      <w:marLeft w:val="0"/>
      <w:marRight w:val="0"/>
      <w:marTop w:val="0"/>
      <w:marBottom w:val="0"/>
      <w:divBdr>
        <w:top w:val="none" w:sz="0" w:space="0" w:color="auto"/>
        <w:left w:val="none" w:sz="0" w:space="0" w:color="auto"/>
        <w:bottom w:val="none" w:sz="0" w:space="0" w:color="auto"/>
        <w:right w:val="none" w:sz="0" w:space="0" w:color="auto"/>
      </w:divBdr>
    </w:div>
    <w:div w:id="905871201">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13689864">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39722484">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0107944">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06261-218F-4F5D-9421-691FA049B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231</Words>
  <Characters>1275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2</cp:revision>
  <cp:lastPrinted>2019-03-01T19:12:00Z</cp:lastPrinted>
  <dcterms:created xsi:type="dcterms:W3CDTF">2019-03-01T19:20:00Z</dcterms:created>
  <dcterms:modified xsi:type="dcterms:W3CDTF">2019-03-01T19:20:00Z</dcterms:modified>
</cp:coreProperties>
</file>