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54" w:rsidRPr="00113154" w:rsidRDefault="00113154" w:rsidP="00113154">
      <w:pPr>
        <w:jc w:val="center"/>
        <w:rPr>
          <w:rFonts w:ascii="Arial" w:hAnsi="Arial" w:cs="Arial"/>
          <w:b/>
          <w:sz w:val="28"/>
          <w:szCs w:val="28"/>
        </w:rPr>
      </w:pPr>
      <w:bookmarkStart w:id="0" w:name="_GoBack"/>
      <w:bookmarkEnd w:id="0"/>
      <w:r w:rsidRPr="00113154">
        <w:rPr>
          <w:rFonts w:ascii="Arial" w:hAnsi="Arial" w:cs="Arial"/>
          <w:b/>
          <w:sz w:val="28"/>
          <w:szCs w:val="28"/>
        </w:rPr>
        <w:t xml:space="preserve">   LEY DE PRESUPUESTO Y EJERCICIO DEL GASTO PÚBLICO</w:t>
      </w:r>
    </w:p>
    <w:p w:rsidR="00113154" w:rsidRPr="00113154" w:rsidRDefault="00113154" w:rsidP="00113154">
      <w:pPr>
        <w:jc w:val="center"/>
        <w:rPr>
          <w:rFonts w:ascii="Arial" w:hAnsi="Arial" w:cs="Arial"/>
          <w:b/>
        </w:rPr>
      </w:pPr>
      <w:r w:rsidRPr="00113154">
        <w:rPr>
          <w:rFonts w:ascii="Arial" w:hAnsi="Arial" w:cs="Arial"/>
          <w:b/>
          <w:sz w:val="28"/>
          <w:szCs w:val="28"/>
        </w:rPr>
        <w:t xml:space="preserve"> DEL ESTADO DE BAJA CALIFORNIA</w:t>
      </w:r>
    </w:p>
    <w:p w:rsidR="00113154" w:rsidRPr="00113154" w:rsidRDefault="00113154" w:rsidP="00113154">
      <w:pPr>
        <w:jc w:val="center"/>
        <w:rPr>
          <w:rFonts w:ascii="Arial" w:hAnsi="Arial" w:cs="Arial"/>
          <w:b/>
        </w:rPr>
      </w:pPr>
    </w:p>
    <w:p w:rsidR="00113154" w:rsidRPr="00113154" w:rsidRDefault="00113154" w:rsidP="00113154">
      <w:pPr>
        <w:jc w:val="center"/>
        <w:rPr>
          <w:rFonts w:ascii="Arial" w:hAnsi="Arial" w:cs="Arial"/>
          <w:b/>
        </w:rPr>
      </w:pPr>
    </w:p>
    <w:p w:rsidR="00113154" w:rsidRPr="00113154" w:rsidRDefault="00113154" w:rsidP="00113154">
      <w:pPr>
        <w:widowControl w:val="0"/>
        <w:autoSpaceDE w:val="0"/>
        <w:autoSpaceDN w:val="0"/>
        <w:adjustRightInd w:val="0"/>
        <w:jc w:val="center"/>
        <w:rPr>
          <w:rFonts w:ascii="Arial" w:hAnsi="Arial" w:cs="Arial"/>
          <w:b/>
          <w:sz w:val="28"/>
          <w:szCs w:val="28"/>
        </w:rPr>
      </w:pPr>
      <w:r w:rsidRPr="00113154">
        <w:rPr>
          <w:rFonts w:ascii="Arial" w:hAnsi="Arial" w:cs="Arial"/>
          <w:b/>
          <w:sz w:val="28"/>
          <w:szCs w:val="28"/>
        </w:rPr>
        <w:t xml:space="preserve">Publicada en el Periódico Oficial No. 45, de fecha 22 de octubre de 2010, </w:t>
      </w:r>
    </w:p>
    <w:p w:rsidR="00113154" w:rsidRPr="00113154" w:rsidRDefault="00113154" w:rsidP="00113154">
      <w:pPr>
        <w:widowControl w:val="0"/>
        <w:autoSpaceDE w:val="0"/>
        <w:autoSpaceDN w:val="0"/>
        <w:adjustRightInd w:val="0"/>
        <w:jc w:val="center"/>
        <w:rPr>
          <w:rFonts w:ascii="Arial" w:hAnsi="Arial" w:cs="Arial"/>
          <w:b/>
          <w:sz w:val="28"/>
          <w:szCs w:val="28"/>
        </w:rPr>
      </w:pPr>
      <w:r w:rsidRPr="00113154">
        <w:rPr>
          <w:rFonts w:ascii="Arial" w:hAnsi="Arial" w:cs="Arial"/>
          <w:b/>
          <w:sz w:val="28"/>
          <w:szCs w:val="28"/>
        </w:rPr>
        <w:t>Tomo CXVII, Sección I</w:t>
      </w:r>
    </w:p>
    <w:p w:rsidR="00113154" w:rsidRPr="00113154" w:rsidRDefault="00113154" w:rsidP="00113154">
      <w:pPr>
        <w:tabs>
          <w:tab w:val="left" w:pos="3135"/>
        </w:tabs>
        <w:jc w:val="center"/>
        <w:rPr>
          <w:rFonts w:ascii="Arial" w:hAnsi="Arial" w:cs="Arial"/>
          <w:b/>
          <w:bCs/>
          <w:u w:val="single"/>
        </w:rPr>
      </w:pPr>
    </w:p>
    <w:p w:rsidR="00113154" w:rsidRPr="00113154" w:rsidRDefault="00113154" w:rsidP="00113154">
      <w:pPr>
        <w:tabs>
          <w:tab w:val="left" w:pos="3135"/>
        </w:tabs>
        <w:jc w:val="center"/>
        <w:rPr>
          <w:rFonts w:ascii="Arial" w:hAnsi="Arial" w:cs="Arial"/>
          <w:b/>
          <w:bCs/>
          <w:u w:val="single"/>
        </w:rPr>
      </w:pPr>
    </w:p>
    <w:p w:rsidR="00113154" w:rsidRPr="00113154" w:rsidRDefault="00113154" w:rsidP="00113154">
      <w:pPr>
        <w:tabs>
          <w:tab w:val="left" w:pos="3135"/>
        </w:tabs>
        <w:jc w:val="center"/>
        <w:rPr>
          <w:rFonts w:ascii="Arial" w:hAnsi="Arial" w:cs="Arial"/>
          <w:b/>
          <w:bCs/>
          <w:u w:val="single"/>
        </w:rPr>
      </w:pPr>
      <w:r w:rsidRPr="00113154">
        <w:rPr>
          <w:rFonts w:ascii="Arial" w:hAnsi="Arial" w:cs="Arial"/>
          <w:b/>
          <w:bCs/>
          <w:u w:val="single"/>
        </w:rPr>
        <w:t>TÍTULO PRIMERO</w:t>
      </w:r>
    </w:p>
    <w:p w:rsidR="00113154" w:rsidRPr="00113154" w:rsidRDefault="00113154" w:rsidP="00113154">
      <w:pPr>
        <w:jc w:val="center"/>
        <w:rPr>
          <w:rFonts w:ascii="Arial" w:hAnsi="Arial" w:cs="Arial"/>
          <w:b/>
        </w:rPr>
      </w:pPr>
      <w:r w:rsidRPr="00113154">
        <w:rPr>
          <w:rFonts w:ascii="Arial" w:hAnsi="Arial" w:cs="Arial"/>
          <w:b/>
        </w:rPr>
        <w:t>DISPOSICIONES GENERALES</w:t>
      </w:r>
    </w:p>
    <w:p w:rsidR="00113154" w:rsidRPr="00113154" w:rsidRDefault="00113154" w:rsidP="00113154">
      <w:pPr>
        <w:ind w:firstLine="720"/>
        <w:jc w:val="center"/>
        <w:rPr>
          <w:rFonts w:ascii="Arial" w:hAnsi="Arial" w:cs="Arial"/>
          <w:b/>
        </w:rPr>
      </w:pPr>
    </w:p>
    <w:p w:rsidR="00113154" w:rsidRPr="00113154" w:rsidRDefault="00113154" w:rsidP="00113154">
      <w:pPr>
        <w:tabs>
          <w:tab w:val="left" w:pos="1134"/>
          <w:tab w:val="left" w:pos="1560"/>
        </w:tabs>
        <w:ind w:firstLine="709"/>
        <w:jc w:val="both"/>
        <w:rPr>
          <w:rFonts w:ascii="Arial" w:hAnsi="Arial" w:cs="Arial"/>
        </w:rPr>
      </w:pPr>
      <w:r w:rsidRPr="00113154">
        <w:rPr>
          <w:rFonts w:ascii="Arial" w:hAnsi="Arial" w:cs="Arial"/>
          <w:b/>
        </w:rPr>
        <w:t>ARTÍCULO 1.-</w:t>
      </w:r>
      <w:r w:rsidRPr="00113154">
        <w:rPr>
          <w:rFonts w:ascii="Arial" w:hAnsi="Arial" w:cs="Arial"/>
        </w:rPr>
        <w:t xml:space="preserve"> La presente Ley tiene por objeto normar y regular los presu</w:t>
      </w:r>
      <w:r w:rsidR="00E06C40">
        <w:rPr>
          <w:rFonts w:ascii="Arial" w:hAnsi="Arial" w:cs="Arial"/>
        </w:rPr>
        <w:t xml:space="preserve">puestos de ingresos y egresos, </w:t>
      </w:r>
      <w:r w:rsidRPr="00113154">
        <w:rPr>
          <w:rFonts w:ascii="Arial" w:hAnsi="Arial" w:cs="Arial"/>
        </w:rPr>
        <w:t>así como el ejercicio, evaluación, vigilancia y verificación del gasto público.</w:t>
      </w:r>
    </w:p>
    <w:p w:rsidR="00113154" w:rsidRPr="00113154" w:rsidRDefault="00113154" w:rsidP="00113154">
      <w:pPr>
        <w:tabs>
          <w:tab w:val="left" w:pos="1134"/>
          <w:tab w:val="left" w:pos="1560"/>
        </w:tabs>
        <w:ind w:firstLine="709"/>
        <w:jc w:val="both"/>
        <w:rPr>
          <w:rFonts w:ascii="Arial" w:hAnsi="Arial" w:cs="Arial"/>
        </w:rPr>
      </w:pPr>
    </w:p>
    <w:p w:rsidR="00113154" w:rsidRPr="00113154" w:rsidRDefault="00113154" w:rsidP="00113154">
      <w:pPr>
        <w:tabs>
          <w:tab w:val="left" w:pos="1134"/>
          <w:tab w:val="left" w:pos="1560"/>
        </w:tabs>
        <w:ind w:firstLine="709"/>
        <w:rPr>
          <w:rFonts w:ascii="Arial" w:hAnsi="Arial" w:cs="Arial"/>
        </w:rPr>
      </w:pPr>
      <w:r w:rsidRPr="00113154">
        <w:rPr>
          <w:rFonts w:ascii="Arial" w:hAnsi="Arial" w:cs="Arial"/>
        </w:rPr>
        <w:t>Son sujetos de esta Ley:</w:t>
      </w:r>
    </w:p>
    <w:p w:rsidR="00113154" w:rsidRPr="00113154" w:rsidRDefault="00113154" w:rsidP="00113154">
      <w:pPr>
        <w:tabs>
          <w:tab w:val="left" w:pos="1134"/>
          <w:tab w:val="left" w:pos="1560"/>
        </w:tabs>
        <w:ind w:firstLine="709"/>
        <w:rPr>
          <w:rFonts w:ascii="Arial" w:hAnsi="Arial" w:cs="Arial"/>
        </w:rPr>
      </w:pPr>
    </w:p>
    <w:p w:rsidR="00113154" w:rsidRPr="00113154" w:rsidRDefault="00113154" w:rsidP="00113154">
      <w:pPr>
        <w:pStyle w:val="Prrafodelista1"/>
        <w:numPr>
          <w:ilvl w:val="0"/>
          <w:numId w:val="20"/>
        </w:numPr>
        <w:tabs>
          <w:tab w:val="left" w:pos="1134"/>
          <w:tab w:val="left" w:pos="1560"/>
        </w:tabs>
        <w:ind w:left="0" w:firstLine="709"/>
        <w:jc w:val="both"/>
        <w:rPr>
          <w:rFonts w:ascii="Arial" w:hAnsi="Arial" w:cs="Arial"/>
        </w:rPr>
      </w:pPr>
      <w:r w:rsidRPr="00113154">
        <w:rPr>
          <w:rFonts w:ascii="Arial" w:hAnsi="Arial" w:cs="Arial"/>
        </w:rPr>
        <w:t>El Poder Ejecutivo;</w:t>
      </w:r>
    </w:p>
    <w:p w:rsidR="00113154" w:rsidRPr="00113154" w:rsidRDefault="00113154" w:rsidP="00113154">
      <w:pPr>
        <w:tabs>
          <w:tab w:val="left" w:pos="1134"/>
          <w:tab w:val="left" w:pos="1560"/>
        </w:tabs>
        <w:ind w:firstLine="709"/>
        <w:rPr>
          <w:rFonts w:ascii="Arial" w:hAnsi="Arial" w:cs="Arial"/>
        </w:rPr>
      </w:pPr>
    </w:p>
    <w:p w:rsidR="00113154" w:rsidRPr="00113154" w:rsidRDefault="00113154" w:rsidP="00113154">
      <w:pPr>
        <w:pStyle w:val="Prrafodelista1"/>
        <w:numPr>
          <w:ilvl w:val="0"/>
          <w:numId w:val="20"/>
        </w:numPr>
        <w:tabs>
          <w:tab w:val="left" w:pos="1134"/>
          <w:tab w:val="left" w:pos="1560"/>
        </w:tabs>
        <w:ind w:left="0" w:firstLine="709"/>
        <w:rPr>
          <w:rFonts w:ascii="Arial" w:hAnsi="Arial" w:cs="Arial"/>
        </w:rPr>
      </w:pPr>
      <w:r w:rsidRPr="00113154">
        <w:rPr>
          <w:rFonts w:ascii="Arial" w:hAnsi="Arial" w:cs="Arial"/>
        </w:rPr>
        <w:t xml:space="preserve">El Poder Legislativo; </w:t>
      </w:r>
    </w:p>
    <w:p w:rsidR="00113154" w:rsidRPr="00113154" w:rsidRDefault="00113154" w:rsidP="00113154">
      <w:pPr>
        <w:tabs>
          <w:tab w:val="left" w:pos="1134"/>
          <w:tab w:val="left" w:pos="1560"/>
        </w:tabs>
        <w:ind w:firstLine="709"/>
        <w:rPr>
          <w:rFonts w:ascii="Arial" w:hAnsi="Arial" w:cs="Arial"/>
        </w:rPr>
      </w:pPr>
    </w:p>
    <w:p w:rsidR="00113154" w:rsidRPr="00113154" w:rsidRDefault="00113154" w:rsidP="00113154">
      <w:pPr>
        <w:pStyle w:val="Prrafodelista1"/>
        <w:numPr>
          <w:ilvl w:val="0"/>
          <w:numId w:val="20"/>
        </w:numPr>
        <w:tabs>
          <w:tab w:val="left" w:pos="1134"/>
          <w:tab w:val="left" w:pos="1560"/>
        </w:tabs>
        <w:ind w:left="0" w:firstLine="709"/>
        <w:rPr>
          <w:rFonts w:ascii="Arial" w:hAnsi="Arial" w:cs="Arial"/>
        </w:rPr>
      </w:pPr>
      <w:r w:rsidRPr="00113154">
        <w:rPr>
          <w:rFonts w:ascii="Arial" w:hAnsi="Arial" w:cs="Arial"/>
        </w:rPr>
        <w:t xml:space="preserve">El Poder Judicial; </w:t>
      </w:r>
    </w:p>
    <w:p w:rsidR="00113154" w:rsidRPr="00113154" w:rsidRDefault="00113154" w:rsidP="00113154">
      <w:pPr>
        <w:tabs>
          <w:tab w:val="left" w:pos="1134"/>
          <w:tab w:val="left" w:pos="1560"/>
        </w:tabs>
        <w:ind w:firstLine="709"/>
        <w:rPr>
          <w:rFonts w:ascii="Arial" w:hAnsi="Arial" w:cs="Arial"/>
        </w:rPr>
      </w:pPr>
    </w:p>
    <w:p w:rsidR="00113154" w:rsidRPr="00113154" w:rsidRDefault="00113154" w:rsidP="00113154">
      <w:pPr>
        <w:pStyle w:val="Prrafodelista1"/>
        <w:numPr>
          <w:ilvl w:val="0"/>
          <w:numId w:val="20"/>
        </w:numPr>
        <w:tabs>
          <w:tab w:val="left" w:pos="1134"/>
          <w:tab w:val="left" w:pos="1560"/>
        </w:tabs>
        <w:ind w:left="0" w:firstLine="709"/>
        <w:rPr>
          <w:rFonts w:ascii="Arial" w:hAnsi="Arial" w:cs="Arial"/>
        </w:rPr>
      </w:pPr>
      <w:r w:rsidRPr="00113154">
        <w:rPr>
          <w:rFonts w:ascii="Arial" w:hAnsi="Arial" w:cs="Arial"/>
        </w:rPr>
        <w:t xml:space="preserve">Los Municipios del Estado; y, </w:t>
      </w:r>
    </w:p>
    <w:p w:rsidR="00113154" w:rsidRPr="00113154" w:rsidRDefault="00113154" w:rsidP="00113154">
      <w:pPr>
        <w:tabs>
          <w:tab w:val="left" w:pos="1134"/>
          <w:tab w:val="left" w:pos="1560"/>
        </w:tabs>
        <w:ind w:firstLine="709"/>
        <w:rPr>
          <w:rFonts w:ascii="Arial" w:hAnsi="Arial" w:cs="Arial"/>
        </w:rPr>
      </w:pPr>
    </w:p>
    <w:p w:rsidR="00113154" w:rsidRPr="00113154" w:rsidRDefault="00113154" w:rsidP="00113154">
      <w:pPr>
        <w:pStyle w:val="Prrafodelista1"/>
        <w:numPr>
          <w:ilvl w:val="0"/>
          <w:numId w:val="20"/>
        </w:numPr>
        <w:tabs>
          <w:tab w:val="left" w:pos="1134"/>
          <w:tab w:val="left" w:pos="1560"/>
        </w:tabs>
        <w:ind w:left="0" w:firstLine="709"/>
        <w:rPr>
          <w:rFonts w:ascii="Arial" w:hAnsi="Arial" w:cs="Arial"/>
        </w:rPr>
      </w:pPr>
      <w:r w:rsidRPr="00113154">
        <w:rPr>
          <w:rFonts w:ascii="Arial" w:hAnsi="Arial" w:cs="Arial"/>
        </w:rPr>
        <w:t xml:space="preserve">Los Órganos Autónomos. </w:t>
      </w:r>
    </w:p>
    <w:p w:rsidR="00113154" w:rsidRPr="00113154" w:rsidRDefault="00113154" w:rsidP="00113154">
      <w:pPr>
        <w:tabs>
          <w:tab w:val="left" w:pos="1134"/>
          <w:tab w:val="left" w:pos="1560"/>
        </w:tabs>
        <w:ind w:firstLine="709"/>
        <w:jc w:val="right"/>
        <w:rPr>
          <w:rFonts w:ascii="Arial" w:hAnsi="Arial" w:cs="Arial"/>
          <w:b/>
          <w:i/>
          <w:u w:val="single"/>
          <w:lang w:val="es-ES_tradnl"/>
        </w:rPr>
      </w:pPr>
    </w:p>
    <w:p w:rsidR="00113154" w:rsidRPr="00113154" w:rsidRDefault="00113154" w:rsidP="00113154">
      <w:pPr>
        <w:tabs>
          <w:tab w:val="left" w:pos="1134"/>
          <w:tab w:val="left" w:pos="1560"/>
        </w:tabs>
        <w:ind w:firstLine="709"/>
        <w:jc w:val="both"/>
        <w:rPr>
          <w:rFonts w:ascii="Arial" w:hAnsi="Arial" w:cs="Arial"/>
          <w:u w:val="single"/>
        </w:rPr>
      </w:pPr>
      <w:r w:rsidRPr="00113154">
        <w:rPr>
          <w:rFonts w:ascii="Arial" w:hAnsi="Arial" w:cs="Arial"/>
          <w:b/>
        </w:rPr>
        <w:t>ARTÍCULO 2.-</w:t>
      </w:r>
      <w:r w:rsidRPr="00113154">
        <w:rPr>
          <w:rFonts w:ascii="Arial" w:hAnsi="Arial" w:cs="Arial"/>
        </w:rPr>
        <w:t xml:space="preserve"> L</w:t>
      </w:r>
      <w:r w:rsidR="00E06C40">
        <w:rPr>
          <w:rFonts w:ascii="Arial" w:hAnsi="Arial" w:cs="Arial"/>
        </w:rPr>
        <w:t>a aplicación de la presente Ley</w:t>
      </w:r>
      <w:r w:rsidRPr="00113154">
        <w:rPr>
          <w:rFonts w:ascii="Arial" w:hAnsi="Arial" w:cs="Arial"/>
        </w:rPr>
        <w:t xml:space="preserve"> corresponde:</w:t>
      </w:r>
    </w:p>
    <w:p w:rsidR="00113154" w:rsidRPr="00113154" w:rsidRDefault="00113154" w:rsidP="00113154">
      <w:pPr>
        <w:tabs>
          <w:tab w:val="left" w:pos="1134"/>
          <w:tab w:val="left" w:pos="1560"/>
        </w:tabs>
        <w:ind w:firstLine="709"/>
        <w:rPr>
          <w:rFonts w:ascii="Arial" w:hAnsi="Arial" w:cs="Arial"/>
          <w:u w:val="single"/>
        </w:rPr>
      </w:pPr>
    </w:p>
    <w:p w:rsidR="00113154" w:rsidRDefault="00113154" w:rsidP="00113154">
      <w:pPr>
        <w:pStyle w:val="Prrafodelista1"/>
        <w:numPr>
          <w:ilvl w:val="1"/>
          <w:numId w:val="21"/>
        </w:numPr>
        <w:tabs>
          <w:tab w:val="left" w:pos="1134"/>
          <w:tab w:val="left" w:pos="1560"/>
        </w:tabs>
        <w:ind w:left="0" w:firstLine="709"/>
        <w:jc w:val="both"/>
        <w:rPr>
          <w:rFonts w:ascii="Arial" w:hAnsi="Arial" w:cs="Arial"/>
        </w:rPr>
      </w:pPr>
      <w:r w:rsidRPr="00113154">
        <w:rPr>
          <w:rFonts w:ascii="Arial" w:hAnsi="Arial" w:cs="Arial"/>
        </w:rPr>
        <w:t xml:space="preserve">En el Poder Ejecutivo: </w:t>
      </w:r>
      <w:r w:rsidR="00872ED3" w:rsidRPr="00872ED3">
        <w:rPr>
          <w:rFonts w:ascii="Arial" w:hAnsi="Arial" w:cs="Arial"/>
        </w:rPr>
        <w:t>a la Secretaría de Hacienda y a la Secretaría de la Honestidad y la Función Pública, en sus respectivos ámbitos de competencia;</w:t>
      </w:r>
    </w:p>
    <w:p w:rsidR="00113154" w:rsidRPr="00017FAF" w:rsidRDefault="00017FAF" w:rsidP="00017FAF">
      <w:pPr>
        <w:pStyle w:val="Prrafodelista1"/>
        <w:tabs>
          <w:tab w:val="left" w:pos="1134"/>
          <w:tab w:val="left" w:pos="1560"/>
        </w:tabs>
        <w:spacing w:after="240"/>
        <w:ind w:left="709"/>
        <w:jc w:val="right"/>
        <w:rPr>
          <w:rFonts w:ascii="Arial" w:hAnsi="Arial" w:cs="Arial"/>
          <w:i/>
          <w:sz w:val="18"/>
        </w:rPr>
      </w:pPr>
      <w:hyperlink w:anchor="Artículo2" w:history="1">
        <w:r w:rsidRPr="00017FAF">
          <w:rPr>
            <w:rStyle w:val="Hipervnculo"/>
            <w:rFonts w:ascii="Arial" w:hAnsi="Arial" w:cs="Arial"/>
            <w:i/>
            <w:sz w:val="18"/>
          </w:rPr>
          <w:t>Fracción Reformada</w:t>
        </w:r>
      </w:hyperlink>
    </w:p>
    <w:p w:rsidR="00113154" w:rsidRPr="00113154" w:rsidRDefault="00113154" w:rsidP="00113154">
      <w:pPr>
        <w:pStyle w:val="Prrafodelista1"/>
        <w:numPr>
          <w:ilvl w:val="1"/>
          <w:numId w:val="21"/>
        </w:numPr>
        <w:tabs>
          <w:tab w:val="left" w:pos="1134"/>
          <w:tab w:val="left" w:pos="1560"/>
        </w:tabs>
        <w:ind w:left="0" w:firstLine="709"/>
        <w:jc w:val="both"/>
        <w:rPr>
          <w:rFonts w:ascii="Arial" w:hAnsi="Arial" w:cs="Arial"/>
          <w:lang w:eastAsia="ja-JP"/>
        </w:rPr>
      </w:pPr>
      <w:r w:rsidRPr="00113154">
        <w:rPr>
          <w:rFonts w:ascii="Arial" w:hAnsi="Arial" w:cs="Arial"/>
          <w:lang w:eastAsia="ja-JP"/>
        </w:rPr>
        <w:t>En los Poderes Legislativo y Judicial, así como en los Órganos Autónomos:</w:t>
      </w:r>
      <w:r w:rsidRPr="00113154">
        <w:rPr>
          <w:rFonts w:ascii="Arial" w:hAnsi="Arial" w:cs="Arial"/>
          <w:lang w:eastAsia="es-ES"/>
        </w:rPr>
        <w:t xml:space="preserve"> A sus respectivos Titulares, a través de </w:t>
      </w:r>
      <w:r w:rsidRPr="00113154">
        <w:rPr>
          <w:rFonts w:ascii="Arial" w:hAnsi="Arial" w:cs="Arial"/>
          <w:lang w:eastAsia="ja-JP"/>
        </w:rPr>
        <w:t>las Unidades Administrativas equivalentes a las mencionadas en la fracción anterior,</w:t>
      </w:r>
      <w:r w:rsidRPr="00113154">
        <w:rPr>
          <w:rFonts w:ascii="Arial" w:hAnsi="Arial" w:cs="Arial"/>
          <w:lang w:eastAsia="es-ES"/>
        </w:rPr>
        <w:t xml:space="preserve"> en sus respectivos ámbitos de competencia; y</w:t>
      </w:r>
    </w:p>
    <w:p w:rsidR="00113154" w:rsidRPr="00113154" w:rsidRDefault="00113154" w:rsidP="00113154">
      <w:pPr>
        <w:tabs>
          <w:tab w:val="left" w:pos="1134"/>
          <w:tab w:val="left" w:pos="1560"/>
        </w:tabs>
        <w:ind w:firstLine="709"/>
        <w:rPr>
          <w:rFonts w:ascii="Arial" w:hAnsi="Arial" w:cs="Arial"/>
        </w:rPr>
      </w:pPr>
    </w:p>
    <w:p w:rsidR="00113154" w:rsidRPr="00BE77E9" w:rsidRDefault="00113154" w:rsidP="00BE77E9">
      <w:pPr>
        <w:pStyle w:val="Prrafodelista1"/>
        <w:numPr>
          <w:ilvl w:val="1"/>
          <w:numId w:val="21"/>
        </w:numPr>
        <w:tabs>
          <w:tab w:val="left" w:pos="1134"/>
          <w:tab w:val="left" w:pos="1560"/>
        </w:tabs>
        <w:ind w:left="0" w:firstLine="709"/>
        <w:jc w:val="both"/>
        <w:rPr>
          <w:rFonts w:ascii="Arial" w:hAnsi="Arial" w:cs="Arial"/>
          <w:lang w:eastAsia="ja-JP"/>
        </w:rPr>
      </w:pPr>
      <w:r w:rsidRPr="00113154">
        <w:rPr>
          <w:rFonts w:ascii="Arial" w:hAnsi="Arial" w:cs="Arial"/>
        </w:rPr>
        <w:t>En los Municipios: a los Ayuntamientos, por conducto de los Presidentes Municipales a través</w:t>
      </w:r>
      <w:r w:rsidRPr="00113154">
        <w:rPr>
          <w:rFonts w:ascii="Arial" w:hAnsi="Arial" w:cs="Arial"/>
          <w:lang w:eastAsia="ja-JP"/>
        </w:rPr>
        <w:t xml:space="preserve"> de la Oficialía Mayor, la Tesorería Municipal y la Sindicatura Municipal, en sus respectivos ámbitos de competencia. </w:t>
      </w:r>
    </w:p>
    <w:p w:rsidR="00113154" w:rsidRPr="00017FAF" w:rsidRDefault="00017FAF" w:rsidP="00017FAF">
      <w:pPr>
        <w:pStyle w:val="Prrafodelista1"/>
        <w:tabs>
          <w:tab w:val="left" w:pos="1134"/>
          <w:tab w:val="left" w:pos="1560"/>
        </w:tabs>
        <w:spacing w:after="240"/>
        <w:jc w:val="right"/>
        <w:rPr>
          <w:rFonts w:ascii="Arial" w:hAnsi="Arial" w:cs="Arial"/>
          <w:i/>
          <w:sz w:val="18"/>
        </w:rPr>
      </w:pPr>
      <w:hyperlink w:anchor="Artículo2" w:history="1">
        <w:r>
          <w:rPr>
            <w:rStyle w:val="Hipervnculo"/>
            <w:rFonts w:ascii="Arial" w:hAnsi="Arial" w:cs="Arial"/>
            <w:i/>
            <w:sz w:val="18"/>
          </w:rPr>
          <w:t>Artículo</w:t>
        </w:r>
        <w:r w:rsidRPr="00017FAF">
          <w:rPr>
            <w:rStyle w:val="Hipervnculo"/>
            <w:rFonts w:ascii="Arial" w:hAnsi="Arial" w:cs="Arial"/>
            <w:i/>
            <w:sz w:val="18"/>
          </w:rPr>
          <w:t xml:space="preserve"> Reformad</w:t>
        </w:r>
        <w:r>
          <w:rPr>
            <w:rStyle w:val="Hipervnculo"/>
            <w:rFonts w:ascii="Arial" w:hAnsi="Arial" w:cs="Arial"/>
            <w:i/>
            <w:sz w:val="18"/>
          </w:rPr>
          <w:t>o</w:t>
        </w:r>
      </w:hyperlink>
    </w:p>
    <w:p w:rsidR="00BE77E9" w:rsidRDefault="00113154" w:rsidP="00113154">
      <w:pPr>
        <w:tabs>
          <w:tab w:val="left" w:pos="1134"/>
          <w:tab w:val="left" w:pos="1560"/>
        </w:tabs>
        <w:ind w:firstLine="709"/>
        <w:jc w:val="both"/>
        <w:rPr>
          <w:rFonts w:ascii="Arial" w:hAnsi="Arial" w:cs="Arial"/>
        </w:rPr>
      </w:pPr>
      <w:r w:rsidRPr="00113154">
        <w:rPr>
          <w:rFonts w:ascii="Arial" w:hAnsi="Arial" w:cs="Arial"/>
          <w:b/>
        </w:rPr>
        <w:t>ARTÍCULO 3.-</w:t>
      </w:r>
      <w:r w:rsidRPr="00113154">
        <w:rPr>
          <w:rFonts w:ascii="Arial" w:hAnsi="Arial" w:cs="Arial"/>
        </w:rPr>
        <w:t xml:space="preserve"> </w:t>
      </w:r>
      <w:r w:rsidRPr="00113154">
        <w:rPr>
          <w:rFonts w:ascii="Arial" w:hAnsi="Arial" w:cs="Arial"/>
          <w:iCs/>
        </w:rPr>
        <w:t xml:space="preserve">Para los efectos de esta Ley, salvo mención expresa, se entenderá por: </w:t>
      </w:r>
      <w:r w:rsidRPr="00113154">
        <w:rPr>
          <w:rFonts w:ascii="Arial" w:hAnsi="Arial" w:cs="Arial"/>
        </w:rPr>
        <w:t xml:space="preserve"> </w:t>
      </w:r>
    </w:p>
    <w:p w:rsidR="00113154" w:rsidRPr="00113154" w:rsidRDefault="00113154" w:rsidP="00113154">
      <w:pPr>
        <w:tabs>
          <w:tab w:val="left" w:pos="1134"/>
          <w:tab w:val="left" w:pos="1560"/>
        </w:tabs>
        <w:ind w:firstLine="709"/>
        <w:rPr>
          <w:rFonts w:ascii="Arial" w:hAnsi="Arial" w:cs="Arial"/>
        </w:rPr>
      </w:pPr>
    </w:p>
    <w:p w:rsidR="00113154" w:rsidRPr="00113154" w:rsidRDefault="00113154" w:rsidP="00CB2621">
      <w:pPr>
        <w:pStyle w:val="Prrafodelista1"/>
        <w:numPr>
          <w:ilvl w:val="0"/>
          <w:numId w:val="23"/>
        </w:numPr>
        <w:tabs>
          <w:tab w:val="clear" w:pos="1452"/>
          <w:tab w:val="num" w:pos="993"/>
        </w:tabs>
        <w:ind w:left="0" w:firstLine="709"/>
        <w:jc w:val="both"/>
        <w:rPr>
          <w:rFonts w:ascii="Arial" w:hAnsi="Arial" w:cs="Arial"/>
        </w:rPr>
      </w:pPr>
      <w:r w:rsidRPr="00113154">
        <w:rPr>
          <w:rFonts w:ascii="Arial" w:hAnsi="Arial" w:cs="Arial"/>
        </w:rPr>
        <w:lastRenderedPageBreak/>
        <w:t xml:space="preserve">Administración Pública Centralizada: Las Dependencias adscritas a las oficinas del Ejecutivo del Estado y a los Presidentes Municipales en el Poder Ejecutivo y en los Municipios, respectivamente; </w:t>
      </w:r>
    </w:p>
    <w:p w:rsidR="00113154" w:rsidRPr="00113154" w:rsidRDefault="00113154" w:rsidP="00113154">
      <w:pPr>
        <w:tabs>
          <w:tab w:val="num" w:pos="1134"/>
        </w:tabs>
        <w:ind w:firstLine="709"/>
        <w:jc w:val="both"/>
        <w:rPr>
          <w:rFonts w:ascii="Arial" w:hAnsi="Arial" w:cs="Arial"/>
        </w:rPr>
      </w:pPr>
    </w:p>
    <w:p w:rsidR="00113154" w:rsidRPr="00113154" w:rsidRDefault="00113154" w:rsidP="00CB2621">
      <w:pPr>
        <w:pStyle w:val="Prrafodelista1"/>
        <w:tabs>
          <w:tab w:val="num" w:pos="993"/>
        </w:tabs>
        <w:ind w:left="0" w:firstLine="709"/>
        <w:jc w:val="both"/>
        <w:rPr>
          <w:rFonts w:ascii="Arial" w:hAnsi="Arial" w:cs="Arial"/>
        </w:rPr>
      </w:pPr>
      <w:r w:rsidRPr="00113154">
        <w:rPr>
          <w:rFonts w:ascii="Arial" w:hAnsi="Arial" w:cs="Arial"/>
        </w:rPr>
        <w:t>II. Ayuntamiento: El Órgano de Gobierno del Municipio de conformidad con la Ley del Régimen Municipal para el Estado de Baja California;</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Cabildo: La función colegiada del Ayuntamiento en sesiones realizadas para la adopción de resoluciones de conformidad con la Ley del Régimen Municipal para el Estado de Baja California y la reglamentación interior del Ayuntamiento;</w:t>
      </w:r>
    </w:p>
    <w:p w:rsidR="00113154" w:rsidRPr="00113154" w:rsidRDefault="00113154" w:rsidP="00113154">
      <w:pPr>
        <w:tabs>
          <w:tab w:val="num" w:pos="1134"/>
        </w:tabs>
        <w:ind w:firstLine="709"/>
        <w:jc w:val="both"/>
        <w:rPr>
          <w:rFonts w:ascii="Arial" w:hAnsi="Arial" w:cs="Arial"/>
          <w:b/>
        </w:rPr>
      </w:pPr>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 xml:space="preserve">CONAC: Al Consejo Nacional de Armonización Contable; </w:t>
      </w:r>
    </w:p>
    <w:p w:rsidR="00113154" w:rsidRPr="00113154" w:rsidRDefault="00113154" w:rsidP="00113154">
      <w:pPr>
        <w:pStyle w:val="Prrafodelista1"/>
        <w:tabs>
          <w:tab w:val="num" w:pos="1134"/>
        </w:tabs>
        <w:ind w:left="0" w:firstLine="709"/>
        <w:jc w:val="both"/>
        <w:rPr>
          <w:rFonts w:ascii="Arial" w:hAnsi="Arial" w:cs="Arial"/>
        </w:rPr>
      </w:pPr>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Consejo: El Consejo Estatal para la Armonización Contable en Baja California;</w:t>
      </w:r>
    </w:p>
    <w:p w:rsidR="00113154" w:rsidRPr="00113154" w:rsidRDefault="00113154" w:rsidP="00113154">
      <w:pPr>
        <w:tabs>
          <w:tab w:val="num" w:pos="1134"/>
        </w:tabs>
        <w:ind w:firstLine="709"/>
        <w:jc w:val="both"/>
        <w:rPr>
          <w:rFonts w:ascii="Arial" w:hAnsi="Arial" w:cs="Arial"/>
          <w:b/>
        </w:rPr>
      </w:pPr>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Dependencias: Cada una de las unidades administrativas que conforman las estructuras de organización de la Administración Pública Centralizada del Poder Ejecutivo del Estado y de los Municipios, respectivamente;</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Días: Se entenderá que son días naturales, salvo que se señale expresamente que se trata de días hábiles;</w:t>
      </w:r>
    </w:p>
    <w:p w:rsidR="00113154" w:rsidRPr="00113154" w:rsidRDefault="00113154" w:rsidP="00113154">
      <w:pPr>
        <w:tabs>
          <w:tab w:val="num" w:pos="1134"/>
        </w:tabs>
        <w:ind w:firstLine="709"/>
        <w:jc w:val="both"/>
        <w:rPr>
          <w:rFonts w:ascii="Arial" w:hAnsi="Arial" w:cs="Arial"/>
        </w:rPr>
      </w:pPr>
    </w:p>
    <w:p w:rsidR="00113154" w:rsidRPr="00113154" w:rsidRDefault="00113154" w:rsidP="00CB2621">
      <w:pPr>
        <w:pStyle w:val="Prrafodelista1"/>
        <w:numPr>
          <w:ilvl w:val="0"/>
          <w:numId w:val="22"/>
        </w:numPr>
        <w:tabs>
          <w:tab w:val="clear" w:pos="1429"/>
          <w:tab w:val="num" w:pos="1276"/>
        </w:tabs>
        <w:ind w:left="0" w:firstLine="709"/>
        <w:jc w:val="both"/>
        <w:rPr>
          <w:rFonts w:ascii="Arial" w:hAnsi="Arial" w:cs="Arial"/>
        </w:rPr>
      </w:pPr>
      <w:r w:rsidRPr="00113154">
        <w:rPr>
          <w:rFonts w:ascii="Arial" w:hAnsi="Arial" w:cs="Arial"/>
        </w:rPr>
        <w:t>Ejecutivo del Estado: El Gobernador del Estado como Titular del Poder Ejecutivo;</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 xml:space="preserve">Entidades: Las Entidades Paraestatales </w:t>
      </w:r>
      <w:r w:rsidR="00E06C40">
        <w:rPr>
          <w:rFonts w:ascii="Arial" w:hAnsi="Arial" w:cs="Arial"/>
        </w:rPr>
        <w:t xml:space="preserve">y Paramunicipales constituidas </w:t>
      </w:r>
      <w:r w:rsidRPr="00113154">
        <w:rPr>
          <w:rFonts w:ascii="Arial" w:hAnsi="Arial" w:cs="Arial"/>
        </w:rPr>
        <w:t>con tal carácter en la Ley Orgánica de la Administración Pública del Estado de Baja California y en la Ley del Régimen Municipal para el Estado de Baja California, respectivamente;</w:t>
      </w:r>
    </w:p>
    <w:p w:rsidR="00113154" w:rsidRPr="00113154" w:rsidRDefault="00113154" w:rsidP="00113154">
      <w:pPr>
        <w:tabs>
          <w:tab w:val="num" w:pos="1134"/>
        </w:tabs>
        <w:ind w:firstLine="709"/>
        <w:jc w:val="both"/>
        <w:rPr>
          <w:rFonts w:ascii="Arial" w:hAnsi="Arial" w:cs="Arial"/>
        </w:rPr>
      </w:pPr>
    </w:p>
    <w:p w:rsidR="00113154" w:rsidRPr="00113154" w:rsidRDefault="00113154" w:rsidP="00CB2621">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 xml:space="preserve">Entidades Paraestatales: Los Organismos Descentralizados, Empresas de Participación Estatal y Fideicomisos constituidos de conformidad con la Ley Orgánica de la Administración Pública del Estado de Baja California;  </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Entidades Paramunicipales: Los Organismos Descentralizados, las Empresas de Participación Municipal y Fideicomisos constituidos de conformidad con la Ley del Régimen Municipal para el Estado de Baja California;</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Ley: A la Ley de Presupuesto y Ejercicio del Gasto Público del Estado de Baja California;</w:t>
      </w:r>
    </w:p>
    <w:p w:rsidR="00113154" w:rsidRPr="00113154" w:rsidRDefault="00113154" w:rsidP="00113154">
      <w:pPr>
        <w:tabs>
          <w:tab w:val="num" w:pos="1134"/>
        </w:tabs>
        <w:ind w:firstLine="709"/>
        <w:rPr>
          <w:rFonts w:ascii="Arial" w:hAnsi="Arial" w:cs="Arial"/>
        </w:rPr>
      </w:pPr>
    </w:p>
    <w:p w:rsidR="00113154" w:rsidRPr="00113154" w:rsidRDefault="00113154" w:rsidP="00CB2621">
      <w:pPr>
        <w:pStyle w:val="Prrafodelista1"/>
        <w:numPr>
          <w:ilvl w:val="0"/>
          <w:numId w:val="22"/>
        </w:numPr>
        <w:tabs>
          <w:tab w:val="clear" w:pos="1429"/>
          <w:tab w:val="num" w:pos="1276"/>
        </w:tabs>
        <w:ind w:left="0" w:firstLine="709"/>
        <w:jc w:val="both"/>
        <w:rPr>
          <w:rFonts w:ascii="Arial" w:hAnsi="Arial" w:cs="Arial"/>
        </w:rPr>
      </w:pPr>
      <w:r w:rsidRPr="00113154">
        <w:rPr>
          <w:rFonts w:ascii="Arial" w:hAnsi="Arial" w:cs="Arial"/>
        </w:rPr>
        <w:t>Ley General de Contabilidad: A la Ley General de Contabilidad Gubernamental;</w:t>
      </w:r>
    </w:p>
    <w:p w:rsidR="00113154" w:rsidRPr="00113154" w:rsidRDefault="00113154" w:rsidP="00113154">
      <w:pPr>
        <w:tabs>
          <w:tab w:val="num" w:pos="1134"/>
        </w:tabs>
        <w:ind w:firstLine="709"/>
        <w:jc w:val="both"/>
        <w:rPr>
          <w:rFonts w:ascii="Arial" w:hAnsi="Arial" w:cs="Arial"/>
        </w:rPr>
      </w:pPr>
    </w:p>
    <w:p w:rsidR="00113154" w:rsidRPr="00113154" w:rsidRDefault="00113154" w:rsidP="00CB2621">
      <w:pPr>
        <w:pStyle w:val="Prrafodelista1"/>
        <w:numPr>
          <w:ilvl w:val="0"/>
          <w:numId w:val="22"/>
        </w:numPr>
        <w:tabs>
          <w:tab w:val="clear" w:pos="1429"/>
          <w:tab w:val="num" w:pos="1276"/>
        </w:tabs>
        <w:ind w:left="0" w:firstLine="709"/>
        <w:jc w:val="both"/>
        <w:rPr>
          <w:rFonts w:ascii="Arial" w:hAnsi="Arial" w:cs="Arial"/>
        </w:rPr>
      </w:pPr>
      <w:r w:rsidRPr="00113154">
        <w:rPr>
          <w:rFonts w:ascii="Arial" w:hAnsi="Arial" w:cs="Arial"/>
        </w:rPr>
        <w:t>Municipio: El Ayuntamiento, la Administración Pública Municipal Centralizada y las Entidades Paramunicipales en su conjunto;</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lastRenderedPageBreak/>
        <w:t>Órganos Autónomos: Los organismos públicos autónomos creados con ese carácter, dotados de autonomía técnica y de gestión por mandato constitucional o legal para decidir sobre su organización interna, recursos, funcionamiento y resoluciones;</w:t>
      </w:r>
    </w:p>
    <w:p w:rsidR="00113154" w:rsidRPr="00113154" w:rsidRDefault="00113154" w:rsidP="00113154">
      <w:pPr>
        <w:tabs>
          <w:tab w:val="num" w:pos="1134"/>
        </w:tabs>
        <w:ind w:firstLine="709"/>
        <w:jc w:val="both"/>
        <w:rPr>
          <w:rFonts w:ascii="Arial" w:hAnsi="Arial" w:cs="Arial"/>
          <w:b/>
        </w:rPr>
      </w:pPr>
    </w:p>
    <w:p w:rsidR="00113154" w:rsidRPr="00113154" w:rsidRDefault="0021731F" w:rsidP="00CB2621">
      <w:pPr>
        <w:pStyle w:val="Prrafodelista1"/>
        <w:numPr>
          <w:ilvl w:val="0"/>
          <w:numId w:val="22"/>
        </w:numPr>
        <w:tabs>
          <w:tab w:val="clear" w:pos="1429"/>
          <w:tab w:val="left" w:pos="1276"/>
        </w:tabs>
        <w:ind w:left="0" w:firstLine="709"/>
        <w:jc w:val="both"/>
        <w:rPr>
          <w:rFonts w:ascii="Arial" w:hAnsi="Arial" w:cs="Arial"/>
        </w:rPr>
      </w:pPr>
      <w:r w:rsidRPr="0021731F">
        <w:rPr>
          <w:rFonts w:ascii="Arial" w:hAnsi="Arial" w:cs="Arial"/>
        </w:rPr>
        <w:t>Órganos de Control: La Secretaría de la Honestidad y la Función Pública, las Sindicaturas Municipales, las Contralorías Internas o Unidades Administrativas equivalentes de los sujetos de esta Ley</w:t>
      </w:r>
      <w:r w:rsidR="00113154" w:rsidRPr="00113154">
        <w:rPr>
          <w:rFonts w:ascii="Arial" w:hAnsi="Arial" w:cs="Arial"/>
        </w:rPr>
        <w:t xml:space="preserve">; </w:t>
      </w:r>
    </w:p>
    <w:p w:rsidR="00113154" w:rsidRPr="00180917" w:rsidRDefault="00180917" w:rsidP="00180917">
      <w:pPr>
        <w:spacing w:after="240"/>
        <w:ind w:left="1429"/>
        <w:jc w:val="right"/>
        <w:rPr>
          <w:rFonts w:ascii="Arial" w:hAnsi="Arial" w:cs="Arial"/>
          <w:i/>
          <w:iCs/>
          <w:sz w:val="18"/>
          <w:szCs w:val="18"/>
        </w:rPr>
      </w:pPr>
      <w:hyperlink w:anchor="Artículo3" w:history="1">
        <w:r w:rsidRPr="0021731F">
          <w:rPr>
            <w:rStyle w:val="Hipervnculo"/>
            <w:rFonts w:ascii="Arial" w:hAnsi="Arial" w:cs="Arial"/>
            <w:i/>
            <w:iCs/>
            <w:sz w:val="18"/>
            <w:szCs w:val="18"/>
          </w:rPr>
          <w:t xml:space="preserve">Fracción </w:t>
        </w:r>
        <w:r>
          <w:rPr>
            <w:rStyle w:val="Hipervnculo"/>
            <w:rFonts w:ascii="Arial" w:hAnsi="Arial" w:cs="Arial"/>
            <w:i/>
            <w:iCs/>
            <w:sz w:val="18"/>
            <w:szCs w:val="18"/>
          </w:rPr>
          <w:t>Reform</w:t>
        </w:r>
        <w:r w:rsidRPr="0021731F">
          <w:rPr>
            <w:rStyle w:val="Hipervnculo"/>
            <w:rFonts w:ascii="Arial" w:hAnsi="Arial" w:cs="Arial"/>
            <w:i/>
            <w:iCs/>
            <w:sz w:val="18"/>
            <w:szCs w:val="18"/>
          </w:rPr>
          <w:t>ada</w:t>
        </w:r>
      </w:hyperlink>
    </w:p>
    <w:p w:rsidR="0021731F" w:rsidRPr="0021731F" w:rsidRDefault="0021731F" w:rsidP="00113154">
      <w:pPr>
        <w:pStyle w:val="Prrafodelista1"/>
        <w:numPr>
          <w:ilvl w:val="0"/>
          <w:numId w:val="22"/>
        </w:numPr>
        <w:tabs>
          <w:tab w:val="clear" w:pos="1429"/>
          <w:tab w:val="num" w:pos="1134"/>
        </w:tabs>
        <w:ind w:left="0" w:firstLine="709"/>
        <w:jc w:val="both"/>
        <w:rPr>
          <w:rFonts w:ascii="Arial" w:hAnsi="Arial" w:cs="Arial"/>
        </w:rPr>
      </w:pPr>
      <w:r w:rsidRPr="0021731F">
        <w:rPr>
          <w:rFonts w:ascii="Arial" w:hAnsi="Arial" w:cs="Arial"/>
          <w:bCs/>
          <w:lang w:val="es-ES"/>
        </w:rPr>
        <w:t>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r w:rsidR="00113154" w:rsidRPr="00113154">
        <w:rPr>
          <w:rFonts w:ascii="Arial" w:hAnsi="Arial" w:cs="Arial"/>
          <w:bCs/>
          <w:lang w:val="es-ES"/>
        </w:rPr>
        <w:t>;</w:t>
      </w:r>
    </w:p>
    <w:p w:rsidR="0021731F" w:rsidRPr="00180917" w:rsidRDefault="00180917" w:rsidP="00180917">
      <w:pPr>
        <w:spacing w:after="240"/>
        <w:ind w:left="1429"/>
        <w:jc w:val="right"/>
        <w:rPr>
          <w:rFonts w:ascii="Arial" w:hAnsi="Arial" w:cs="Arial"/>
          <w:i/>
          <w:iCs/>
          <w:sz w:val="18"/>
          <w:szCs w:val="18"/>
        </w:rPr>
      </w:pPr>
      <w:hyperlink w:anchor="Artículo3" w:history="1">
        <w:r w:rsidRPr="0021731F">
          <w:rPr>
            <w:rStyle w:val="Hipervnculo"/>
            <w:rFonts w:ascii="Arial" w:hAnsi="Arial" w:cs="Arial"/>
            <w:i/>
            <w:iCs/>
            <w:sz w:val="18"/>
            <w:szCs w:val="18"/>
          </w:rPr>
          <w:t xml:space="preserve">Fracción </w:t>
        </w:r>
        <w:r>
          <w:rPr>
            <w:rStyle w:val="Hipervnculo"/>
            <w:rFonts w:ascii="Arial" w:hAnsi="Arial" w:cs="Arial"/>
            <w:i/>
            <w:iCs/>
            <w:sz w:val="18"/>
            <w:szCs w:val="18"/>
          </w:rPr>
          <w:t>Reform</w:t>
        </w:r>
        <w:r w:rsidRPr="0021731F">
          <w:rPr>
            <w:rStyle w:val="Hipervnculo"/>
            <w:rFonts w:ascii="Arial" w:hAnsi="Arial" w:cs="Arial"/>
            <w:i/>
            <w:iCs/>
            <w:sz w:val="18"/>
            <w:szCs w:val="18"/>
          </w:rPr>
          <w:t>ada</w:t>
        </w:r>
      </w:hyperlink>
    </w:p>
    <w:p w:rsidR="00113154" w:rsidRPr="00113154" w:rsidRDefault="0021731F" w:rsidP="0021731F">
      <w:pPr>
        <w:pStyle w:val="Prrafodelista1"/>
        <w:ind w:left="142" w:firstLine="567"/>
        <w:jc w:val="both"/>
        <w:rPr>
          <w:rFonts w:ascii="Arial" w:hAnsi="Arial" w:cs="Arial"/>
        </w:rPr>
      </w:pPr>
      <w:r w:rsidRPr="0021731F">
        <w:rPr>
          <w:rFonts w:ascii="Arial" w:hAnsi="Arial" w:cs="Arial"/>
        </w:rPr>
        <w:t>XVII BIS.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r w:rsidR="00113154" w:rsidRPr="00113154">
        <w:rPr>
          <w:rFonts w:ascii="Arial" w:hAnsi="Arial" w:cs="Arial"/>
        </w:rPr>
        <w:t xml:space="preserve"> </w:t>
      </w:r>
    </w:p>
    <w:p w:rsidR="00113154" w:rsidRPr="0021731F" w:rsidRDefault="0021731F" w:rsidP="0021731F">
      <w:pPr>
        <w:tabs>
          <w:tab w:val="num" w:pos="1134"/>
        </w:tabs>
        <w:spacing w:after="240"/>
        <w:ind w:firstLine="709"/>
        <w:jc w:val="right"/>
        <w:rPr>
          <w:rFonts w:ascii="Arial" w:hAnsi="Arial" w:cs="Arial"/>
          <w:i/>
          <w:iCs/>
          <w:sz w:val="18"/>
          <w:szCs w:val="18"/>
        </w:rPr>
      </w:pPr>
      <w:hyperlink w:anchor="Artículo3" w:history="1">
        <w:r w:rsidRPr="0021731F">
          <w:rPr>
            <w:rStyle w:val="Hipervnculo"/>
            <w:rFonts w:ascii="Arial" w:hAnsi="Arial" w:cs="Arial"/>
            <w:i/>
            <w:iCs/>
            <w:sz w:val="18"/>
            <w:szCs w:val="18"/>
          </w:rPr>
          <w:t>Fracción Adicionada</w:t>
        </w:r>
      </w:hyperlink>
    </w:p>
    <w:p w:rsidR="00113154" w:rsidRPr="00113154" w:rsidRDefault="00113154" w:rsidP="00113154">
      <w:pPr>
        <w:pStyle w:val="Prrafodelista1"/>
        <w:numPr>
          <w:ilvl w:val="0"/>
          <w:numId w:val="22"/>
        </w:numPr>
        <w:tabs>
          <w:tab w:val="clear" w:pos="1429"/>
          <w:tab w:val="num" w:pos="1134"/>
        </w:tabs>
        <w:ind w:left="0" w:firstLine="709"/>
        <w:jc w:val="both"/>
        <w:rPr>
          <w:rFonts w:ascii="Arial" w:hAnsi="Arial" w:cs="Arial"/>
        </w:rPr>
      </w:pPr>
      <w:r w:rsidRPr="00113154">
        <w:rPr>
          <w:rFonts w:ascii="Arial" w:hAnsi="Arial" w:cs="Arial"/>
        </w:rPr>
        <w:t>Poder Ejecutivo: La Administración Pública Centralizada y las Entidades Paraestatales, en su conjunto;</w:t>
      </w:r>
    </w:p>
    <w:p w:rsidR="00113154" w:rsidRPr="00113154" w:rsidRDefault="00113154" w:rsidP="00113154">
      <w:pPr>
        <w:ind w:left="1418" w:hanging="709"/>
        <w:jc w:val="both"/>
        <w:rPr>
          <w:rFonts w:ascii="Arial" w:hAnsi="Arial" w:cs="Arial"/>
        </w:rPr>
      </w:pPr>
    </w:p>
    <w:p w:rsidR="00113154" w:rsidRPr="00113154" w:rsidRDefault="00113154" w:rsidP="00CB2621">
      <w:pPr>
        <w:pStyle w:val="Prrafodelista1"/>
        <w:numPr>
          <w:ilvl w:val="0"/>
          <w:numId w:val="22"/>
        </w:numPr>
        <w:tabs>
          <w:tab w:val="clear" w:pos="1429"/>
          <w:tab w:val="num" w:pos="1276"/>
        </w:tabs>
        <w:ind w:left="0" w:firstLine="709"/>
        <w:jc w:val="both"/>
        <w:rPr>
          <w:rFonts w:ascii="Arial" w:hAnsi="Arial" w:cs="Arial"/>
        </w:rPr>
      </w:pPr>
      <w:r w:rsidRPr="00113154">
        <w:rPr>
          <w:rFonts w:ascii="Arial" w:hAnsi="Arial" w:cs="Arial"/>
          <w:iCs/>
        </w:rPr>
        <w:t>Presupuesto Ciudadano: Es el desglose explicativo e ilustrado del origen, distribución, aplicación y objetivo de los recursos públicos aprobados y asignados en los presupuestos de egresos anuales de los sujetos obligados en el artículo 1 de esta ley;</w:t>
      </w:r>
    </w:p>
    <w:p w:rsidR="00113154" w:rsidRPr="00113154" w:rsidRDefault="00113154" w:rsidP="00113154">
      <w:pPr>
        <w:pStyle w:val="Prrafodelista"/>
        <w:rPr>
          <w:rFonts w:ascii="Arial" w:hAnsi="Arial" w:cs="Arial"/>
        </w:rPr>
      </w:pPr>
    </w:p>
    <w:p w:rsidR="00113154" w:rsidRPr="00113154" w:rsidRDefault="00113154" w:rsidP="00CB2621">
      <w:pPr>
        <w:pStyle w:val="Prrafodelista1"/>
        <w:numPr>
          <w:ilvl w:val="0"/>
          <w:numId w:val="22"/>
        </w:numPr>
        <w:tabs>
          <w:tab w:val="clear" w:pos="1429"/>
          <w:tab w:val="num" w:pos="1276"/>
        </w:tabs>
        <w:ind w:left="0" w:firstLine="709"/>
        <w:jc w:val="both"/>
        <w:rPr>
          <w:rFonts w:ascii="Arial" w:hAnsi="Arial" w:cs="Arial"/>
        </w:rPr>
      </w:pPr>
      <w:r w:rsidRPr="00113154">
        <w:rPr>
          <w:rFonts w:ascii="Arial" w:hAnsi="Arial" w:cs="Arial"/>
          <w:iCs/>
        </w:rPr>
        <w:t>Titular: Quienes tienen la máxima representación legal de los Poderes Ejecutivo, Legislativo y Judicial, de los Municipios, de las Entidades de la Administración Pública Paraestatal y Paramunicipal y de los Órganos Autónomos; en su caso, los Secretarios o Directores de Dependencias; y</w:t>
      </w:r>
    </w:p>
    <w:p w:rsidR="00113154" w:rsidRPr="00113154" w:rsidRDefault="00113154" w:rsidP="00113154">
      <w:pPr>
        <w:pStyle w:val="Prrafodelista"/>
        <w:rPr>
          <w:rFonts w:ascii="Arial" w:hAnsi="Arial" w:cs="Arial"/>
        </w:rPr>
      </w:pPr>
    </w:p>
    <w:p w:rsidR="00113154" w:rsidRPr="001F6FED" w:rsidRDefault="00113154" w:rsidP="00CB2621">
      <w:pPr>
        <w:pStyle w:val="Prrafodelista1"/>
        <w:numPr>
          <w:ilvl w:val="0"/>
          <w:numId w:val="22"/>
        </w:numPr>
        <w:tabs>
          <w:tab w:val="clear" w:pos="1429"/>
          <w:tab w:val="num" w:pos="1276"/>
        </w:tabs>
        <w:ind w:left="0" w:firstLine="709"/>
        <w:jc w:val="both"/>
        <w:rPr>
          <w:rFonts w:ascii="Arial" w:hAnsi="Arial" w:cs="Arial"/>
          <w:b/>
        </w:rPr>
      </w:pPr>
      <w:r w:rsidRPr="00113154">
        <w:rPr>
          <w:rFonts w:ascii="Arial" w:hAnsi="Arial" w:cs="Arial"/>
          <w:iCs/>
        </w:rPr>
        <w:t>Unidad Administrativa: Cada una de las áreas operativas que conforman la estructura orgánica de los sujetos de esta Ley a la que se le confieren atribuciones y responsabilidades específicas en sus respectivos ámbitos de competencia, de conformidad con las Leyes y Reglamentos aplicables.</w:t>
      </w:r>
    </w:p>
    <w:p w:rsidR="001F6FED" w:rsidRPr="001F6FED" w:rsidRDefault="001F6FED" w:rsidP="001F6FED">
      <w:pPr>
        <w:tabs>
          <w:tab w:val="left" w:pos="1134"/>
          <w:tab w:val="left" w:pos="1560"/>
        </w:tabs>
        <w:ind w:left="1429"/>
        <w:jc w:val="right"/>
        <w:rPr>
          <w:rFonts w:ascii="Arial" w:hAnsi="Arial" w:cs="Arial"/>
          <w:i/>
          <w:sz w:val="18"/>
        </w:rPr>
      </w:pPr>
      <w:hyperlink w:anchor="Artículo3" w:history="1">
        <w:r>
          <w:rPr>
            <w:rStyle w:val="Hipervnculo"/>
            <w:rFonts w:ascii="Arial" w:hAnsi="Arial" w:cs="Arial"/>
            <w:i/>
            <w:sz w:val="18"/>
          </w:rPr>
          <w:t>Artículo R</w:t>
        </w:r>
        <w:r w:rsidRPr="00BE77E9">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jc w:val="right"/>
        <w:rPr>
          <w:rFonts w:ascii="Arial" w:hAnsi="Arial" w:cs="Arial"/>
          <w:b/>
          <w:i/>
          <w:color w:val="FF0000"/>
          <w:u w:val="single"/>
        </w:rPr>
      </w:pPr>
    </w:p>
    <w:p w:rsidR="00BE77E9" w:rsidRDefault="00113154" w:rsidP="00113154">
      <w:pPr>
        <w:ind w:firstLine="709"/>
        <w:jc w:val="both"/>
        <w:rPr>
          <w:rFonts w:ascii="Arial" w:hAnsi="Arial" w:cs="Arial"/>
        </w:rPr>
      </w:pPr>
      <w:r w:rsidRPr="00113154">
        <w:rPr>
          <w:rFonts w:ascii="Arial" w:hAnsi="Arial" w:cs="Arial"/>
          <w:b/>
        </w:rPr>
        <w:t>ARTÍCULO 4.-</w:t>
      </w:r>
      <w:r w:rsidRPr="00113154">
        <w:rPr>
          <w:rFonts w:ascii="Arial" w:hAnsi="Arial" w:cs="Arial"/>
        </w:rPr>
        <w:t xml:space="preserve"> Con el propósito de optimizar los recursos presupuestales que les sean asignados, los sujetos de esta Ley deberán planear, programar, presupuestar, controlar, evaluar y vigilar sus actividades con apego a los principios de eficiencia, eficacia, economía, perspectiva de equidad de género, transparencia y honradez para satisfacer los objetivos a los que están destinados. </w:t>
      </w:r>
    </w:p>
    <w:p w:rsidR="00113154" w:rsidRPr="00BE77E9" w:rsidRDefault="00113154" w:rsidP="00BE77E9">
      <w:pPr>
        <w:ind w:firstLine="709"/>
        <w:jc w:val="right"/>
        <w:rPr>
          <w:rFonts w:ascii="Arial" w:hAnsi="Arial" w:cs="Arial"/>
          <w:i/>
          <w:sz w:val="18"/>
        </w:rPr>
      </w:pPr>
      <w:hyperlink w:anchor="Artículo4" w:history="1">
        <w:r w:rsidR="001F6FED">
          <w:rPr>
            <w:rStyle w:val="Hipervnculo"/>
            <w:rFonts w:ascii="Arial" w:hAnsi="Arial" w:cs="Arial"/>
            <w:i/>
            <w:sz w:val="18"/>
          </w:rPr>
          <w:t>Artículo R</w:t>
        </w:r>
        <w:r w:rsidRPr="00BE77E9">
          <w:rPr>
            <w:rStyle w:val="Hipervnculo"/>
            <w:rFonts w:ascii="Arial" w:hAnsi="Arial" w:cs="Arial"/>
            <w:i/>
            <w:sz w:val="18"/>
          </w:rPr>
          <w:t>eform</w:t>
        </w:r>
        <w:r w:rsidR="001F6FED">
          <w:rPr>
            <w:rStyle w:val="Hipervnculo"/>
            <w:rFonts w:ascii="Arial" w:hAnsi="Arial" w:cs="Arial"/>
            <w:i/>
            <w:sz w:val="18"/>
          </w:rPr>
          <w:t>ado</w:t>
        </w:r>
      </w:hyperlink>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ARTÍCULO 5.-</w:t>
      </w:r>
      <w:r w:rsidRPr="00113154">
        <w:rPr>
          <w:rFonts w:ascii="Arial" w:hAnsi="Arial" w:cs="Arial"/>
        </w:rPr>
        <w:t xml:space="preserve"> La programación, presupuestación y ejercicio del gasto público de las Dependencias y Entidades Paraestatales y Paramunicipales se basará en las directrices, lineamientos y políticas que establezcan los Planes Estatal y Municipal de Desarrollo, según corresponda, y en los programas que de éstos se deriven, los cuales deberán ser congruentes con los sistemas administrativos  y de control de gasto, así como con los sistemas de contabilidad gubernamental de conformidad con lo establecido en la presente Ley, la Ley General de Contabilidad, la normatividad que emita el CONAC, y demás disposiciones aplicables en la materia.</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Los Poderes Legislativo y Judicial, así como </w:t>
      </w:r>
      <w:r w:rsidRPr="00113154">
        <w:rPr>
          <w:rFonts w:ascii="Arial" w:hAnsi="Arial" w:cs="Arial"/>
          <w:lang w:eastAsia="ja-JP"/>
        </w:rPr>
        <w:t xml:space="preserve">los Órganos Autónomos, </w:t>
      </w:r>
      <w:r w:rsidRPr="00113154">
        <w:rPr>
          <w:rFonts w:ascii="Arial" w:hAnsi="Arial" w:cs="Arial"/>
        </w:rPr>
        <w:t>en el ámbito de sus respectivas competencias, establecerán los lineamientos que se requieran de conformidad con lo previsto en el párrafo anterior.</w:t>
      </w:r>
    </w:p>
    <w:p w:rsidR="00113154" w:rsidRPr="00113154" w:rsidRDefault="00113154" w:rsidP="00113154">
      <w:pPr>
        <w:ind w:firstLine="709"/>
        <w:jc w:val="right"/>
        <w:rPr>
          <w:rFonts w:ascii="Arial" w:hAnsi="Arial" w:cs="Arial"/>
          <w:b/>
          <w:i/>
          <w:color w:val="FF0000"/>
          <w:u w:val="single"/>
        </w:rPr>
      </w:pPr>
    </w:p>
    <w:p w:rsidR="00113154" w:rsidRDefault="00113154" w:rsidP="00113154">
      <w:pPr>
        <w:ind w:firstLine="709"/>
        <w:jc w:val="both"/>
        <w:rPr>
          <w:rFonts w:ascii="Arial" w:hAnsi="Arial" w:cs="Arial"/>
          <w:lang w:eastAsia="ja-JP"/>
        </w:rPr>
      </w:pPr>
      <w:r w:rsidRPr="00113154">
        <w:rPr>
          <w:rFonts w:ascii="Arial" w:hAnsi="Arial" w:cs="Arial"/>
          <w:b/>
        </w:rPr>
        <w:t>ARTÍCULO 6.-</w:t>
      </w:r>
      <w:r w:rsidRPr="00113154">
        <w:rPr>
          <w:rFonts w:ascii="Arial" w:hAnsi="Arial" w:cs="Arial"/>
        </w:rPr>
        <w:t xml:space="preserve"> El Ejecutivo del Estado, a través de la Secretaría de</w:t>
      </w:r>
      <w:r w:rsidR="00582175">
        <w:rPr>
          <w:rFonts w:ascii="Arial" w:hAnsi="Arial" w:cs="Arial"/>
        </w:rPr>
        <w:t xml:space="preserve"> Hacienda </w:t>
      </w:r>
      <w:r w:rsidRPr="00113154">
        <w:rPr>
          <w:rFonts w:ascii="Arial" w:hAnsi="Arial" w:cs="Arial"/>
        </w:rPr>
        <w:t xml:space="preserve">y los Presidentes Municipales, a través de las Tesorerías Municipales, coordinarán conforme lo establece la presente Ley, las actividades de programación, presupuestación, control, seguimiento y evaluación del gasto público, dentro de sus respectivos </w:t>
      </w:r>
      <w:r w:rsidRPr="00113154">
        <w:rPr>
          <w:rFonts w:ascii="Arial" w:hAnsi="Arial" w:cs="Arial"/>
          <w:lang w:eastAsia="ja-JP"/>
        </w:rPr>
        <w:t>ámbitos de competencia.</w:t>
      </w:r>
    </w:p>
    <w:p w:rsidR="00113154" w:rsidRPr="00A163EC" w:rsidRDefault="00A163EC" w:rsidP="00A163EC">
      <w:pPr>
        <w:spacing w:after="240"/>
        <w:ind w:firstLine="709"/>
        <w:jc w:val="right"/>
        <w:rPr>
          <w:rFonts w:ascii="Arial" w:hAnsi="Arial" w:cs="Arial"/>
          <w:i/>
          <w:sz w:val="18"/>
          <w:lang w:eastAsia="ja-JP"/>
        </w:rPr>
      </w:pPr>
      <w:hyperlink w:anchor="Artículo6" w:history="1">
        <w:r w:rsidRPr="00A163EC">
          <w:rPr>
            <w:rStyle w:val="Hipervnculo"/>
            <w:rFonts w:ascii="Arial" w:hAnsi="Arial" w:cs="Arial"/>
            <w:i/>
            <w:sz w:val="18"/>
            <w:lang w:eastAsia="ja-JP"/>
          </w:rPr>
          <w:t>Párrafo Reformado</w:t>
        </w:r>
      </w:hyperlink>
    </w:p>
    <w:p w:rsidR="00113154" w:rsidRPr="00113154" w:rsidRDefault="00113154" w:rsidP="00113154">
      <w:pPr>
        <w:ind w:firstLine="709"/>
        <w:jc w:val="both"/>
        <w:rPr>
          <w:rFonts w:ascii="Arial" w:hAnsi="Arial" w:cs="Arial"/>
        </w:rPr>
      </w:pPr>
      <w:r w:rsidRPr="00113154">
        <w:rPr>
          <w:rFonts w:ascii="Arial" w:hAnsi="Arial" w:cs="Arial"/>
          <w:lang w:eastAsia="ja-JP"/>
        </w:rPr>
        <w:t>Los Poderes Legislativo y Judicial, así como los Órganos Autónomos, realizarán lo previsto en el párrafo anterior a través de sus respectivas Unidades Administrativas equivalentes.</w:t>
      </w:r>
    </w:p>
    <w:p w:rsidR="00113154" w:rsidRPr="00A163EC" w:rsidRDefault="00A163EC" w:rsidP="00A163EC">
      <w:pPr>
        <w:spacing w:after="240"/>
        <w:ind w:firstLine="709"/>
        <w:jc w:val="right"/>
        <w:rPr>
          <w:rFonts w:ascii="Arial" w:hAnsi="Arial" w:cs="Arial"/>
          <w:i/>
          <w:sz w:val="18"/>
          <w:lang w:eastAsia="ja-JP"/>
        </w:rPr>
      </w:pPr>
      <w:hyperlink w:anchor="Artículo6" w:history="1">
        <w:r>
          <w:rPr>
            <w:rStyle w:val="Hipervnculo"/>
            <w:rFonts w:ascii="Arial" w:hAnsi="Arial" w:cs="Arial"/>
            <w:i/>
            <w:sz w:val="18"/>
            <w:lang w:eastAsia="ja-JP"/>
          </w:rPr>
          <w:t>Artículo</w:t>
        </w:r>
        <w:r w:rsidRPr="00A163EC">
          <w:rPr>
            <w:rStyle w:val="Hipervnculo"/>
            <w:rFonts w:ascii="Arial" w:hAnsi="Arial" w:cs="Arial"/>
            <w:i/>
            <w:sz w:val="18"/>
            <w:lang w:eastAsia="ja-JP"/>
          </w:rPr>
          <w:t xml:space="preserve"> Reformado</w:t>
        </w:r>
      </w:hyperlink>
    </w:p>
    <w:p w:rsidR="00BE77E9" w:rsidRDefault="00113154" w:rsidP="00113154">
      <w:pPr>
        <w:tabs>
          <w:tab w:val="left" w:pos="1134"/>
        </w:tabs>
        <w:ind w:firstLine="709"/>
        <w:jc w:val="both"/>
        <w:rPr>
          <w:rFonts w:ascii="Arial" w:hAnsi="Arial" w:cs="Arial"/>
        </w:rPr>
      </w:pPr>
      <w:r w:rsidRPr="00113154">
        <w:rPr>
          <w:rFonts w:ascii="Arial" w:hAnsi="Arial" w:cs="Arial"/>
          <w:b/>
        </w:rPr>
        <w:t>ARTÍCULO 7.-</w:t>
      </w:r>
      <w:r w:rsidRPr="00113154">
        <w:rPr>
          <w:rFonts w:ascii="Arial" w:hAnsi="Arial" w:cs="Arial"/>
        </w:rPr>
        <w:t xml:space="preserve"> Las Dependencias del Ejecutivo del Estado y de los Municipios orientarán y coordinarán la planeación, programación, presupuestación, control y evaluación del gasto de las Entidades Paraestatales o Paramunicipales que estén agrupadas en su sector, conforme a la perspectiva de equidad de género y al acuerdo respectivo que dicten el Ejecutivo del Estado y los Ayuntamientos, con base en las políticas y programas sectoriales, institucionales y especiales derivados de los Planes Estatal y Municipales de Desarrollo, respectivamente. </w:t>
      </w:r>
      <w:r w:rsidRPr="00113154">
        <w:rPr>
          <w:rFonts w:ascii="Arial" w:hAnsi="Arial" w:cs="Arial"/>
        </w:rPr>
        <w:tab/>
      </w:r>
    </w:p>
    <w:p w:rsidR="00113154" w:rsidRPr="00113154" w:rsidRDefault="00113154" w:rsidP="00113154">
      <w:pPr>
        <w:tabs>
          <w:tab w:val="left" w:pos="1134"/>
        </w:tabs>
        <w:ind w:firstLine="709"/>
        <w:jc w:val="both"/>
        <w:rPr>
          <w:rFonts w:ascii="Arial" w:hAnsi="Arial" w:cs="Arial"/>
        </w:rPr>
      </w:pPr>
    </w:p>
    <w:p w:rsidR="00113154" w:rsidRDefault="00113154" w:rsidP="00113154">
      <w:pPr>
        <w:tabs>
          <w:tab w:val="left" w:pos="1134"/>
        </w:tabs>
        <w:ind w:firstLine="709"/>
        <w:jc w:val="both"/>
        <w:rPr>
          <w:rFonts w:ascii="Arial" w:hAnsi="Arial" w:cs="Arial"/>
        </w:rPr>
      </w:pPr>
      <w:r w:rsidRPr="00113154">
        <w:rPr>
          <w:rFonts w:ascii="Arial" w:hAnsi="Arial" w:cs="Arial"/>
        </w:rPr>
        <w:t>La Secretaría de</w:t>
      </w:r>
      <w:r w:rsidR="00345981">
        <w:rPr>
          <w:rFonts w:ascii="Arial" w:hAnsi="Arial" w:cs="Arial"/>
        </w:rPr>
        <w:t xml:space="preserve"> Hacienda</w:t>
      </w:r>
      <w:r w:rsidRPr="00113154">
        <w:rPr>
          <w:rFonts w:ascii="Arial" w:hAnsi="Arial" w:cs="Arial"/>
        </w:rPr>
        <w:t xml:space="preserve"> y las Tesorerías Municipales, en sus respectivos ámbitos de competencia, verificarán que los proyectos de presupuestos de las Entidades sean presentados en los términos de esta Ley y que hayan sido aprobados por sus respectivos Órganos de Gobierno y por las Dependencias Coordinadoras de Sector a la que, en su caso, correspondan. </w:t>
      </w:r>
    </w:p>
    <w:p w:rsidR="0000007D" w:rsidRPr="0000007D" w:rsidRDefault="0000007D" w:rsidP="0000007D">
      <w:pPr>
        <w:tabs>
          <w:tab w:val="left" w:pos="1134"/>
        </w:tabs>
        <w:ind w:firstLine="709"/>
        <w:jc w:val="right"/>
        <w:rPr>
          <w:rFonts w:ascii="Arial" w:hAnsi="Arial" w:cs="Arial"/>
          <w:i/>
          <w:sz w:val="18"/>
        </w:rPr>
      </w:pPr>
      <w:hyperlink w:anchor="Artículo7" w:history="1">
        <w:r w:rsidR="00345981">
          <w:rPr>
            <w:rStyle w:val="Hipervnculo"/>
            <w:rFonts w:ascii="Arial" w:hAnsi="Arial" w:cs="Arial"/>
            <w:i/>
            <w:sz w:val="18"/>
          </w:rPr>
          <w:t>Párrafo</w:t>
        </w:r>
        <w:r>
          <w:rPr>
            <w:rStyle w:val="Hipervnculo"/>
            <w:rFonts w:ascii="Arial" w:hAnsi="Arial" w:cs="Arial"/>
            <w:i/>
            <w:sz w:val="18"/>
          </w:rPr>
          <w:t xml:space="preserve"> R</w:t>
        </w:r>
        <w:r w:rsidRPr="00BE77E9">
          <w:rPr>
            <w:rStyle w:val="Hipervnculo"/>
            <w:rFonts w:ascii="Arial" w:hAnsi="Arial" w:cs="Arial"/>
            <w:i/>
            <w:sz w:val="18"/>
          </w:rPr>
          <w:t>eform</w:t>
        </w:r>
        <w:r>
          <w:rPr>
            <w:rStyle w:val="Hipervnculo"/>
            <w:rFonts w:ascii="Arial" w:hAnsi="Arial" w:cs="Arial"/>
            <w:i/>
            <w:sz w:val="18"/>
          </w:rPr>
          <w:t>ado</w:t>
        </w:r>
      </w:hyperlink>
    </w:p>
    <w:p w:rsidR="00113154" w:rsidRPr="00345981" w:rsidRDefault="00345981" w:rsidP="00345981">
      <w:pPr>
        <w:tabs>
          <w:tab w:val="left" w:pos="1134"/>
        </w:tabs>
        <w:spacing w:after="240"/>
        <w:ind w:firstLine="709"/>
        <w:jc w:val="right"/>
        <w:rPr>
          <w:rFonts w:ascii="Arial" w:hAnsi="Arial" w:cs="Arial"/>
          <w:i/>
          <w:sz w:val="18"/>
        </w:rPr>
      </w:pPr>
      <w:hyperlink w:anchor="Artículo7" w:history="1">
        <w:r>
          <w:rPr>
            <w:rStyle w:val="Hipervnculo"/>
            <w:rFonts w:ascii="Arial" w:hAnsi="Arial" w:cs="Arial"/>
            <w:i/>
            <w:sz w:val="18"/>
          </w:rPr>
          <w:t>Artículo R</w:t>
        </w:r>
        <w:r w:rsidRPr="00BE77E9">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tabs>
          <w:tab w:val="left" w:pos="1134"/>
        </w:tabs>
        <w:ind w:firstLine="709"/>
        <w:jc w:val="both"/>
        <w:rPr>
          <w:rFonts w:ascii="Arial" w:hAnsi="Arial" w:cs="Arial"/>
        </w:rPr>
      </w:pPr>
      <w:r w:rsidRPr="00113154">
        <w:rPr>
          <w:rFonts w:ascii="Arial" w:hAnsi="Arial" w:cs="Arial"/>
          <w:b/>
        </w:rPr>
        <w:t>ARTÍCULO 8.-</w:t>
      </w:r>
      <w:r w:rsidRPr="00113154">
        <w:rPr>
          <w:rFonts w:ascii="Arial" w:hAnsi="Arial" w:cs="Arial"/>
        </w:rPr>
        <w:t xml:space="preserve"> Los Sujetos de esta Ley, generarán de manera periódica en la medida que corresponda, los estados y la informaci</w:t>
      </w:r>
      <w:r w:rsidR="00E06C40">
        <w:rPr>
          <w:rFonts w:ascii="Arial" w:hAnsi="Arial" w:cs="Arial"/>
        </w:rPr>
        <w:t xml:space="preserve">ón presupuestal y programática </w:t>
      </w:r>
      <w:r w:rsidRPr="00113154">
        <w:rPr>
          <w:rFonts w:ascii="Arial" w:hAnsi="Arial" w:cs="Arial"/>
        </w:rPr>
        <w:t>de conformidad con lo e</w:t>
      </w:r>
      <w:r w:rsidR="00E06C40">
        <w:rPr>
          <w:rFonts w:ascii="Arial" w:hAnsi="Arial" w:cs="Arial"/>
        </w:rPr>
        <w:t xml:space="preserve">stablecido en la presente Ley, </w:t>
      </w:r>
      <w:r w:rsidRPr="00113154">
        <w:rPr>
          <w:rFonts w:ascii="Arial" w:hAnsi="Arial" w:cs="Arial"/>
        </w:rPr>
        <w:t>la Ley General de Contabilidad, así como en la normatividad que emita el CONAC.</w:t>
      </w:r>
    </w:p>
    <w:p w:rsidR="00113154" w:rsidRPr="00113154" w:rsidRDefault="00113154" w:rsidP="00113154">
      <w:pPr>
        <w:tabs>
          <w:tab w:val="left" w:pos="1134"/>
          <w:tab w:val="left" w:pos="1640"/>
        </w:tabs>
        <w:ind w:firstLine="709"/>
        <w:jc w:val="both"/>
        <w:rPr>
          <w:rFonts w:ascii="Arial" w:hAnsi="Arial" w:cs="Arial"/>
        </w:rPr>
      </w:pPr>
      <w:r w:rsidRPr="00113154">
        <w:rPr>
          <w:rFonts w:ascii="Arial" w:hAnsi="Arial" w:cs="Arial"/>
        </w:rPr>
        <w:tab/>
      </w:r>
    </w:p>
    <w:p w:rsidR="00113154" w:rsidRPr="00113154" w:rsidRDefault="00113154" w:rsidP="00113154">
      <w:pPr>
        <w:tabs>
          <w:tab w:val="left" w:pos="1134"/>
        </w:tabs>
        <w:ind w:firstLine="709"/>
        <w:jc w:val="both"/>
        <w:rPr>
          <w:rFonts w:ascii="Arial" w:hAnsi="Arial" w:cs="Arial"/>
        </w:rPr>
      </w:pPr>
      <w:r w:rsidRPr="00113154">
        <w:rPr>
          <w:rFonts w:ascii="Arial" w:hAnsi="Arial" w:cs="Arial"/>
        </w:rPr>
        <w:t>Asimismo, las Dependencias y Entidades, así como las Unidades Administrativas de los Poderes Legislat</w:t>
      </w:r>
      <w:r w:rsidR="00E06C40">
        <w:rPr>
          <w:rFonts w:ascii="Arial" w:hAnsi="Arial" w:cs="Arial"/>
        </w:rPr>
        <w:t>ivo y Judicial y de los Órganos</w:t>
      </w:r>
      <w:r w:rsidRPr="00113154">
        <w:rPr>
          <w:rFonts w:ascii="Arial" w:hAnsi="Arial" w:cs="Arial"/>
        </w:rPr>
        <w:t xml:space="preserve"> Autónomos, a efecto de ejercer las funciones previstas en esta Ley, deberán proporcionar a través de sus Titulares la información que les sea requerida:</w:t>
      </w:r>
    </w:p>
    <w:p w:rsidR="00113154" w:rsidRPr="00113154" w:rsidRDefault="00113154" w:rsidP="00113154">
      <w:pPr>
        <w:tabs>
          <w:tab w:val="left" w:pos="1134"/>
        </w:tabs>
        <w:ind w:firstLine="709"/>
        <w:jc w:val="both"/>
        <w:rPr>
          <w:rFonts w:ascii="Arial" w:hAnsi="Arial" w:cs="Arial"/>
        </w:rPr>
      </w:pPr>
    </w:p>
    <w:p w:rsidR="00113154" w:rsidRPr="00113154" w:rsidRDefault="00113154" w:rsidP="00113154">
      <w:pPr>
        <w:pStyle w:val="Prrafodelista1"/>
        <w:numPr>
          <w:ilvl w:val="0"/>
          <w:numId w:val="24"/>
        </w:numPr>
        <w:tabs>
          <w:tab w:val="left" w:pos="1134"/>
        </w:tabs>
        <w:ind w:left="0" w:firstLine="709"/>
        <w:jc w:val="both"/>
        <w:rPr>
          <w:rFonts w:ascii="Arial" w:hAnsi="Arial" w:cs="Arial"/>
        </w:rPr>
      </w:pPr>
      <w:r w:rsidRPr="00113154">
        <w:rPr>
          <w:rFonts w:ascii="Arial" w:hAnsi="Arial" w:cs="Arial"/>
        </w:rPr>
        <w:t xml:space="preserve">En el Poder Ejecutivo: Por la Secretaría de </w:t>
      </w:r>
      <w:r w:rsidR="00606A94">
        <w:rPr>
          <w:rFonts w:ascii="Arial" w:hAnsi="Arial" w:cs="Arial"/>
        </w:rPr>
        <w:t>Hacienda</w:t>
      </w:r>
      <w:r w:rsidRPr="00113154">
        <w:rPr>
          <w:rFonts w:ascii="Arial" w:hAnsi="Arial" w:cs="Arial"/>
        </w:rPr>
        <w:t xml:space="preserve"> y la </w:t>
      </w:r>
      <w:r w:rsidR="00606A94">
        <w:rPr>
          <w:rFonts w:ascii="Arial" w:hAnsi="Arial" w:cs="Arial"/>
        </w:rPr>
        <w:t>Secretaría de la Honestidad y Función Pública</w:t>
      </w:r>
      <w:r w:rsidRPr="00113154">
        <w:rPr>
          <w:rFonts w:ascii="Arial" w:hAnsi="Arial" w:cs="Arial"/>
        </w:rPr>
        <w:t>;</w:t>
      </w:r>
    </w:p>
    <w:p w:rsidR="00113154" w:rsidRPr="00606A94" w:rsidRDefault="00606A94" w:rsidP="00606A94">
      <w:pPr>
        <w:tabs>
          <w:tab w:val="left" w:pos="1134"/>
        </w:tabs>
        <w:spacing w:after="240"/>
        <w:ind w:left="1429"/>
        <w:jc w:val="right"/>
        <w:rPr>
          <w:rFonts w:ascii="Arial" w:hAnsi="Arial" w:cs="Arial"/>
          <w:i/>
          <w:sz w:val="18"/>
        </w:rPr>
      </w:pPr>
      <w:hyperlink w:anchor="Artículo8" w:history="1">
        <w:r w:rsidRPr="00606A94">
          <w:rPr>
            <w:rStyle w:val="Hipervnculo"/>
            <w:rFonts w:ascii="Arial" w:hAnsi="Arial" w:cs="Arial"/>
            <w:i/>
            <w:sz w:val="18"/>
          </w:rPr>
          <w:t>Fracción Reformada</w:t>
        </w:r>
      </w:hyperlink>
    </w:p>
    <w:p w:rsidR="00113154" w:rsidRPr="00113154" w:rsidRDefault="00113154" w:rsidP="00113154">
      <w:pPr>
        <w:pStyle w:val="Prrafodelista1"/>
        <w:numPr>
          <w:ilvl w:val="0"/>
          <w:numId w:val="24"/>
        </w:numPr>
        <w:tabs>
          <w:tab w:val="left" w:pos="1134"/>
        </w:tabs>
        <w:ind w:left="0" w:firstLine="709"/>
        <w:jc w:val="both"/>
        <w:rPr>
          <w:rFonts w:ascii="Arial" w:hAnsi="Arial" w:cs="Arial"/>
        </w:rPr>
      </w:pPr>
      <w:r w:rsidRPr="00113154">
        <w:rPr>
          <w:rFonts w:ascii="Arial" w:hAnsi="Arial" w:cs="Arial"/>
        </w:rPr>
        <w:t>En los Municipios: Por la Oficialía Mayor, la Tesorería Municipal y a la Sindicatura Municipal; y,</w:t>
      </w:r>
    </w:p>
    <w:p w:rsidR="00113154" w:rsidRPr="00113154" w:rsidRDefault="00113154" w:rsidP="00113154">
      <w:pPr>
        <w:tabs>
          <w:tab w:val="left" w:pos="1134"/>
        </w:tabs>
        <w:ind w:firstLine="709"/>
        <w:jc w:val="both"/>
        <w:rPr>
          <w:rFonts w:ascii="Arial" w:hAnsi="Arial" w:cs="Arial"/>
        </w:rPr>
      </w:pPr>
    </w:p>
    <w:p w:rsidR="00113154" w:rsidRPr="00113154" w:rsidRDefault="00113154" w:rsidP="00113154">
      <w:pPr>
        <w:pStyle w:val="Prrafodelista1"/>
        <w:numPr>
          <w:ilvl w:val="0"/>
          <w:numId w:val="24"/>
        </w:numPr>
        <w:tabs>
          <w:tab w:val="left" w:pos="1134"/>
        </w:tabs>
        <w:ind w:left="0" w:firstLine="709"/>
        <w:jc w:val="both"/>
        <w:rPr>
          <w:rFonts w:ascii="Arial" w:hAnsi="Arial" w:cs="Arial"/>
        </w:rPr>
      </w:pPr>
      <w:r w:rsidRPr="00113154">
        <w:rPr>
          <w:rFonts w:ascii="Arial" w:hAnsi="Arial" w:cs="Arial"/>
        </w:rPr>
        <w:t>En los Poderes Legislativo y Judicial, así como en los Órganos Autónomos: por sus respectivas Unidades Administrativas equivalentes.</w:t>
      </w:r>
    </w:p>
    <w:p w:rsidR="00113154" w:rsidRPr="00606A94" w:rsidRDefault="00606A94" w:rsidP="00606A94">
      <w:pPr>
        <w:tabs>
          <w:tab w:val="left" w:pos="1134"/>
        </w:tabs>
        <w:spacing w:after="240"/>
        <w:ind w:left="142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"Artículo8" </w:instrText>
      </w:r>
      <w:r>
        <w:rPr>
          <w:rFonts w:ascii="Arial" w:hAnsi="Arial" w:cs="Arial"/>
          <w:i/>
          <w:sz w:val="18"/>
        </w:rPr>
      </w:r>
      <w:r>
        <w:rPr>
          <w:rFonts w:ascii="Arial" w:hAnsi="Arial" w:cs="Arial"/>
          <w:i/>
          <w:sz w:val="18"/>
        </w:rPr>
        <w:fldChar w:fldCharType="separate"/>
      </w:r>
      <w:r w:rsidRPr="00606A94">
        <w:rPr>
          <w:rStyle w:val="Hipervnculo"/>
          <w:rFonts w:ascii="Arial" w:hAnsi="Arial" w:cs="Arial"/>
          <w:i/>
          <w:sz w:val="18"/>
        </w:rPr>
        <w:t>Artículo Reformado</w:t>
      </w:r>
    </w:p>
    <w:p w:rsidR="00113154" w:rsidRPr="00113154" w:rsidRDefault="00606A94" w:rsidP="00113154">
      <w:pPr>
        <w:tabs>
          <w:tab w:val="left" w:pos="1134"/>
        </w:tabs>
        <w:autoSpaceDE w:val="0"/>
        <w:autoSpaceDN w:val="0"/>
        <w:adjustRightInd w:val="0"/>
        <w:ind w:firstLine="709"/>
        <w:jc w:val="both"/>
        <w:rPr>
          <w:rFonts w:ascii="Arial" w:hAnsi="Arial" w:cs="Arial"/>
        </w:rPr>
      </w:pPr>
      <w:r>
        <w:rPr>
          <w:rFonts w:ascii="Arial" w:hAnsi="Arial" w:cs="Arial"/>
          <w:i/>
          <w:sz w:val="18"/>
        </w:rPr>
        <w:fldChar w:fldCharType="end"/>
      </w:r>
      <w:r w:rsidR="00113154" w:rsidRPr="00113154">
        <w:rPr>
          <w:rFonts w:ascii="Arial" w:hAnsi="Arial" w:cs="Arial"/>
          <w:b/>
        </w:rPr>
        <w:t>ARTÍCULO 9.-</w:t>
      </w:r>
      <w:r w:rsidR="00113154" w:rsidRPr="00113154">
        <w:rPr>
          <w:rFonts w:ascii="Arial" w:hAnsi="Arial" w:cs="Arial"/>
        </w:rPr>
        <w:t xml:space="preserve"> Es facultad de la Secretaría de </w:t>
      </w:r>
      <w:r w:rsidR="005722A7">
        <w:rPr>
          <w:rFonts w:ascii="Arial" w:hAnsi="Arial" w:cs="Arial"/>
        </w:rPr>
        <w:t>Hacienda</w:t>
      </w:r>
      <w:r w:rsidR="00113154" w:rsidRPr="00113154">
        <w:rPr>
          <w:rFonts w:ascii="Arial" w:hAnsi="Arial" w:cs="Arial"/>
        </w:rPr>
        <w:t xml:space="preserve"> y las Tesorerías Municipales formular la Cuenta Pública Anual de la Hacienda Estatal y Municipal, así como integrar la información o consolidar los estados financieros que emanen de las Entidades paraestatales o paramunicipales incluidas en los Presupuestos de Egresos de conformidad con el Artículo 26 de esta Ley, para someterla a consideración del Ejecutivo del Estado y de los Ayuntamientos respectivamente, para su presentación al Congreso del Estado en los términos y de acuerdo a las leyes vigentes respectivas.</w:t>
      </w:r>
    </w:p>
    <w:p w:rsidR="00113154" w:rsidRPr="00AC1CF2" w:rsidRDefault="00AC1CF2" w:rsidP="00AC1CF2">
      <w:pPr>
        <w:tabs>
          <w:tab w:val="left" w:pos="1134"/>
        </w:tabs>
        <w:autoSpaceDE w:val="0"/>
        <w:autoSpaceDN w:val="0"/>
        <w:adjustRightInd w:val="0"/>
        <w:spacing w:after="240"/>
        <w:ind w:firstLine="709"/>
        <w:jc w:val="right"/>
        <w:rPr>
          <w:rFonts w:ascii="Arial" w:hAnsi="Arial" w:cs="Arial"/>
          <w:i/>
          <w:sz w:val="18"/>
        </w:rPr>
      </w:pPr>
      <w:hyperlink w:anchor="Artículo9" w:history="1">
        <w:r w:rsidRPr="00AC1CF2">
          <w:rPr>
            <w:rStyle w:val="Hipervnculo"/>
            <w:rFonts w:ascii="Arial" w:hAnsi="Arial" w:cs="Arial"/>
            <w:i/>
            <w:sz w:val="18"/>
          </w:rPr>
          <w:t>Párrafo Reformado</w:t>
        </w:r>
      </w:hyperlink>
    </w:p>
    <w:p w:rsidR="00113154" w:rsidRPr="00113154" w:rsidRDefault="00113154" w:rsidP="00113154">
      <w:pPr>
        <w:tabs>
          <w:tab w:val="left" w:pos="1134"/>
        </w:tabs>
        <w:autoSpaceDE w:val="0"/>
        <w:autoSpaceDN w:val="0"/>
        <w:adjustRightInd w:val="0"/>
        <w:ind w:firstLine="709"/>
        <w:jc w:val="both"/>
        <w:rPr>
          <w:rFonts w:ascii="Arial" w:hAnsi="Arial" w:cs="Arial"/>
        </w:rPr>
      </w:pPr>
      <w:r w:rsidRPr="00113154">
        <w:rPr>
          <w:rFonts w:ascii="Arial" w:hAnsi="Arial" w:cs="Arial"/>
        </w:rPr>
        <w:t xml:space="preserve">Para el cumplimiento de lo anterior, la Secretaría de </w:t>
      </w:r>
      <w:r w:rsidR="005722A7">
        <w:rPr>
          <w:rFonts w:ascii="Arial" w:hAnsi="Arial" w:cs="Arial"/>
        </w:rPr>
        <w:t>Hacienda</w:t>
      </w:r>
      <w:r w:rsidRPr="00113154">
        <w:rPr>
          <w:rFonts w:ascii="Arial" w:hAnsi="Arial" w:cs="Arial"/>
        </w:rPr>
        <w:t xml:space="preserve"> y las Tesorerías Municipales, dictarán las disposiciones administrativas que procedan.</w:t>
      </w:r>
    </w:p>
    <w:p w:rsidR="00113154" w:rsidRPr="00AC1CF2" w:rsidRDefault="00AC1CF2" w:rsidP="00AC1CF2">
      <w:pPr>
        <w:tabs>
          <w:tab w:val="left" w:pos="1134"/>
        </w:tabs>
        <w:autoSpaceDE w:val="0"/>
        <w:autoSpaceDN w:val="0"/>
        <w:adjustRightInd w:val="0"/>
        <w:spacing w:after="240"/>
        <w:ind w:firstLine="709"/>
        <w:jc w:val="right"/>
        <w:rPr>
          <w:rFonts w:ascii="Arial" w:hAnsi="Arial" w:cs="Arial"/>
          <w:i/>
          <w:sz w:val="18"/>
        </w:rPr>
      </w:pPr>
      <w:hyperlink w:anchor="Artículo9" w:history="1">
        <w:r w:rsidRPr="00AC1CF2">
          <w:rPr>
            <w:rStyle w:val="Hipervnculo"/>
            <w:rFonts w:ascii="Arial" w:hAnsi="Arial" w:cs="Arial"/>
            <w:i/>
            <w:sz w:val="18"/>
          </w:rPr>
          <w:t>Párrafo Reformado</w:t>
        </w:r>
      </w:hyperlink>
    </w:p>
    <w:p w:rsidR="00113154" w:rsidRPr="00113154" w:rsidRDefault="00113154" w:rsidP="00113154">
      <w:pPr>
        <w:tabs>
          <w:tab w:val="left" w:pos="1134"/>
        </w:tabs>
        <w:ind w:firstLine="709"/>
        <w:jc w:val="both"/>
        <w:rPr>
          <w:rFonts w:ascii="Arial" w:hAnsi="Arial" w:cs="Arial"/>
        </w:rPr>
      </w:pPr>
      <w:r w:rsidRPr="00113154">
        <w:rPr>
          <w:rFonts w:ascii="Arial" w:hAnsi="Arial" w:cs="Arial"/>
        </w:rPr>
        <w:t xml:space="preserve">Así mismo, serán responsables la Secretaría de </w:t>
      </w:r>
      <w:r w:rsidR="005722A7">
        <w:rPr>
          <w:rFonts w:ascii="Arial" w:hAnsi="Arial" w:cs="Arial"/>
        </w:rPr>
        <w:t>Hacienda</w:t>
      </w:r>
      <w:r w:rsidRPr="00113154">
        <w:rPr>
          <w:rFonts w:ascii="Arial" w:hAnsi="Arial" w:cs="Arial"/>
        </w:rPr>
        <w:t xml:space="preserve"> en el Poder Ejecutivo, las Tesorerías Municipales en los Municipios, y las Unidades Administrativas equivalentes en los demás sujetos de esta Ley, de la solventación de las observaciones sobre la Cuenta Pública anual que finque el Congreso del Estado por conducto de</w:t>
      </w:r>
      <w:r w:rsidR="005722A7">
        <w:rPr>
          <w:rFonts w:ascii="Arial" w:hAnsi="Arial" w:cs="Arial"/>
        </w:rPr>
        <w:t xml:space="preserve"> </w:t>
      </w:r>
      <w:r w:rsidRPr="00113154">
        <w:rPr>
          <w:rFonts w:ascii="Arial" w:hAnsi="Arial" w:cs="Arial"/>
        </w:rPr>
        <w:t>l</w:t>
      </w:r>
      <w:r w:rsidR="005722A7">
        <w:rPr>
          <w:rFonts w:ascii="Arial" w:hAnsi="Arial" w:cs="Arial"/>
        </w:rPr>
        <w:t xml:space="preserve">a </w:t>
      </w:r>
      <w:r w:rsidR="00AC1CF2">
        <w:rPr>
          <w:rFonts w:ascii="Arial" w:hAnsi="Arial" w:cs="Arial"/>
        </w:rPr>
        <w:t>Auditoria</w:t>
      </w:r>
      <w:r w:rsidRPr="00113154">
        <w:rPr>
          <w:rFonts w:ascii="Arial" w:hAnsi="Arial" w:cs="Arial"/>
        </w:rPr>
        <w:t xml:space="preserve"> Superior</w:t>
      </w:r>
      <w:r w:rsidR="00AC1CF2">
        <w:rPr>
          <w:rFonts w:ascii="Arial" w:hAnsi="Arial" w:cs="Arial"/>
        </w:rPr>
        <w:t xml:space="preserve"> del Estado</w:t>
      </w:r>
      <w:r w:rsidRPr="00113154">
        <w:rPr>
          <w:rFonts w:ascii="Arial" w:hAnsi="Arial" w:cs="Arial"/>
        </w:rPr>
        <w:t>.</w:t>
      </w:r>
    </w:p>
    <w:p w:rsidR="00AC1CF2" w:rsidRPr="00AC1CF2" w:rsidRDefault="00AC1CF2" w:rsidP="00AC1CF2">
      <w:pPr>
        <w:tabs>
          <w:tab w:val="left" w:pos="1134"/>
        </w:tabs>
        <w:autoSpaceDE w:val="0"/>
        <w:autoSpaceDN w:val="0"/>
        <w:adjustRightInd w:val="0"/>
        <w:ind w:firstLine="709"/>
        <w:jc w:val="right"/>
        <w:rPr>
          <w:rFonts w:ascii="Arial" w:hAnsi="Arial" w:cs="Arial"/>
          <w:i/>
          <w:sz w:val="18"/>
        </w:rPr>
      </w:pPr>
      <w:hyperlink w:anchor="Artículo9" w:history="1">
        <w:r w:rsidRPr="00AC1CF2">
          <w:rPr>
            <w:rStyle w:val="Hipervnculo"/>
            <w:rFonts w:ascii="Arial" w:hAnsi="Arial" w:cs="Arial"/>
            <w:i/>
            <w:sz w:val="18"/>
          </w:rPr>
          <w:t>Párrafo Reformado</w:t>
        </w:r>
      </w:hyperlink>
    </w:p>
    <w:p w:rsidR="00113154" w:rsidRPr="00AC1CF2" w:rsidRDefault="00AC1CF2" w:rsidP="00AC1CF2">
      <w:pPr>
        <w:tabs>
          <w:tab w:val="left" w:pos="1134"/>
        </w:tabs>
        <w:autoSpaceDE w:val="0"/>
        <w:autoSpaceDN w:val="0"/>
        <w:adjustRightInd w:val="0"/>
        <w:spacing w:after="240"/>
        <w:ind w:firstLine="709"/>
        <w:jc w:val="right"/>
        <w:rPr>
          <w:rFonts w:ascii="Arial" w:hAnsi="Arial" w:cs="Arial"/>
          <w:i/>
          <w:sz w:val="18"/>
        </w:rPr>
      </w:pPr>
      <w:hyperlink w:anchor="Artículo9" w:history="1">
        <w:r>
          <w:rPr>
            <w:rStyle w:val="Hipervnculo"/>
            <w:rFonts w:ascii="Arial" w:hAnsi="Arial" w:cs="Arial"/>
            <w:i/>
            <w:sz w:val="18"/>
          </w:rPr>
          <w:t>Artículo</w:t>
        </w:r>
        <w:r w:rsidRPr="00AC1CF2">
          <w:rPr>
            <w:rStyle w:val="Hipervnculo"/>
            <w:rFonts w:ascii="Arial" w:hAnsi="Arial" w:cs="Arial"/>
            <w:i/>
            <w:sz w:val="18"/>
          </w:rPr>
          <w:t xml:space="preserve"> Reformado</w:t>
        </w:r>
      </w:hyperlink>
    </w:p>
    <w:p w:rsidR="00113154" w:rsidRPr="00113154" w:rsidRDefault="00113154" w:rsidP="00113154">
      <w:pPr>
        <w:ind w:firstLine="720"/>
        <w:jc w:val="center"/>
        <w:rPr>
          <w:rFonts w:ascii="Arial" w:hAnsi="Arial" w:cs="Arial"/>
          <w:b/>
          <w:u w:val="single"/>
        </w:rPr>
      </w:pPr>
    </w:p>
    <w:p w:rsidR="00113154" w:rsidRPr="00113154" w:rsidRDefault="00113154" w:rsidP="00113154">
      <w:pPr>
        <w:ind w:firstLine="720"/>
        <w:jc w:val="center"/>
        <w:rPr>
          <w:rFonts w:ascii="Arial" w:hAnsi="Arial" w:cs="Arial"/>
          <w:b/>
          <w:u w:val="single"/>
        </w:rPr>
      </w:pPr>
      <w:r w:rsidRPr="00113154">
        <w:rPr>
          <w:rFonts w:ascii="Arial" w:hAnsi="Arial" w:cs="Arial"/>
          <w:b/>
          <w:u w:val="single"/>
        </w:rPr>
        <w:t>TÍTULO SEGUNDO</w:t>
      </w:r>
    </w:p>
    <w:p w:rsidR="00113154" w:rsidRPr="00113154" w:rsidRDefault="00113154" w:rsidP="00113154">
      <w:pPr>
        <w:ind w:firstLine="720"/>
        <w:jc w:val="center"/>
        <w:rPr>
          <w:rFonts w:ascii="Arial" w:hAnsi="Arial" w:cs="Arial"/>
          <w:b/>
        </w:rPr>
      </w:pPr>
      <w:r w:rsidRPr="00113154">
        <w:rPr>
          <w:rFonts w:ascii="Arial" w:hAnsi="Arial" w:cs="Arial"/>
          <w:b/>
        </w:rPr>
        <w:t>DE LOS INGRESOS</w:t>
      </w:r>
    </w:p>
    <w:p w:rsidR="00113154" w:rsidRPr="00113154" w:rsidRDefault="00113154" w:rsidP="00113154">
      <w:pPr>
        <w:jc w:val="center"/>
        <w:rPr>
          <w:rFonts w:ascii="Arial" w:hAnsi="Arial" w:cs="Arial"/>
          <w:b/>
        </w:rPr>
      </w:pPr>
    </w:p>
    <w:p w:rsidR="00113154" w:rsidRPr="00113154" w:rsidRDefault="00113154" w:rsidP="00113154">
      <w:pPr>
        <w:ind w:firstLine="720"/>
        <w:jc w:val="center"/>
        <w:rPr>
          <w:rFonts w:ascii="Arial" w:hAnsi="Arial" w:cs="Arial"/>
          <w:b/>
        </w:rPr>
      </w:pPr>
      <w:r w:rsidRPr="00113154">
        <w:rPr>
          <w:rFonts w:ascii="Arial" w:hAnsi="Arial" w:cs="Arial"/>
          <w:b/>
        </w:rPr>
        <w:t>CAPÍTULO PRIMERO</w:t>
      </w:r>
    </w:p>
    <w:p w:rsidR="00113154" w:rsidRPr="00113154" w:rsidRDefault="00113154" w:rsidP="00113154">
      <w:pPr>
        <w:ind w:firstLine="720"/>
        <w:jc w:val="center"/>
        <w:rPr>
          <w:rFonts w:ascii="Arial" w:hAnsi="Arial" w:cs="Arial"/>
          <w:b/>
        </w:rPr>
      </w:pPr>
      <w:r w:rsidRPr="00113154">
        <w:rPr>
          <w:rFonts w:ascii="Arial" w:hAnsi="Arial" w:cs="Arial"/>
          <w:b/>
        </w:rPr>
        <w:t>De los Presupuestos de Ingresos.</w:t>
      </w:r>
    </w:p>
    <w:p w:rsidR="00113154" w:rsidRPr="00113154" w:rsidRDefault="00113154" w:rsidP="00113154">
      <w:pPr>
        <w:ind w:firstLine="720"/>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ARTÍCULO 10.-</w:t>
      </w:r>
      <w:r w:rsidRPr="00113154">
        <w:rPr>
          <w:rFonts w:ascii="Arial" w:hAnsi="Arial" w:cs="Arial"/>
        </w:rPr>
        <w:t xml:space="preserve"> Todas las Dependencias y Entidades que de sus actividades generen ingresos por conceptos de los previstos en la legislación hacendaria estatal o municipal, deberán coordinarse con la Secretaría de </w:t>
      </w:r>
      <w:r w:rsidR="002B4F36">
        <w:rPr>
          <w:rFonts w:ascii="Arial" w:hAnsi="Arial" w:cs="Arial"/>
        </w:rPr>
        <w:t>Hacienda</w:t>
      </w:r>
      <w:r w:rsidRPr="00113154">
        <w:rPr>
          <w:rFonts w:ascii="Arial" w:hAnsi="Arial" w:cs="Arial"/>
        </w:rPr>
        <w:t xml:space="preserve"> y con las Tesorerías Municipales, según corresponda, para que se incorporen en la Iniciativa de Ley de Ingresos respectiva.</w:t>
      </w:r>
    </w:p>
    <w:p w:rsidR="00113154" w:rsidRPr="002B4F36" w:rsidRDefault="002B4F36" w:rsidP="002B4F36">
      <w:pPr>
        <w:spacing w:after="240"/>
        <w:jc w:val="right"/>
        <w:rPr>
          <w:rFonts w:ascii="Arial" w:hAnsi="Arial" w:cs="Arial"/>
          <w:i/>
          <w:sz w:val="18"/>
        </w:rPr>
      </w:pPr>
      <w:hyperlink w:anchor="Artículo10" w:history="1">
        <w:r w:rsidRPr="002B4F36">
          <w:rPr>
            <w:rStyle w:val="Hipervnculo"/>
            <w:rFonts w:ascii="Arial" w:hAnsi="Arial" w:cs="Arial"/>
            <w:i/>
            <w:sz w:val="18"/>
          </w:rPr>
          <w:t>Artículo Reformado</w:t>
        </w:r>
      </w:hyperlink>
    </w:p>
    <w:p w:rsidR="00113154" w:rsidRPr="00113154" w:rsidRDefault="00113154" w:rsidP="00113154">
      <w:pPr>
        <w:tabs>
          <w:tab w:val="left" w:pos="1276"/>
          <w:tab w:val="left" w:pos="1843"/>
        </w:tabs>
        <w:ind w:firstLine="709"/>
        <w:jc w:val="both"/>
        <w:rPr>
          <w:rFonts w:ascii="Arial" w:hAnsi="Arial" w:cs="Arial"/>
        </w:rPr>
      </w:pPr>
      <w:r w:rsidRPr="00113154">
        <w:rPr>
          <w:rFonts w:ascii="Arial" w:hAnsi="Arial" w:cs="Arial"/>
          <w:b/>
        </w:rPr>
        <w:t>ARTÍCULO 11.-</w:t>
      </w:r>
      <w:r w:rsidRPr="00113154">
        <w:rPr>
          <w:rFonts w:ascii="Arial" w:hAnsi="Arial" w:cs="Arial"/>
        </w:rPr>
        <w:t xml:space="preserve"> Los Presupuestos de Ingresos de los sujetos de la presente Ley deberán incluir, en su caso, las expectativas de recaudación de impuestos, derechos, contribuciones de mejoras, productos, aprovechamientos, deuda pública autorizada, recepción de subsidios, participaciones y de los demás ingresos provenientes del cumplimiento de su objeto legal. La Secretaría de </w:t>
      </w:r>
      <w:r w:rsidR="00DD1C3D">
        <w:rPr>
          <w:rFonts w:ascii="Arial" w:hAnsi="Arial" w:cs="Arial"/>
        </w:rPr>
        <w:t>Hacienda</w:t>
      </w:r>
      <w:r w:rsidRPr="00113154">
        <w:rPr>
          <w:rFonts w:ascii="Arial" w:hAnsi="Arial" w:cs="Arial"/>
        </w:rPr>
        <w:t xml:space="preserve"> en el Poder Ejecutivo, las Tesorerías Municipales en los Municipios, y las Unidades Administrativas equivalentes en los demás sujetos de esta Ley, establecerán lo conducente para su oportuna y debida formulación.</w:t>
      </w:r>
    </w:p>
    <w:p w:rsidR="00113154" w:rsidRPr="00DD1C3D" w:rsidRDefault="00DD1C3D" w:rsidP="00DD1C3D">
      <w:pPr>
        <w:tabs>
          <w:tab w:val="left" w:pos="1276"/>
          <w:tab w:val="left" w:pos="1843"/>
        </w:tabs>
        <w:spacing w:after="240"/>
        <w:ind w:firstLine="709"/>
        <w:jc w:val="right"/>
        <w:rPr>
          <w:rFonts w:ascii="Arial" w:hAnsi="Arial" w:cs="Arial"/>
          <w:i/>
          <w:sz w:val="18"/>
        </w:rPr>
      </w:pPr>
      <w:hyperlink w:anchor="Artículo11" w:history="1">
        <w:r w:rsidRPr="00DD1C3D">
          <w:rPr>
            <w:rStyle w:val="Hipervnculo"/>
            <w:rFonts w:ascii="Arial" w:hAnsi="Arial" w:cs="Arial"/>
            <w:i/>
            <w:sz w:val="18"/>
          </w:rPr>
          <w:t>Párrafo Reformado</w:t>
        </w:r>
      </w:hyperlink>
    </w:p>
    <w:p w:rsidR="00113154" w:rsidRPr="00113154" w:rsidRDefault="00113154" w:rsidP="00113154">
      <w:pPr>
        <w:tabs>
          <w:tab w:val="left" w:pos="1276"/>
          <w:tab w:val="left" w:pos="1843"/>
        </w:tabs>
        <w:ind w:firstLine="709"/>
        <w:jc w:val="both"/>
        <w:rPr>
          <w:rFonts w:ascii="Arial" w:hAnsi="Arial" w:cs="Arial"/>
        </w:rPr>
      </w:pPr>
      <w:r w:rsidRPr="00113154">
        <w:rPr>
          <w:rFonts w:ascii="Arial" w:hAnsi="Arial" w:cs="Arial"/>
        </w:rPr>
        <w:t xml:space="preserve">Los Presupuestos de Ingresos deberán ser presentados: </w:t>
      </w:r>
    </w:p>
    <w:p w:rsidR="00113154" w:rsidRPr="00113154" w:rsidRDefault="00113154" w:rsidP="00113154">
      <w:pPr>
        <w:tabs>
          <w:tab w:val="left" w:pos="1276"/>
          <w:tab w:val="left" w:pos="1843"/>
        </w:tabs>
        <w:ind w:firstLine="709"/>
        <w:jc w:val="both"/>
        <w:rPr>
          <w:rFonts w:ascii="Arial" w:hAnsi="Arial" w:cs="Arial"/>
        </w:rPr>
      </w:pPr>
    </w:p>
    <w:p w:rsidR="00113154" w:rsidRPr="00113154" w:rsidRDefault="00113154" w:rsidP="00113154">
      <w:pPr>
        <w:pStyle w:val="Prrafodelista1"/>
        <w:tabs>
          <w:tab w:val="left" w:pos="1276"/>
          <w:tab w:val="left" w:pos="1560"/>
          <w:tab w:val="left" w:pos="1680"/>
          <w:tab w:val="left" w:pos="1843"/>
        </w:tabs>
        <w:ind w:left="0" w:firstLine="709"/>
        <w:jc w:val="both"/>
        <w:rPr>
          <w:rFonts w:ascii="Arial" w:hAnsi="Arial" w:cs="Arial"/>
        </w:rPr>
      </w:pPr>
      <w:r w:rsidRPr="00113154">
        <w:rPr>
          <w:rFonts w:ascii="Arial" w:hAnsi="Arial" w:cs="Arial"/>
        </w:rPr>
        <w:t xml:space="preserve">I.       Al Ejecutivo del Estado, por conducto de la Secretaría de </w:t>
      </w:r>
      <w:r w:rsidR="00DD1C3D">
        <w:rPr>
          <w:rFonts w:ascii="Arial" w:hAnsi="Arial" w:cs="Arial"/>
        </w:rPr>
        <w:t>Hacienda</w:t>
      </w:r>
      <w:r w:rsidRPr="00113154">
        <w:rPr>
          <w:rFonts w:ascii="Arial" w:hAnsi="Arial" w:cs="Arial"/>
        </w:rPr>
        <w:t>:</w:t>
      </w:r>
    </w:p>
    <w:p w:rsidR="00113154" w:rsidRPr="00DD1C3D" w:rsidRDefault="00DD1C3D" w:rsidP="00DD1C3D">
      <w:pPr>
        <w:tabs>
          <w:tab w:val="left" w:pos="1276"/>
          <w:tab w:val="left" w:pos="1843"/>
        </w:tabs>
        <w:spacing w:after="240"/>
        <w:ind w:firstLine="709"/>
        <w:jc w:val="right"/>
        <w:rPr>
          <w:rFonts w:ascii="Arial" w:hAnsi="Arial" w:cs="Arial"/>
          <w:i/>
          <w:sz w:val="18"/>
        </w:rPr>
      </w:pPr>
      <w:hyperlink w:anchor="Artículo11" w:history="1">
        <w:r>
          <w:rPr>
            <w:rStyle w:val="Hipervnculo"/>
            <w:rFonts w:ascii="Arial" w:hAnsi="Arial" w:cs="Arial"/>
            <w:i/>
            <w:sz w:val="18"/>
          </w:rPr>
          <w:t>Fracción</w:t>
        </w:r>
        <w:r w:rsidRPr="00DD1C3D">
          <w:rPr>
            <w:rStyle w:val="Hipervnculo"/>
            <w:rFonts w:ascii="Arial" w:hAnsi="Arial" w:cs="Arial"/>
            <w:i/>
            <w:sz w:val="18"/>
          </w:rPr>
          <w:t xml:space="preserve"> Reformad</w:t>
        </w:r>
        <w:r>
          <w:rPr>
            <w:rStyle w:val="Hipervnculo"/>
            <w:rFonts w:ascii="Arial" w:hAnsi="Arial" w:cs="Arial"/>
            <w:i/>
            <w:sz w:val="18"/>
          </w:rPr>
          <w:t>a</w:t>
        </w:r>
      </w:hyperlink>
    </w:p>
    <w:p w:rsidR="00113154" w:rsidRPr="00113154" w:rsidRDefault="00113154" w:rsidP="00113154">
      <w:pPr>
        <w:pStyle w:val="Prrafodelista1"/>
        <w:numPr>
          <w:ilvl w:val="1"/>
          <w:numId w:val="23"/>
        </w:numPr>
        <w:tabs>
          <w:tab w:val="left" w:pos="1276"/>
          <w:tab w:val="left" w:pos="1843"/>
        </w:tabs>
        <w:ind w:left="0" w:firstLine="709"/>
        <w:jc w:val="both"/>
        <w:rPr>
          <w:rFonts w:ascii="Arial" w:hAnsi="Arial" w:cs="Arial"/>
        </w:rPr>
      </w:pPr>
      <w:r w:rsidRPr="00113154">
        <w:rPr>
          <w:rFonts w:ascii="Arial" w:hAnsi="Arial" w:cs="Arial"/>
        </w:rPr>
        <w:t>Los correspondientes a la Administración Pública Centralizada del Poder Ejecutivo y a las Entidades Paraestatales que reciban ingresos por conceptos de los previstos en la Ley de Ingresos del Estado, para ser enviados al Congreso del Estado conjuntamente con la Iniciativa de Ley de Ingresos del ejercicio fiscal de que se trate.</w:t>
      </w:r>
    </w:p>
    <w:p w:rsidR="00113154" w:rsidRPr="00113154" w:rsidRDefault="00113154" w:rsidP="00113154">
      <w:pPr>
        <w:tabs>
          <w:tab w:val="left" w:pos="1276"/>
          <w:tab w:val="left" w:pos="1843"/>
        </w:tabs>
        <w:ind w:firstLine="709"/>
        <w:jc w:val="both"/>
        <w:rPr>
          <w:rFonts w:ascii="Arial" w:hAnsi="Arial" w:cs="Arial"/>
        </w:rPr>
      </w:pPr>
    </w:p>
    <w:p w:rsidR="00113154" w:rsidRPr="00113154" w:rsidRDefault="00113154" w:rsidP="00113154">
      <w:pPr>
        <w:pStyle w:val="Prrafodelista1"/>
        <w:numPr>
          <w:ilvl w:val="1"/>
          <w:numId w:val="23"/>
        </w:numPr>
        <w:tabs>
          <w:tab w:val="left" w:pos="1276"/>
          <w:tab w:val="left" w:pos="1843"/>
        </w:tabs>
        <w:ind w:left="0" w:firstLine="709"/>
        <w:jc w:val="both"/>
        <w:rPr>
          <w:rFonts w:ascii="Arial" w:hAnsi="Arial" w:cs="Arial"/>
        </w:rPr>
      </w:pPr>
      <w:r w:rsidRPr="00113154">
        <w:rPr>
          <w:rFonts w:ascii="Arial" w:hAnsi="Arial" w:cs="Arial"/>
        </w:rPr>
        <w:t>Los correspondientes a las demás Entidades Paraestatales que no recauden contribuciones y cuyos ingresos provienen de subsidios y de actividades realizadas en cumplimiento de su objeto legal, para ser enviados al Congreso del Estado conjuntamente con sus respectivos Presupuestos de Egresos.</w:t>
      </w:r>
    </w:p>
    <w:p w:rsidR="00113154" w:rsidRPr="00113154" w:rsidRDefault="00113154" w:rsidP="00113154">
      <w:pPr>
        <w:tabs>
          <w:tab w:val="left" w:pos="1276"/>
          <w:tab w:val="left" w:pos="1843"/>
        </w:tabs>
        <w:ind w:firstLine="709"/>
        <w:jc w:val="both"/>
        <w:rPr>
          <w:rFonts w:ascii="Arial" w:hAnsi="Arial" w:cs="Arial"/>
        </w:rPr>
      </w:pPr>
    </w:p>
    <w:p w:rsidR="00113154" w:rsidRPr="00113154" w:rsidRDefault="00113154" w:rsidP="00113154">
      <w:pPr>
        <w:pStyle w:val="Prrafodelista1"/>
        <w:tabs>
          <w:tab w:val="left" w:pos="1276"/>
          <w:tab w:val="left" w:pos="1843"/>
        </w:tabs>
        <w:ind w:left="0" w:firstLine="709"/>
        <w:jc w:val="both"/>
        <w:rPr>
          <w:rFonts w:ascii="Arial" w:hAnsi="Arial" w:cs="Arial"/>
        </w:rPr>
      </w:pPr>
      <w:r w:rsidRPr="00113154">
        <w:rPr>
          <w:rFonts w:ascii="Arial" w:hAnsi="Arial" w:cs="Arial"/>
        </w:rPr>
        <w:t>II.       A los Ayuntamientos, a través de las Tesorerías Municipales:</w:t>
      </w:r>
    </w:p>
    <w:p w:rsidR="00113154" w:rsidRPr="00113154" w:rsidRDefault="00113154" w:rsidP="00113154">
      <w:pPr>
        <w:tabs>
          <w:tab w:val="left" w:pos="1276"/>
          <w:tab w:val="left" w:pos="1843"/>
        </w:tabs>
        <w:ind w:firstLine="709"/>
        <w:jc w:val="both"/>
        <w:rPr>
          <w:rFonts w:ascii="Arial" w:hAnsi="Arial" w:cs="Arial"/>
        </w:rPr>
      </w:pPr>
    </w:p>
    <w:p w:rsidR="00113154" w:rsidRPr="00113154" w:rsidRDefault="00113154" w:rsidP="00113154">
      <w:pPr>
        <w:pStyle w:val="Prrafodelista1"/>
        <w:numPr>
          <w:ilvl w:val="1"/>
          <w:numId w:val="20"/>
        </w:numPr>
        <w:tabs>
          <w:tab w:val="left" w:pos="1276"/>
          <w:tab w:val="left" w:pos="1843"/>
        </w:tabs>
        <w:ind w:left="0" w:firstLine="709"/>
        <w:jc w:val="both"/>
        <w:rPr>
          <w:rFonts w:ascii="Arial" w:hAnsi="Arial" w:cs="Arial"/>
        </w:rPr>
      </w:pPr>
      <w:r w:rsidRPr="00113154">
        <w:rPr>
          <w:rFonts w:ascii="Arial" w:hAnsi="Arial" w:cs="Arial"/>
        </w:rPr>
        <w:t>Los correspondientes a la Administración Pública Centralizada de los Municipios y a las Entidades Paramunicipales que reciban ingresos por conceptos de los previstos en la Ley de Ingresos del Municipio de que se trate, para ser enviados al Congreso del Estado conjuntamente con la Iniciativa de Ley de Ingresos del ejercicio fiscal de que se trate.</w:t>
      </w:r>
    </w:p>
    <w:p w:rsidR="00113154" w:rsidRPr="00113154" w:rsidRDefault="00113154" w:rsidP="00113154">
      <w:pPr>
        <w:tabs>
          <w:tab w:val="left" w:pos="1276"/>
          <w:tab w:val="left" w:pos="1843"/>
        </w:tabs>
        <w:ind w:firstLine="709"/>
        <w:jc w:val="both"/>
        <w:rPr>
          <w:rFonts w:ascii="Arial" w:hAnsi="Arial" w:cs="Arial"/>
        </w:rPr>
      </w:pPr>
    </w:p>
    <w:p w:rsidR="00113154" w:rsidRPr="00113154" w:rsidRDefault="00113154" w:rsidP="00113154">
      <w:pPr>
        <w:pStyle w:val="Prrafodelista1"/>
        <w:numPr>
          <w:ilvl w:val="1"/>
          <w:numId w:val="20"/>
        </w:numPr>
        <w:tabs>
          <w:tab w:val="left" w:pos="1276"/>
          <w:tab w:val="left" w:pos="1843"/>
        </w:tabs>
        <w:ind w:left="0" w:firstLine="709"/>
        <w:jc w:val="both"/>
        <w:rPr>
          <w:rFonts w:ascii="Arial" w:hAnsi="Arial" w:cs="Arial"/>
        </w:rPr>
      </w:pPr>
      <w:r w:rsidRPr="00113154">
        <w:rPr>
          <w:rFonts w:ascii="Arial" w:hAnsi="Arial" w:cs="Arial"/>
        </w:rPr>
        <w:t>Los correspondientes a las demás Entidades Paramunicipales que no recaudan contribuciones y cuyos ingresos provienen de subsidios y de actividades realizadas en cumplimiento de su objeto legal, para ser enviados al Congreso del Estado conjuntamente con sus respectivos Presupuestos de Egresos.</w:t>
      </w:r>
    </w:p>
    <w:p w:rsidR="00113154" w:rsidRPr="00113154" w:rsidRDefault="00113154" w:rsidP="00113154">
      <w:pPr>
        <w:tabs>
          <w:tab w:val="left" w:pos="1276"/>
          <w:tab w:val="left" w:pos="1843"/>
        </w:tabs>
        <w:ind w:firstLine="709"/>
        <w:jc w:val="both"/>
        <w:rPr>
          <w:rFonts w:ascii="Arial" w:hAnsi="Arial" w:cs="Arial"/>
        </w:rPr>
      </w:pPr>
    </w:p>
    <w:p w:rsidR="00113154" w:rsidRPr="00113154" w:rsidRDefault="00113154" w:rsidP="00113154">
      <w:pPr>
        <w:pStyle w:val="Prrafodelista1"/>
        <w:tabs>
          <w:tab w:val="left" w:pos="1276"/>
          <w:tab w:val="left" w:pos="1843"/>
        </w:tabs>
        <w:ind w:left="0" w:firstLine="709"/>
        <w:jc w:val="both"/>
        <w:rPr>
          <w:rFonts w:ascii="Arial" w:hAnsi="Arial" w:cs="Arial"/>
        </w:rPr>
      </w:pPr>
      <w:r w:rsidRPr="00113154">
        <w:rPr>
          <w:rFonts w:ascii="Arial" w:hAnsi="Arial" w:cs="Arial"/>
        </w:rPr>
        <w:t>III.      Al Congreso del Estado: los correspondientes al Poder Judicial y los Órganos Autónomos, por conducto de sus Titulares, los que enviarán conjuntamente con su proyecto de Presupuesto de Egresos del Ejercicio de que se trate.</w:t>
      </w:r>
    </w:p>
    <w:p w:rsidR="00113154" w:rsidRPr="00113154" w:rsidRDefault="00113154" w:rsidP="00113154">
      <w:pPr>
        <w:tabs>
          <w:tab w:val="left" w:pos="1276"/>
          <w:tab w:val="left" w:pos="1843"/>
        </w:tabs>
        <w:ind w:firstLine="709"/>
        <w:jc w:val="both"/>
        <w:rPr>
          <w:rFonts w:ascii="Arial" w:hAnsi="Arial" w:cs="Arial"/>
        </w:rPr>
      </w:pPr>
    </w:p>
    <w:p w:rsidR="00113154" w:rsidRDefault="00113154" w:rsidP="00113154">
      <w:pPr>
        <w:pStyle w:val="Prrafodelista1"/>
        <w:tabs>
          <w:tab w:val="left" w:pos="1276"/>
          <w:tab w:val="left" w:pos="1843"/>
        </w:tabs>
        <w:ind w:left="0" w:firstLine="709"/>
        <w:jc w:val="both"/>
        <w:rPr>
          <w:rFonts w:ascii="Arial" w:hAnsi="Arial" w:cs="Arial"/>
        </w:rPr>
      </w:pPr>
      <w:r w:rsidRPr="00113154">
        <w:rPr>
          <w:rFonts w:ascii="Arial" w:hAnsi="Arial" w:cs="Arial"/>
        </w:rPr>
        <w:t>IV.    Tratándose del Poder Legislativo, se estará a lo dispuesto en su respectiva Ley Orgánica.</w:t>
      </w:r>
    </w:p>
    <w:p w:rsidR="00256EDC" w:rsidRPr="00DD1C3D" w:rsidRDefault="00256EDC" w:rsidP="00256EDC">
      <w:pPr>
        <w:tabs>
          <w:tab w:val="left" w:pos="1276"/>
          <w:tab w:val="left" w:pos="1843"/>
        </w:tabs>
        <w:spacing w:after="240"/>
        <w:ind w:firstLine="709"/>
        <w:jc w:val="right"/>
        <w:rPr>
          <w:rFonts w:ascii="Arial" w:hAnsi="Arial" w:cs="Arial"/>
          <w:i/>
          <w:sz w:val="18"/>
        </w:rPr>
      </w:pPr>
      <w:hyperlink w:anchor="Artículo11" w:history="1">
        <w:r>
          <w:rPr>
            <w:rStyle w:val="Hipervnculo"/>
            <w:rFonts w:ascii="Arial" w:hAnsi="Arial" w:cs="Arial"/>
            <w:i/>
            <w:sz w:val="18"/>
          </w:rPr>
          <w:t>Artículo</w:t>
        </w:r>
        <w:r w:rsidRPr="00DD1C3D">
          <w:rPr>
            <w:rStyle w:val="Hipervnculo"/>
            <w:rFonts w:ascii="Arial" w:hAnsi="Arial" w:cs="Arial"/>
            <w:i/>
            <w:sz w:val="18"/>
          </w:rPr>
          <w:t xml:space="preserve"> Reformado</w:t>
        </w:r>
      </w:hyperlink>
    </w:p>
    <w:p w:rsidR="00256EDC" w:rsidRPr="00113154" w:rsidRDefault="00256EDC" w:rsidP="00113154">
      <w:pPr>
        <w:pStyle w:val="Prrafodelista1"/>
        <w:tabs>
          <w:tab w:val="left" w:pos="1276"/>
          <w:tab w:val="left" w:pos="1843"/>
        </w:tabs>
        <w:ind w:left="0" w:firstLine="709"/>
        <w:jc w:val="both"/>
        <w:rPr>
          <w:rFonts w:ascii="Arial" w:hAnsi="Arial" w:cs="Arial"/>
        </w:rPr>
      </w:pPr>
    </w:p>
    <w:p w:rsidR="00113154" w:rsidRPr="00113154" w:rsidRDefault="00113154" w:rsidP="00113154">
      <w:pPr>
        <w:ind w:firstLine="720"/>
        <w:jc w:val="center"/>
        <w:rPr>
          <w:rFonts w:ascii="Arial" w:hAnsi="Arial" w:cs="Arial"/>
          <w:b/>
        </w:rPr>
      </w:pPr>
      <w:r w:rsidRPr="00113154">
        <w:rPr>
          <w:rFonts w:ascii="Arial" w:hAnsi="Arial" w:cs="Arial"/>
          <w:b/>
        </w:rPr>
        <w:t xml:space="preserve">CAPÍTULO SEGUNDO </w:t>
      </w:r>
    </w:p>
    <w:p w:rsidR="00113154" w:rsidRPr="00113154" w:rsidRDefault="00113154" w:rsidP="00113154">
      <w:pPr>
        <w:ind w:firstLine="720"/>
        <w:jc w:val="center"/>
        <w:rPr>
          <w:rFonts w:ascii="Arial" w:hAnsi="Arial" w:cs="Arial"/>
          <w:b/>
        </w:rPr>
      </w:pPr>
      <w:r w:rsidRPr="00113154">
        <w:rPr>
          <w:rFonts w:ascii="Arial" w:hAnsi="Arial" w:cs="Arial"/>
          <w:b/>
        </w:rPr>
        <w:t>De las Leyes de Ingresos.</w:t>
      </w:r>
    </w:p>
    <w:p w:rsidR="00113154" w:rsidRPr="00113154" w:rsidRDefault="00113154" w:rsidP="00113154">
      <w:pPr>
        <w:jc w:val="both"/>
        <w:rPr>
          <w:rFonts w:ascii="Arial" w:hAnsi="Arial" w:cs="Arial"/>
        </w:rPr>
      </w:pPr>
    </w:p>
    <w:p w:rsidR="00113154" w:rsidRPr="00113154" w:rsidRDefault="00113154" w:rsidP="00113154">
      <w:pPr>
        <w:tabs>
          <w:tab w:val="left" w:pos="1134"/>
        </w:tabs>
        <w:ind w:firstLine="709"/>
        <w:jc w:val="both"/>
        <w:rPr>
          <w:rFonts w:ascii="Arial" w:hAnsi="Arial" w:cs="Arial"/>
        </w:rPr>
      </w:pPr>
      <w:r w:rsidRPr="00113154">
        <w:rPr>
          <w:rFonts w:ascii="Arial" w:hAnsi="Arial" w:cs="Arial"/>
          <w:b/>
        </w:rPr>
        <w:t>ARTÍCULO 12.-</w:t>
      </w:r>
      <w:r w:rsidRPr="00113154">
        <w:rPr>
          <w:rFonts w:ascii="Arial" w:hAnsi="Arial" w:cs="Arial"/>
        </w:rPr>
        <w:t xml:space="preserve"> Las Iniciativas de las Leyes de Ingresos deberán ser presentadas:</w:t>
      </w:r>
    </w:p>
    <w:p w:rsidR="00113154" w:rsidRPr="00113154" w:rsidRDefault="00113154" w:rsidP="00113154">
      <w:pPr>
        <w:ind w:firstLine="720"/>
        <w:rPr>
          <w:rFonts w:ascii="Arial" w:hAnsi="Arial" w:cs="Arial"/>
        </w:rPr>
      </w:pPr>
    </w:p>
    <w:p w:rsidR="00113154" w:rsidRPr="00113154" w:rsidRDefault="00113154" w:rsidP="00113154">
      <w:pPr>
        <w:pStyle w:val="Prrafodelista1"/>
        <w:numPr>
          <w:ilvl w:val="1"/>
          <w:numId w:val="25"/>
        </w:numPr>
        <w:tabs>
          <w:tab w:val="left" w:pos="1134"/>
        </w:tabs>
        <w:ind w:left="0" w:firstLine="709"/>
        <w:jc w:val="both"/>
        <w:rPr>
          <w:rFonts w:ascii="Arial" w:hAnsi="Arial" w:cs="Arial"/>
        </w:rPr>
      </w:pPr>
      <w:r w:rsidRPr="00113154">
        <w:rPr>
          <w:rFonts w:ascii="Arial" w:hAnsi="Arial" w:cs="Arial"/>
        </w:rPr>
        <w:t xml:space="preserve">La del Estado, </w:t>
      </w:r>
      <w:r w:rsidR="00C567ED" w:rsidRPr="00C567ED">
        <w:rPr>
          <w:rFonts w:ascii="Arial" w:hAnsi="Arial" w:cs="Arial"/>
        </w:rPr>
        <w:t>al Ejecutivo del Estado, por conducto de la Secretaría de Hacienda, para ser enviada al Congreso del Estado para su revisión y aprobación, en su caso, a más tardar el 1o. de diciembre del ejercicio fiscal inmediato anterior al que corresponde la Iniciativa.</w:t>
      </w:r>
    </w:p>
    <w:p w:rsidR="00113154" w:rsidRPr="00C058F2" w:rsidRDefault="00C058F2" w:rsidP="00C058F2">
      <w:pPr>
        <w:tabs>
          <w:tab w:val="left" w:pos="1134"/>
        </w:tabs>
        <w:spacing w:after="240"/>
        <w:ind w:firstLine="709"/>
        <w:jc w:val="right"/>
        <w:rPr>
          <w:rFonts w:ascii="Arial" w:hAnsi="Arial" w:cs="Arial"/>
          <w:i/>
          <w:sz w:val="18"/>
        </w:rPr>
      </w:pPr>
      <w:hyperlink w:anchor="Artículo12" w:history="1">
        <w:r w:rsidRPr="00C058F2">
          <w:rPr>
            <w:rStyle w:val="Hipervnculo"/>
            <w:rFonts w:ascii="Arial" w:hAnsi="Arial" w:cs="Arial"/>
            <w:i/>
            <w:sz w:val="18"/>
          </w:rPr>
          <w:t>Fracción Reformada</w:t>
        </w:r>
      </w:hyperlink>
    </w:p>
    <w:p w:rsidR="00D9107F" w:rsidRPr="00D9107F" w:rsidRDefault="00113154" w:rsidP="00D9107F">
      <w:pPr>
        <w:pStyle w:val="Prrafodelista1"/>
        <w:numPr>
          <w:ilvl w:val="1"/>
          <w:numId w:val="25"/>
        </w:numPr>
        <w:tabs>
          <w:tab w:val="left" w:pos="1134"/>
        </w:tabs>
        <w:ind w:left="0" w:firstLine="709"/>
        <w:jc w:val="both"/>
        <w:rPr>
          <w:rFonts w:ascii="Arial" w:hAnsi="Arial" w:cs="Arial"/>
        </w:rPr>
      </w:pPr>
      <w:r w:rsidRPr="00113154">
        <w:rPr>
          <w:rFonts w:ascii="Arial" w:hAnsi="Arial" w:cs="Arial"/>
        </w:rPr>
        <w:t>Las de los Municipios, al Ayuntamiento, a través de las Tesorerías Municipales, para ser enviadas por conducto del Presidente Municipal al Congreso del Estado para su revisión y aprobación, en su caso, a más tardar el 15 de noviembre del ejercicio fiscal inmediato anterior al que corresponde la Iniciativa</w:t>
      </w:r>
      <w:r w:rsidR="00D9107F">
        <w:rPr>
          <w:rFonts w:ascii="Arial" w:hAnsi="Arial" w:cs="Arial"/>
        </w:rPr>
        <w:t>.</w:t>
      </w:r>
    </w:p>
    <w:p w:rsidR="00113154" w:rsidRPr="00D9107F" w:rsidRDefault="00D9107F" w:rsidP="00D9107F">
      <w:pPr>
        <w:pStyle w:val="Prrafodelista1"/>
        <w:tabs>
          <w:tab w:val="left" w:pos="1134"/>
        </w:tabs>
        <w:spacing w:after="240"/>
        <w:ind w:left="709"/>
        <w:jc w:val="right"/>
        <w:rPr>
          <w:rFonts w:ascii="Arial" w:hAnsi="Arial" w:cs="Arial"/>
          <w:i/>
          <w:sz w:val="18"/>
        </w:rPr>
      </w:pPr>
      <w:hyperlink w:anchor="Artículo12" w:history="1">
        <w:r w:rsidRPr="00D9107F">
          <w:rPr>
            <w:rStyle w:val="Hipervnculo"/>
            <w:rFonts w:ascii="Arial" w:hAnsi="Arial" w:cs="Arial"/>
            <w:i/>
            <w:sz w:val="18"/>
          </w:rPr>
          <w:t>Fracción Reformad</w:t>
        </w:r>
        <w:r>
          <w:rPr>
            <w:rStyle w:val="Hipervnculo"/>
            <w:rFonts w:ascii="Arial" w:hAnsi="Arial" w:cs="Arial"/>
            <w:i/>
            <w:sz w:val="18"/>
          </w:rPr>
          <w:t>a</w:t>
        </w:r>
      </w:hyperlink>
    </w:p>
    <w:p w:rsidR="00113154" w:rsidRPr="00113154" w:rsidRDefault="00113154" w:rsidP="00113154">
      <w:pPr>
        <w:pStyle w:val="Prrafodelista1"/>
        <w:numPr>
          <w:ilvl w:val="1"/>
          <w:numId w:val="25"/>
        </w:numPr>
        <w:tabs>
          <w:tab w:val="left" w:pos="1134"/>
        </w:tabs>
        <w:ind w:left="0" w:firstLine="709"/>
        <w:jc w:val="both"/>
        <w:rPr>
          <w:rFonts w:ascii="Arial" w:hAnsi="Arial" w:cs="Arial"/>
        </w:rPr>
      </w:pPr>
      <w:r w:rsidRPr="00113154">
        <w:rPr>
          <w:rFonts w:ascii="Arial" w:hAnsi="Arial" w:cs="Arial"/>
        </w:rPr>
        <w:t>En la presentación de las Iniciativas de Leyes de Ingresos deberá incluirse:</w:t>
      </w:r>
    </w:p>
    <w:p w:rsidR="00113154" w:rsidRPr="00113154" w:rsidRDefault="00113154" w:rsidP="00113154">
      <w:pPr>
        <w:ind w:left="1812" w:firstLine="720"/>
        <w:rPr>
          <w:rFonts w:ascii="Arial" w:hAnsi="Arial" w:cs="Arial"/>
        </w:rPr>
      </w:pPr>
    </w:p>
    <w:p w:rsidR="00113154" w:rsidRPr="00113154" w:rsidRDefault="00113154" w:rsidP="00113154">
      <w:pPr>
        <w:numPr>
          <w:ilvl w:val="3"/>
          <w:numId w:val="26"/>
        </w:numPr>
        <w:tabs>
          <w:tab w:val="left" w:pos="1134"/>
        </w:tabs>
        <w:ind w:left="0" w:firstLine="709"/>
        <w:jc w:val="both"/>
        <w:rPr>
          <w:rFonts w:ascii="Arial" w:hAnsi="Arial" w:cs="Arial"/>
        </w:rPr>
      </w:pPr>
      <w:r w:rsidRPr="00113154">
        <w:rPr>
          <w:rFonts w:ascii="Arial" w:hAnsi="Arial" w:cs="Arial"/>
        </w:rPr>
        <w:t>Exposición de motivos en la que se señale:</w:t>
      </w:r>
    </w:p>
    <w:p w:rsidR="00113154" w:rsidRPr="00113154" w:rsidRDefault="00113154" w:rsidP="00113154">
      <w:pPr>
        <w:ind w:firstLine="709"/>
        <w:jc w:val="both"/>
        <w:rPr>
          <w:rFonts w:ascii="Arial" w:hAnsi="Arial" w:cs="Arial"/>
        </w:rPr>
      </w:pPr>
    </w:p>
    <w:p w:rsidR="00113154" w:rsidRPr="00113154" w:rsidRDefault="00113154" w:rsidP="00113154">
      <w:pPr>
        <w:numPr>
          <w:ilvl w:val="0"/>
          <w:numId w:val="27"/>
        </w:numPr>
        <w:tabs>
          <w:tab w:val="clear" w:pos="1440"/>
          <w:tab w:val="left" w:pos="1134"/>
        </w:tabs>
        <w:ind w:left="0" w:firstLine="709"/>
        <w:jc w:val="both"/>
        <w:rPr>
          <w:rFonts w:ascii="Arial" w:hAnsi="Arial" w:cs="Arial"/>
        </w:rPr>
      </w:pPr>
      <w:r w:rsidRPr="00113154">
        <w:rPr>
          <w:rFonts w:ascii="Arial" w:hAnsi="Arial" w:cs="Arial"/>
        </w:rPr>
        <w:t>La Política de Ingresos del Poder Ejecutivo o de los Ayuntamientos, según corresponda, así como los objetivos de la misma; y</w:t>
      </w:r>
    </w:p>
    <w:p w:rsidR="00113154" w:rsidRPr="00113154" w:rsidRDefault="00113154" w:rsidP="00113154">
      <w:pPr>
        <w:ind w:firstLine="709"/>
        <w:jc w:val="both"/>
        <w:rPr>
          <w:rFonts w:ascii="Arial" w:hAnsi="Arial" w:cs="Arial"/>
        </w:rPr>
      </w:pPr>
    </w:p>
    <w:p w:rsidR="00113154" w:rsidRPr="00113154" w:rsidRDefault="00113154" w:rsidP="00113154">
      <w:pPr>
        <w:numPr>
          <w:ilvl w:val="0"/>
          <w:numId w:val="27"/>
        </w:numPr>
        <w:tabs>
          <w:tab w:val="clear" w:pos="1440"/>
          <w:tab w:val="left" w:pos="1134"/>
        </w:tabs>
        <w:ind w:left="0" w:firstLine="709"/>
        <w:jc w:val="both"/>
        <w:rPr>
          <w:rFonts w:ascii="Arial" w:hAnsi="Arial" w:cs="Arial"/>
        </w:rPr>
      </w:pPr>
      <w:r w:rsidRPr="00113154">
        <w:rPr>
          <w:rFonts w:ascii="Arial" w:hAnsi="Arial" w:cs="Arial"/>
        </w:rPr>
        <w:t>La justificación de las variaciones que se presenten, por rubro y tipo específico de ingreso, en la base, tasa o tarifa, así como en la periodicidad de cobro.</w:t>
      </w:r>
    </w:p>
    <w:p w:rsidR="00113154" w:rsidRPr="00113154" w:rsidRDefault="00113154" w:rsidP="00113154">
      <w:pPr>
        <w:ind w:firstLine="709"/>
        <w:jc w:val="both"/>
        <w:rPr>
          <w:rFonts w:ascii="Arial" w:hAnsi="Arial" w:cs="Arial"/>
        </w:rPr>
      </w:pPr>
    </w:p>
    <w:p w:rsidR="00113154" w:rsidRPr="00113154" w:rsidRDefault="00113154" w:rsidP="00113154">
      <w:pPr>
        <w:tabs>
          <w:tab w:val="num" w:pos="1134"/>
        </w:tabs>
        <w:ind w:firstLine="709"/>
        <w:jc w:val="both"/>
        <w:rPr>
          <w:rFonts w:ascii="Arial" w:hAnsi="Arial" w:cs="Arial"/>
        </w:rPr>
      </w:pPr>
      <w:r w:rsidRPr="00113154">
        <w:rPr>
          <w:rFonts w:ascii="Arial" w:hAnsi="Arial" w:cs="Arial"/>
        </w:rPr>
        <w:t xml:space="preserve">2. </w:t>
      </w:r>
      <w:r w:rsidRPr="00113154">
        <w:rPr>
          <w:rFonts w:ascii="Arial" w:hAnsi="Arial" w:cs="Arial"/>
        </w:rPr>
        <w:tab/>
        <w:t xml:space="preserve">Comparativo del pronóstico de recaudación de ingresos al cierre del ejercicio fiscal anterior al que corresponda la Iniciativa de Ley, con el presupuesto de Ingresos estimado derivado de la aplicación de la Iniciativa de Ley, por </w:t>
      </w:r>
      <w:r w:rsidR="00E06C40">
        <w:rPr>
          <w:rFonts w:ascii="Arial" w:hAnsi="Arial" w:cs="Arial"/>
        </w:rPr>
        <w:t xml:space="preserve">rubro </w:t>
      </w:r>
      <w:r w:rsidRPr="00113154">
        <w:rPr>
          <w:rFonts w:ascii="Arial" w:hAnsi="Arial" w:cs="Arial"/>
        </w:rPr>
        <w:t>y tipo específico de ingresos, con la correspondiente justificación de los decrementos o incrementos que se presentan;</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tabs>
          <w:tab w:val="num" w:pos="1134"/>
        </w:tabs>
        <w:ind w:firstLine="709"/>
        <w:jc w:val="both"/>
        <w:rPr>
          <w:rFonts w:ascii="Arial" w:hAnsi="Arial" w:cs="Arial"/>
        </w:rPr>
      </w:pPr>
      <w:r w:rsidRPr="00113154">
        <w:rPr>
          <w:rFonts w:ascii="Arial" w:hAnsi="Arial" w:cs="Arial"/>
        </w:rPr>
        <w:t xml:space="preserve">3. </w:t>
      </w:r>
      <w:r w:rsidRPr="00113154">
        <w:rPr>
          <w:rFonts w:ascii="Arial" w:hAnsi="Arial" w:cs="Arial"/>
        </w:rPr>
        <w:tab/>
        <w:t>Texto de la Iniciativa de la Ley de Ingresos comparado con el texto de la Ley de Ingresos vigente en la fecha de presentación, identificando las modificaciones al texto y determinando las variaciones en tablas, tarifas y demás bases de cobro; y,</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tabs>
          <w:tab w:val="num" w:pos="1134"/>
        </w:tabs>
        <w:ind w:firstLine="709"/>
        <w:jc w:val="both"/>
        <w:rPr>
          <w:rFonts w:ascii="Arial" w:hAnsi="Arial" w:cs="Arial"/>
        </w:rPr>
      </w:pPr>
      <w:r w:rsidRPr="00113154">
        <w:rPr>
          <w:rFonts w:ascii="Arial" w:hAnsi="Arial" w:cs="Arial"/>
        </w:rPr>
        <w:t xml:space="preserve">4. </w:t>
      </w:r>
      <w:r w:rsidRPr="00113154">
        <w:rPr>
          <w:rFonts w:ascii="Arial" w:hAnsi="Arial" w:cs="Arial"/>
        </w:rPr>
        <w:tab/>
        <w:t>Tratándose de las Iniciativas de Leyes de Ingresos de los Municipios deberá agregarse:</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tabs>
          <w:tab w:val="num" w:pos="1393"/>
        </w:tabs>
        <w:ind w:firstLine="709"/>
        <w:jc w:val="both"/>
        <w:rPr>
          <w:rFonts w:ascii="Arial" w:hAnsi="Arial" w:cs="Arial"/>
        </w:rPr>
      </w:pPr>
      <w:r w:rsidRPr="00113154">
        <w:rPr>
          <w:rFonts w:ascii="Arial" w:hAnsi="Arial" w:cs="Arial"/>
        </w:rPr>
        <w:t xml:space="preserve">a)    Acuerdo de Cabildo, certificado por la Secretaría del Ayuntamiento, en el que se haya aprobado la Iniciativa de Ley de Ingresos, la Tabla de Valores Catastrales Unitarios base del Impuesto Predial y el Presupuesto de Ingresos correspondiente al ejercicio fiscal de que se trate; </w:t>
      </w:r>
    </w:p>
    <w:p w:rsidR="00113154" w:rsidRPr="00113154" w:rsidRDefault="00113154" w:rsidP="00113154">
      <w:pPr>
        <w:tabs>
          <w:tab w:val="num" w:pos="1393"/>
        </w:tabs>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b)  Acta de la Sesión del Consejo Municipal del Catastro Inmobiliario, certificada por la Secretaría del Ayuntamiento, donde haya sido aprobada la Tabla de Valores Catastrales Unitarios base del Impuesto Predial del ejercicio fiscal correspondiente; </w:t>
      </w:r>
    </w:p>
    <w:p w:rsidR="00113154" w:rsidRPr="00113154" w:rsidRDefault="00113154" w:rsidP="00113154">
      <w:pPr>
        <w:tabs>
          <w:tab w:val="num" w:pos="1393"/>
        </w:tabs>
        <w:ind w:firstLine="709"/>
        <w:jc w:val="both"/>
        <w:rPr>
          <w:rFonts w:ascii="Arial" w:hAnsi="Arial" w:cs="Arial"/>
        </w:rPr>
      </w:pPr>
    </w:p>
    <w:p w:rsidR="00113154" w:rsidRPr="00113154" w:rsidRDefault="00113154" w:rsidP="00113154">
      <w:pPr>
        <w:numPr>
          <w:ilvl w:val="0"/>
          <w:numId w:val="27"/>
        </w:numPr>
        <w:tabs>
          <w:tab w:val="clear" w:pos="1440"/>
          <w:tab w:val="left" w:pos="1134"/>
        </w:tabs>
        <w:ind w:left="0" w:firstLine="709"/>
        <w:jc w:val="both"/>
        <w:rPr>
          <w:rFonts w:ascii="Arial" w:hAnsi="Arial" w:cs="Arial"/>
        </w:rPr>
      </w:pPr>
      <w:r w:rsidRPr="00113154">
        <w:rPr>
          <w:rFonts w:ascii="Arial" w:hAnsi="Arial" w:cs="Arial"/>
        </w:rPr>
        <w:t xml:space="preserve"> Tabla de Valores Catastrales Unitarios base del Impuesto Predial del Proyecto de la Ley de Ingresos, comparada con la Tabla de Valores Catastrales Unitarios vigente en la fecha de presentación de la Iniciativa de Ley y en la que se motiven y expliquen las variaciones y los efectos de las modificaciones propuestas.</w:t>
      </w:r>
    </w:p>
    <w:p w:rsidR="00113154" w:rsidRPr="00113154" w:rsidRDefault="00113154" w:rsidP="00113154">
      <w:pPr>
        <w:tabs>
          <w:tab w:val="num" w:pos="1393"/>
        </w:tabs>
        <w:ind w:firstLine="709"/>
        <w:jc w:val="both"/>
        <w:rPr>
          <w:rFonts w:ascii="Arial" w:hAnsi="Arial" w:cs="Arial"/>
        </w:rPr>
      </w:pPr>
    </w:p>
    <w:p w:rsidR="00113154" w:rsidRDefault="00113154" w:rsidP="00113154">
      <w:pPr>
        <w:ind w:firstLine="709"/>
        <w:jc w:val="both"/>
        <w:rPr>
          <w:rFonts w:ascii="Arial" w:hAnsi="Arial" w:cs="Arial"/>
        </w:rPr>
      </w:pPr>
      <w:r w:rsidRPr="00113154">
        <w:rPr>
          <w:rFonts w:ascii="Arial" w:hAnsi="Arial" w:cs="Arial"/>
        </w:rPr>
        <w:t>La información a que se refiere el presente Artículo deberá ser presentada, además de forma impresa, en dispositivos electrónicos de almacenamiento de datos de uso común.</w:t>
      </w:r>
    </w:p>
    <w:p w:rsidR="00113154" w:rsidRPr="00AE3897" w:rsidRDefault="00D9107F" w:rsidP="00AE3897">
      <w:pPr>
        <w:pStyle w:val="Prrafodelista1"/>
        <w:tabs>
          <w:tab w:val="left" w:pos="1134"/>
        </w:tabs>
        <w:spacing w:after="240"/>
        <w:ind w:left="709"/>
        <w:jc w:val="right"/>
        <w:rPr>
          <w:rFonts w:ascii="Arial" w:hAnsi="Arial" w:cs="Arial"/>
          <w:i/>
          <w:sz w:val="18"/>
        </w:rPr>
      </w:pPr>
      <w:hyperlink w:anchor="Artículo12" w:history="1">
        <w:r>
          <w:rPr>
            <w:rStyle w:val="Hipervnculo"/>
            <w:rFonts w:ascii="Arial" w:hAnsi="Arial" w:cs="Arial"/>
            <w:i/>
            <w:sz w:val="18"/>
          </w:rPr>
          <w:t>Artículo</w:t>
        </w:r>
        <w:r w:rsidRPr="00D9107F">
          <w:rPr>
            <w:rStyle w:val="Hipervnculo"/>
            <w:rFonts w:ascii="Arial" w:hAnsi="Arial" w:cs="Arial"/>
            <w:i/>
            <w:sz w:val="18"/>
          </w:rPr>
          <w:t xml:space="preserve"> Reformado</w:t>
        </w:r>
      </w:hyperlink>
    </w:p>
    <w:p w:rsidR="00246EE1" w:rsidRDefault="00113154" w:rsidP="00246EE1">
      <w:pPr>
        <w:tabs>
          <w:tab w:val="left" w:pos="1134"/>
        </w:tabs>
        <w:spacing w:before="120"/>
        <w:ind w:firstLine="709"/>
        <w:jc w:val="both"/>
        <w:rPr>
          <w:rFonts w:ascii="Arial" w:hAnsi="Arial" w:cs="Arial"/>
        </w:rPr>
      </w:pPr>
      <w:r w:rsidRPr="00113154">
        <w:rPr>
          <w:rFonts w:ascii="Arial" w:hAnsi="Arial" w:cs="Arial"/>
          <w:b/>
        </w:rPr>
        <w:t>ARTÍCULO 12 BIS.-</w:t>
      </w:r>
      <w:r w:rsidRPr="00113154">
        <w:rPr>
          <w:rFonts w:ascii="Arial" w:hAnsi="Arial" w:cs="Arial"/>
        </w:rPr>
        <w:t xml:space="preserve"> Además de la información a que se refiere el Artículo 12</w:t>
      </w:r>
      <w:r w:rsidRPr="00113154">
        <w:rPr>
          <w:rFonts w:ascii="Arial" w:hAnsi="Arial" w:cs="Arial"/>
          <w:sz w:val="20"/>
        </w:rPr>
        <w:t xml:space="preserve"> </w:t>
      </w:r>
      <w:r w:rsidRPr="00113154">
        <w:rPr>
          <w:rFonts w:ascii="Arial" w:hAnsi="Arial" w:cs="Arial"/>
        </w:rPr>
        <w:t xml:space="preserve">del presente ordenamiento, las leyes de ingresos contendrán apartados específicos con la información siguiente: </w:t>
      </w:r>
    </w:p>
    <w:p w:rsidR="00113154" w:rsidRPr="00113154" w:rsidRDefault="00113154" w:rsidP="00113154">
      <w:pPr>
        <w:numPr>
          <w:ilvl w:val="0"/>
          <w:numId w:val="41"/>
        </w:numPr>
        <w:tabs>
          <w:tab w:val="clear" w:pos="900"/>
          <w:tab w:val="left" w:pos="1134"/>
        </w:tabs>
        <w:spacing w:before="120" w:after="120"/>
        <w:ind w:left="0" w:firstLine="709"/>
        <w:jc w:val="both"/>
        <w:rPr>
          <w:rFonts w:ascii="Arial" w:hAnsi="Arial" w:cs="Arial"/>
        </w:rPr>
      </w:pPr>
      <w:r w:rsidRPr="00113154">
        <w:rPr>
          <w:rFonts w:ascii="Arial" w:hAnsi="Arial" w:cs="Arial"/>
        </w:rPr>
        <w:t>Las fuentes de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rsidR="00113154" w:rsidRDefault="00113154" w:rsidP="0000007D">
      <w:pPr>
        <w:numPr>
          <w:ilvl w:val="0"/>
          <w:numId w:val="41"/>
        </w:numPr>
        <w:tabs>
          <w:tab w:val="left" w:pos="993"/>
        </w:tabs>
        <w:spacing w:before="120"/>
        <w:ind w:left="0" w:firstLine="709"/>
        <w:jc w:val="both"/>
        <w:rPr>
          <w:rFonts w:ascii="Arial" w:hAnsi="Arial" w:cs="Arial"/>
        </w:rPr>
      </w:pPr>
      <w:r w:rsidRPr="00113154">
        <w:rPr>
          <w:rFonts w:ascii="Arial" w:hAnsi="Arial" w:cs="Arial"/>
        </w:rPr>
        <w:t>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00007D" w:rsidRPr="0000007D" w:rsidRDefault="0000007D" w:rsidP="0000007D">
      <w:pPr>
        <w:tabs>
          <w:tab w:val="left" w:pos="1134"/>
        </w:tabs>
        <w:spacing w:after="240"/>
        <w:ind w:left="900"/>
        <w:jc w:val="right"/>
        <w:rPr>
          <w:rFonts w:ascii="Arial" w:hAnsi="Arial" w:cs="Arial"/>
          <w:i/>
          <w:sz w:val="18"/>
        </w:rPr>
      </w:pPr>
      <w:hyperlink w:anchor="Artículo12BIS" w:history="1">
        <w:r>
          <w:rPr>
            <w:rStyle w:val="Hipervnculo"/>
            <w:rFonts w:ascii="Arial" w:hAnsi="Arial" w:cs="Arial"/>
            <w:i/>
            <w:sz w:val="18"/>
          </w:rPr>
          <w:t>Artículo Adicionado</w:t>
        </w:r>
      </w:hyperlink>
    </w:p>
    <w:p w:rsidR="00113154" w:rsidRPr="00113154" w:rsidRDefault="00113154" w:rsidP="00113154">
      <w:pPr>
        <w:ind w:firstLine="709"/>
        <w:jc w:val="both"/>
        <w:rPr>
          <w:rFonts w:ascii="Arial" w:hAnsi="Arial" w:cs="Arial"/>
        </w:rPr>
      </w:pPr>
      <w:r w:rsidRPr="00113154">
        <w:rPr>
          <w:rFonts w:ascii="Arial" w:hAnsi="Arial" w:cs="Arial"/>
          <w:b/>
        </w:rPr>
        <w:t>ARTÍCULO 13.-</w:t>
      </w:r>
      <w:r w:rsidRPr="00113154">
        <w:rPr>
          <w:rFonts w:ascii="Arial" w:hAnsi="Arial" w:cs="Arial"/>
        </w:rPr>
        <w:t xml:space="preserve"> Las Leyes de Ingresos del Estado y de los Municipios aprobadas por el Congreso del Estado, deberán ser publicadas en el Periódico Oficial a más tardar el 31 de diciembre del ejercicio inmediato anterior al que corresponda la Ley.</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Cuando al primero de enero del ejercicio al que corresponda la Ley de Ingresos del Estado o del Municipio de que se trate no haya sido aprobada y publicada en el Periódico Oficial del Estado, se prorrogará la vigencia de la Ley de Ingresos del ejercicio inmediato anterior hasta en tanto sea aprobada y publicada la Ley de Ingresos del ejercicio correspondiente.</w:t>
      </w:r>
    </w:p>
    <w:p w:rsidR="00113154" w:rsidRPr="00113154" w:rsidRDefault="00113154" w:rsidP="00113154">
      <w:pPr>
        <w:ind w:firstLine="709"/>
        <w:jc w:val="both"/>
        <w:rPr>
          <w:rFonts w:ascii="Arial" w:hAnsi="Arial" w:cs="Arial"/>
          <w:b/>
          <w:i/>
          <w:color w:val="FF0000"/>
          <w:u w:val="single"/>
        </w:rPr>
      </w:pPr>
    </w:p>
    <w:p w:rsidR="00BE77E9" w:rsidRDefault="00113154" w:rsidP="00113154">
      <w:pPr>
        <w:ind w:firstLine="708"/>
        <w:jc w:val="both"/>
        <w:rPr>
          <w:rFonts w:ascii="Arial" w:hAnsi="Arial" w:cs="Arial"/>
          <w:lang w:val="es-ES"/>
        </w:rPr>
      </w:pPr>
      <w:r w:rsidRPr="00113154">
        <w:rPr>
          <w:rFonts w:ascii="Arial" w:hAnsi="Arial" w:cs="Arial"/>
          <w:b/>
        </w:rPr>
        <w:t>ARTÍCULO 14.-</w:t>
      </w:r>
      <w:r w:rsidRPr="00113154">
        <w:rPr>
          <w:rFonts w:ascii="Arial" w:hAnsi="Arial" w:cs="Arial"/>
          <w:lang w:val="es-ES"/>
        </w:rPr>
        <w:t xml:space="preserve"> Las proposiciones que se hagan al Poder Legislativo para modificar la Ley de Ingresos del Estado, Leyes Hacendarias Especiales o Decretos que rijan en la materia, serán sometidas a la Comisión competente del Congreso del Estado para su estudio y dictamen.  </w:t>
      </w:r>
    </w:p>
    <w:p w:rsidR="00113154" w:rsidRPr="00113154" w:rsidRDefault="00113154" w:rsidP="00113154">
      <w:pPr>
        <w:jc w:val="both"/>
        <w:rPr>
          <w:rFonts w:ascii="Arial" w:hAnsi="Arial" w:cs="Arial"/>
          <w:b/>
          <w:lang w:val="es-ES"/>
        </w:rPr>
      </w:pPr>
    </w:p>
    <w:p w:rsidR="00113154" w:rsidRDefault="00113154" w:rsidP="00113154">
      <w:pPr>
        <w:ind w:firstLine="709"/>
        <w:jc w:val="both"/>
        <w:rPr>
          <w:rFonts w:ascii="Arial" w:hAnsi="Arial" w:cs="Arial"/>
          <w:lang w:val="es-ES"/>
        </w:rPr>
      </w:pPr>
      <w:r w:rsidRPr="00113154">
        <w:rPr>
          <w:rFonts w:ascii="Arial" w:hAnsi="Arial" w:cs="Arial"/>
          <w:lang w:val="es-ES"/>
        </w:rPr>
        <w:t>Cuando dichas modificaciones impliquen el aumento o disminución de recursos públicos para una entidad u órgano determinado, deberá valorarse mediante análisis técnico el impacto presupuestario y la posible afectación financiera al fisco.</w:t>
      </w:r>
    </w:p>
    <w:p w:rsidR="0000007D" w:rsidRPr="0000007D" w:rsidRDefault="0000007D" w:rsidP="0000007D">
      <w:pPr>
        <w:ind w:firstLine="708"/>
        <w:jc w:val="right"/>
        <w:rPr>
          <w:rFonts w:ascii="Arial" w:hAnsi="Arial" w:cs="Arial"/>
          <w:b/>
          <w:i/>
          <w:sz w:val="18"/>
          <w:lang w:val="es-ES"/>
        </w:rPr>
      </w:pPr>
      <w:hyperlink w:anchor="Artículo14" w:history="1">
        <w:r>
          <w:rPr>
            <w:rStyle w:val="Hipervnculo"/>
            <w:rFonts w:ascii="Arial" w:hAnsi="Arial" w:cs="Arial"/>
            <w:i/>
            <w:sz w:val="18"/>
            <w:lang w:val="es-ES"/>
          </w:rPr>
          <w:t>Artículo R</w:t>
        </w:r>
        <w:r w:rsidRPr="00246EE1">
          <w:rPr>
            <w:rStyle w:val="Hipervnculo"/>
            <w:rFonts w:ascii="Arial" w:hAnsi="Arial" w:cs="Arial"/>
            <w:i/>
            <w:sz w:val="18"/>
            <w:lang w:val="es-ES"/>
          </w:rPr>
          <w:t>ef</w:t>
        </w:r>
        <w:r w:rsidRPr="00246EE1">
          <w:rPr>
            <w:rStyle w:val="Hipervnculo"/>
            <w:rFonts w:ascii="Arial" w:hAnsi="Arial" w:cs="Arial"/>
            <w:i/>
            <w:sz w:val="18"/>
            <w:lang w:val="es-ES"/>
          </w:rPr>
          <w:t>o</w:t>
        </w:r>
        <w:r w:rsidRPr="00246EE1">
          <w:rPr>
            <w:rStyle w:val="Hipervnculo"/>
            <w:rFonts w:ascii="Arial" w:hAnsi="Arial" w:cs="Arial"/>
            <w:i/>
            <w:sz w:val="18"/>
            <w:lang w:val="es-ES"/>
          </w:rPr>
          <w:t>r</w:t>
        </w:r>
        <w:r w:rsidRPr="00246EE1">
          <w:rPr>
            <w:rStyle w:val="Hipervnculo"/>
            <w:rFonts w:ascii="Arial" w:hAnsi="Arial" w:cs="Arial"/>
            <w:i/>
            <w:sz w:val="18"/>
            <w:lang w:val="es-ES"/>
          </w:rPr>
          <w:t>m</w:t>
        </w:r>
        <w:r>
          <w:rPr>
            <w:rStyle w:val="Hipervnculo"/>
            <w:rFonts w:ascii="Arial" w:hAnsi="Arial" w:cs="Arial"/>
            <w:i/>
            <w:sz w:val="18"/>
            <w:lang w:val="es-ES"/>
          </w:rPr>
          <w:t>ado</w:t>
        </w:r>
      </w:hyperlink>
    </w:p>
    <w:p w:rsidR="00113154" w:rsidRPr="00113154" w:rsidRDefault="00113154" w:rsidP="00113154">
      <w:pPr>
        <w:ind w:firstLine="709"/>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15.-</w:t>
      </w:r>
      <w:r w:rsidRPr="00113154">
        <w:rPr>
          <w:rFonts w:ascii="Arial" w:hAnsi="Arial" w:cs="Arial"/>
        </w:rPr>
        <w:t xml:space="preserve"> Los Ayuntamientos tienen de manera exclusiva la facultad de presentar al Congreso del Estado modificaciones a sus Leyes de Ingresos.</w:t>
      </w:r>
    </w:p>
    <w:p w:rsidR="00113154" w:rsidRPr="00113154" w:rsidRDefault="00113154" w:rsidP="00113154">
      <w:pPr>
        <w:jc w:val="right"/>
        <w:rPr>
          <w:rFonts w:ascii="Arial" w:hAnsi="Arial" w:cs="Arial"/>
          <w:i/>
          <w:sz w:val="16"/>
          <w:szCs w:val="16"/>
          <w:u w:val="single"/>
        </w:rPr>
      </w:pPr>
    </w:p>
    <w:p w:rsidR="00113154" w:rsidRPr="00113154" w:rsidRDefault="00113154" w:rsidP="00113154">
      <w:pPr>
        <w:ind w:firstLine="720"/>
        <w:jc w:val="center"/>
        <w:rPr>
          <w:rFonts w:ascii="Arial" w:hAnsi="Arial" w:cs="Arial"/>
          <w:b/>
          <w:sz w:val="16"/>
          <w:szCs w:val="16"/>
        </w:rPr>
      </w:pPr>
    </w:p>
    <w:p w:rsidR="00113154" w:rsidRPr="00113154" w:rsidRDefault="00113154" w:rsidP="00113154">
      <w:pPr>
        <w:ind w:firstLine="720"/>
        <w:jc w:val="center"/>
        <w:rPr>
          <w:rFonts w:ascii="Arial" w:hAnsi="Arial" w:cs="Arial"/>
          <w:b/>
        </w:rPr>
      </w:pPr>
      <w:r w:rsidRPr="00113154">
        <w:rPr>
          <w:rFonts w:ascii="Arial" w:hAnsi="Arial" w:cs="Arial"/>
          <w:b/>
        </w:rPr>
        <w:t>CAPÍTULO TERCERO</w:t>
      </w:r>
    </w:p>
    <w:p w:rsidR="00113154" w:rsidRPr="00113154" w:rsidRDefault="00113154" w:rsidP="00113154">
      <w:pPr>
        <w:ind w:firstLine="720"/>
        <w:jc w:val="center"/>
        <w:rPr>
          <w:rFonts w:ascii="Arial" w:hAnsi="Arial" w:cs="Arial"/>
          <w:b/>
        </w:rPr>
      </w:pPr>
      <w:r w:rsidRPr="00113154">
        <w:rPr>
          <w:rFonts w:ascii="Arial" w:hAnsi="Arial" w:cs="Arial"/>
          <w:b/>
        </w:rPr>
        <w:t>Del Control Presupuestal de los Ingresos</w:t>
      </w:r>
    </w:p>
    <w:p w:rsidR="00113154" w:rsidRPr="00113154" w:rsidRDefault="00113154" w:rsidP="00113154">
      <w:pPr>
        <w:ind w:firstLine="720"/>
        <w:jc w:val="center"/>
        <w:rPr>
          <w:rFonts w:ascii="Arial" w:hAnsi="Arial" w:cs="Arial"/>
          <w:b/>
          <w:sz w:val="16"/>
          <w:szCs w:val="16"/>
        </w:rPr>
      </w:pPr>
    </w:p>
    <w:p w:rsidR="00113154" w:rsidRPr="00113154" w:rsidRDefault="00113154" w:rsidP="00113154">
      <w:pPr>
        <w:ind w:firstLine="720"/>
        <w:jc w:val="center"/>
        <w:rPr>
          <w:rFonts w:ascii="Arial" w:hAnsi="Arial" w:cs="Arial"/>
          <w:sz w:val="16"/>
          <w:szCs w:val="16"/>
        </w:rPr>
      </w:pPr>
    </w:p>
    <w:p w:rsidR="00113154" w:rsidRPr="00113154" w:rsidRDefault="00113154" w:rsidP="00113154">
      <w:pPr>
        <w:ind w:firstLine="709"/>
        <w:jc w:val="both"/>
        <w:rPr>
          <w:rFonts w:ascii="Arial" w:hAnsi="Arial" w:cs="Arial"/>
        </w:rPr>
      </w:pPr>
      <w:r w:rsidRPr="00113154">
        <w:rPr>
          <w:rFonts w:ascii="Arial" w:hAnsi="Arial" w:cs="Arial"/>
          <w:b/>
        </w:rPr>
        <w:t>ARTÍCULO 16.-</w:t>
      </w:r>
      <w:r w:rsidR="00AE3897">
        <w:rPr>
          <w:rFonts w:ascii="Arial" w:hAnsi="Arial" w:cs="Arial"/>
        </w:rPr>
        <w:t xml:space="preserve"> </w:t>
      </w:r>
      <w:r w:rsidRPr="00113154">
        <w:rPr>
          <w:rFonts w:ascii="Arial" w:hAnsi="Arial" w:cs="Arial"/>
        </w:rPr>
        <w:t xml:space="preserve">El Ejecutivo del Estado, a través de la Secretaría de </w:t>
      </w:r>
      <w:r w:rsidR="00AE3897">
        <w:rPr>
          <w:rFonts w:ascii="Arial" w:hAnsi="Arial" w:cs="Arial"/>
        </w:rPr>
        <w:t>Hacienda</w:t>
      </w:r>
      <w:r w:rsidRPr="00113154">
        <w:rPr>
          <w:rFonts w:ascii="Arial" w:hAnsi="Arial" w:cs="Arial"/>
        </w:rPr>
        <w:t xml:space="preserve">, y los Presidentes Municipales, a través de las Tesorerías Municipales, dentro de sus respectivos </w:t>
      </w:r>
      <w:r w:rsidRPr="00113154">
        <w:rPr>
          <w:rFonts w:ascii="Arial" w:hAnsi="Arial" w:cs="Arial"/>
          <w:lang w:eastAsia="ja-JP"/>
        </w:rPr>
        <w:t>ámbitos de competencia,</w:t>
      </w:r>
      <w:r w:rsidRPr="00113154">
        <w:rPr>
          <w:rFonts w:ascii="Arial" w:hAnsi="Arial" w:cs="Arial"/>
        </w:rPr>
        <w:t xml:space="preserve"> deberán registrar sus ingresos de manera armónica, delimitada y específica. Para tales efecto</w:t>
      </w:r>
      <w:r w:rsidR="00987411">
        <w:rPr>
          <w:rFonts w:ascii="Arial" w:hAnsi="Arial" w:cs="Arial"/>
        </w:rPr>
        <w:t>s se aplicará, en lo conducente</w:t>
      </w:r>
      <w:r w:rsidRPr="00113154">
        <w:rPr>
          <w:rFonts w:ascii="Arial" w:hAnsi="Arial" w:cs="Arial"/>
        </w:rPr>
        <w:t xml:space="preserve"> el Clasificador por Rubros de </w:t>
      </w:r>
      <w:r w:rsidR="00987411">
        <w:rPr>
          <w:rFonts w:ascii="Arial" w:hAnsi="Arial" w:cs="Arial"/>
        </w:rPr>
        <w:t xml:space="preserve">Ingresos emitido por el CONAC, </w:t>
      </w:r>
      <w:r w:rsidRPr="00113154">
        <w:rPr>
          <w:rFonts w:ascii="Arial" w:hAnsi="Arial" w:cs="Arial"/>
        </w:rPr>
        <w:t>el cual podrán desagregar de acuerdo a sus necesidades a partir de la estructura básica del clasificador.</w:t>
      </w:r>
    </w:p>
    <w:p w:rsidR="00113154" w:rsidRPr="006D33F9" w:rsidRDefault="006D33F9" w:rsidP="006D33F9">
      <w:pPr>
        <w:spacing w:after="240"/>
        <w:ind w:firstLine="709"/>
        <w:jc w:val="right"/>
        <w:rPr>
          <w:rFonts w:ascii="Arial" w:hAnsi="Arial" w:cs="Arial"/>
          <w:i/>
          <w:sz w:val="18"/>
          <w:lang w:eastAsia="ja-JP"/>
        </w:rPr>
      </w:pPr>
      <w:hyperlink w:anchor="Artículo16" w:history="1">
        <w:r w:rsidRPr="006D33F9">
          <w:rPr>
            <w:rStyle w:val="Hipervnculo"/>
            <w:rFonts w:ascii="Arial" w:hAnsi="Arial" w:cs="Arial"/>
            <w:i/>
            <w:sz w:val="18"/>
            <w:lang w:eastAsia="ja-JP"/>
          </w:rPr>
          <w:t>Párrafo Reformado</w:t>
        </w:r>
      </w:hyperlink>
    </w:p>
    <w:p w:rsidR="00113154" w:rsidRPr="00113154" w:rsidRDefault="00113154" w:rsidP="00113154">
      <w:pPr>
        <w:ind w:firstLine="709"/>
        <w:jc w:val="both"/>
        <w:rPr>
          <w:rFonts w:ascii="Arial" w:hAnsi="Arial" w:cs="Arial"/>
          <w:lang w:eastAsia="ja-JP"/>
        </w:rPr>
      </w:pPr>
      <w:r w:rsidRPr="00113154">
        <w:rPr>
          <w:rFonts w:ascii="Arial" w:hAnsi="Arial" w:cs="Arial"/>
          <w:lang w:eastAsia="ja-JP"/>
        </w:rPr>
        <w:t>Los Poderes Legislativo y Judicial, los Órganos Autónomos, y las Entidades Paraestatales y Paramunicipales, realizarán lo previsto en el párrafo anterior a través de sus respectivas Unidades Administrativas equivalentes.</w:t>
      </w:r>
    </w:p>
    <w:p w:rsidR="00113154" w:rsidRPr="006D33F9" w:rsidRDefault="006D33F9" w:rsidP="006D33F9">
      <w:pPr>
        <w:spacing w:after="240"/>
        <w:ind w:firstLine="709"/>
        <w:jc w:val="right"/>
        <w:rPr>
          <w:rFonts w:ascii="Arial" w:hAnsi="Arial" w:cs="Arial"/>
          <w:i/>
          <w:sz w:val="18"/>
          <w:lang w:eastAsia="ja-JP"/>
        </w:rPr>
      </w:pPr>
      <w:hyperlink w:anchor="Artículo16" w:history="1">
        <w:r>
          <w:rPr>
            <w:rStyle w:val="Hipervnculo"/>
            <w:rFonts w:ascii="Arial" w:hAnsi="Arial" w:cs="Arial"/>
            <w:i/>
            <w:sz w:val="18"/>
            <w:lang w:eastAsia="ja-JP"/>
          </w:rPr>
          <w:t>Artículo</w:t>
        </w:r>
        <w:r w:rsidRPr="006D33F9">
          <w:rPr>
            <w:rStyle w:val="Hipervnculo"/>
            <w:rFonts w:ascii="Arial" w:hAnsi="Arial" w:cs="Arial"/>
            <w:i/>
            <w:sz w:val="18"/>
            <w:lang w:eastAsia="ja-JP"/>
          </w:rPr>
          <w:t xml:space="preserve"> Reformado</w:t>
        </w:r>
      </w:hyperlink>
    </w:p>
    <w:p w:rsidR="00113154" w:rsidRPr="00113154" w:rsidRDefault="00113154" w:rsidP="00113154">
      <w:pPr>
        <w:ind w:firstLine="709"/>
        <w:jc w:val="both"/>
        <w:rPr>
          <w:rFonts w:ascii="Arial" w:hAnsi="Arial" w:cs="Arial"/>
          <w:lang w:eastAsia="ja-JP"/>
        </w:rPr>
      </w:pPr>
      <w:r w:rsidRPr="00113154">
        <w:rPr>
          <w:rFonts w:ascii="Arial" w:hAnsi="Arial" w:cs="Arial"/>
          <w:b/>
          <w:lang w:eastAsia="ja-JP"/>
        </w:rPr>
        <w:t>ARTÍCULO 17.-</w:t>
      </w:r>
      <w:r w:rsidRPr="00113154">
        <w:rPr>
          <w:rFonts w:ascii="Arial" w:hAnsi="Arial" w:cs="Arial"/>
          <w:lang w:eastAsia="ja-JP"/>
        </w:rPr>
        <w:t xml:space="preserve"> El regi</w:t>
      </w:r>
      <w:r w:rsidR="00987411">
        <w:rPr>
          <w:rFonts w:ascii="Arial" w:hAnsi="Arial" w:cs="Arial"/>
          <w:lang w:eastAsia="ja-JP"/>
        </w:rPr>
        <w:t xml:space="preserve">stro de los ingresos derivados </w:t>
      </w:r>
      <w:r w:rsidRPr="00113154">
        <w:rPr>
          <w:rFonts w:ascii="Arial" w:hAnsi="Arial" w:cs="Arial"/>
          <w:lang w:eastAsia="ja-JP"/>
        </w:rPr>
        <w:t>de la aplicación de las Leyes de Ingresos del Estado y los Municipios, deberá re</w:t>
      </w:r>
      <w:r w:rsidR="00987411">
        <w:rPr>
          <w:rFonts w:ascii="Arial" w:hAnsi="Arial" w:cs="Arial"/>
          <w:lang w:eastAsia="ja-JP"/>
        </w:rPr>
        <w:t xml:space="preserve">flejar los diferentes momentos </w:t>
      </w:r>
      <w:r w:rsidRPr="00113154">
        <w:rPr>
          <w:rFonts w:ascii="Arial" w:hAnsi="Arial" w:cs="Arial"/>
          <w:lang w:eastAsia="ja-JP"/>
        </w:rPr>
        <w:t>presupuestales de los ingresos, co</w:t>
      </w:r>
      <w:r w:rsidR="00666013">
        <w:rPr>
          <w:rFonts w:ascii="Arial" w:hAnsi="Arial" w:cs="Arial"/>
          <w:lang w:eastAsia="ja-JP"/>
        </w:rPr>
        <w:t>nsiderando principalmente el</w:t>
      </w:r>
      <w:r w:rsidRPr="00113154">
        <w:rPr>
          <w:rFonts w:ascii="Arial" w:hAnsi="Arial" w:cs="Arial"/>
          <w:lang w:eastAsia="ja-JP"/>
        </w:rPr>
        <w:t xml:space="preserve"> ingreso estimado, el ingreso modificado, el ingreso devengado y el ingreso recaudado; dichas definiciones se sujetarán a lo que establezca el CONAC, y en su caso, la información complementaria que emita el Consejo.</w:t>
      </w:r>
    </w:p>
    <w:p w:rsidR="00113154" w:rsidRPr="00113154" w:rsidRDefault="00113154" w:rsidP="00113154">
      <w:pPr>
        <w:ind w:firstLine="709"/>
        <w:jc w:val="both"/>
        <w:rPr>
          <w:rFonts w:ascii="Arial" w:hAnsi="Arial" w:cs="Arial"/>
          <w:lang w:eastAsia="ja-JP"/>
        </w:rPr>
      </w:pPr>
    </w:p>
    <w:p w:rsidR="00113154" w:rsidRPr="00113154" w:rsidRDefault="00113154" w:rsidP="00113154">
      <w:pPr>
        <w:ind w:firstLine="709"/>
        <w:jc w:val="both"/>
        <w:rPr>
          <w:rFonts w:ascii="Arial" w:hAnsi="Arial" w:cs="Arial"/>
        </w:rPr>
      </w:pPr>
      <w:r w:rsidRPr="00113154">
        <w:rPr>
          <w:rFonts w:ascii="Arial" w:hAnsi="Arial" w:cs="Arial"/>
          <w:b/>
        </w:rPr>
        <w:t>ARTÍCULO 18.-</w:t>
      </w:r>
      <w:r w:rsidRPr="00113154">
        <w:rPr>
          <w:rFonts w:ascii="Arial" w:hAnsi="Arial" w:cs="Arial"/>
        </w:rPr>
        <w:t xml:space="preserve"> Todos los ingresos o entradas de efectivo se ampararán sin excepción alguna, con la expedición de recibos oficiales de los sujetos de esta Ley, debidamente requisitados.</w:t>
      </w:r>
    </w:p>
    <w:p w:rsidR="00113154" w:rsidRPr="00113154" w:rsidRDefault="00113154" w:rsidP="00113154">
      <w:pPr>
        <w:ind w:firstLine="709"/>
        <w:jc w:val="right"/>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19.-</w:t>
      </w:r>
      <w:r w:rsidRPr="00113154">
        <w:rPr>
          <w:rFonts w:ascii="Arial" w:hAnsi="Arial" w:cs="Arial"/>
        </w:rPr>
        <w:t xml:space="preserve"> Todas las entradas de efectivo de los sujetos de la presente Ley deberán depositarse en cuentas bancarias procurando obtener los mejores rendimientos financieros, pudiendo invertirse los excedentes temporales de efectivo en instrumentos de inversión de renta fija o valores gubernamentales del Sistema Financiero Mexicano. </w:t>
      </w:r>
    </w:p>
    <w:p w:rsidR="00FA4379" w:rsidRDefault="00FA4379" w:rsidP="0087061C">
      <w:pPr>
        <w:jc w:val="both"/>
        <w:rPr>
          <w:rFonts w:ascii="Arial" w:hAnsi="Arial" w:cs="Arial"/>
        </w:rPr>
      </w:pPr>
    </w:p>
    <w:p w:rsidR="00FA4379" w:rsidRDefault="00FA4379" w:rsidP="0087061C">
      <w:pPr>
        <w:ind w:firstLine="709"/>
        <w:jc w:val="both"/>
        <w:rPr>
          <w:rFonts w:ascii="Arial" w:hAnsi="Arial" w:cs="Arial"/>
          <w:color w:val="000000"/>
        </w:rPr>
      </w:pPr>
      <w:r w:rsidRPr="0087061C">
        <w:rPr>
          <w:rFonts w:ascii="Arial" w:hAnsi="Arial" w:cs="Arial"/>
          <w:color w:val="000000"/>
        </w:rPr>
        <w:t>Los órganos autónomos reconocidos en Ley, podrán invertir los excedentes temporales provenientes de ingresos propios, en instrumentos de inversión diversos a los mencionados en el párrafo primero, siempre que se procuren mayores rendimientos que los de inversión de renta fija o valores gubernamentales del Sistema Financiero Mexicano, bajo mecanismos que aseguren el menor riesgo posible.</w:t>
      </w:r>
    </w:p>
    <w:p w:rsidR="0087061C" w:rsidRPr="0087061C" w:rsidRDefault="0087061C" w:rsidP="0087061C">
      <w:pPr>
        <w:ind w:firstLine="709"/>
        <w:jc w:val="right"/>
        <w:rPr>
          <w:rFonts w:ascii="Arial" w:hAnsi="Arial" w:cs="Arial"/>
          <w:i/>
          <w:color w:val="000000"/>
          <w:sz w:val="18"/>
        </w:rPr>
      </w:pPr>
      <w:hyperlink w:anchor="Artículo19" w:history="1">
        <w:r w:rsidRPr="0087061C">
          <w:rPr>
            <w:rStyle w:val="Hipervnculo"/>
            <w:rFonts w:ascii="Arial" w:hAnsi="Arial" w:cs="Arial"/>
            <w:i/>
            <w:sz w:val="18"/>
          </w:rPr>
          <w:t>Párrafo Reformado</w:t>
        </w:r>
      </w:hyperlink>
    </w:p>
    <w:p w:rsidR="00FA4379" w:rsidRPr="0087061C" w:rsidRDefault="00FA4379" w:rsidP="0087061C">
      <w:pPr>
        <w:ind w:firstLine="709"/>
        <w:jc w:val="both"/>
        <w:rPr>
          <w:rFonts w:ascii="Arial" w:hAnsi="Arial" w:cs="Arial"/>
          <w:b/>
          <w:color w:val="000000"/>
        </w:rPr>
      </w:pPr>
    </w:p>
    <w:p w:rsidR="00FA4379" w:rsidRDefault="00FA4379" w:rsidP="0087061C">
      <w:pPr>
        <w:ind w:firstLine="709"/>
        <w:jc w:val="both"/>
        <w:rPr>
          <w:rFonts w:ascii="Arial" w:hAnsi="Arial" w:cs="Arial"/>
          <w:color w:val="000000"/>
        </w:rPr>
      </w:pPr>
      <w:r w:rsidRPr="0087061C">
        <w:rPr>
          <w:rFonts w:ascii="Arial" w:hAnsi="Arial" w:cs="Arial"/>
          <w:color w:val="000000"/>
        </w:rPr>
        <w:t>Para el caso de los Órganos Autónomos que utilicen instituciones administradoras de inversión, bastará que se remitan a la Auditoría Superior del Estado de Baja California, dentro de los primeros quince días posteriores al corte del mes, el reporte correspondiente de saldos y movimientos que informen sobre la posición financiera de las inversiones; así como de manera semestral, las aperturas y cancelación de cuentas bancarias que corresponda al periodo inmediato anterior, dentro de los primeros quince días posteriores al corte respectivo.</w:t>
      </w:r>
    </w:p>
    <w:p w:rsidR="0087061C" w:rsidRDefault="0087061C" w:rsidP="0087061C">
      <w:pPr>
        <w:ind w:firstLine="709"/>
        <w:jc w:val="right"/>
        <w:rPr>
          <w:rFonts w:ascii="Arial" w:hAnsi="Arial" w:cs="Arial"/>
          <w:i/>
          <w:color w:val="000000"/>
          <w:sz w:val="18"/>
        </w:rPr>
      </w:pPr>
      <w:hyperlink w:anchor="Artículo19" w:history="1">
        <w:r w:rsidRPr="0087061C">
          <w:rPr>
            <w:rStyle w:val="Hipervnculo"/>
            <w:rFonts w:ascii="Arial" w:hAnsi="Arial" w:cs="Arial"/>
            <w:i/>
            <w:sz w:val="18"/>
          </w:rPr>
          <w:t>Párrafo Adicionado</w:t>
        </w:r>
      </w:hyperlink>
    </w:p>
    <w:p w:rsidR="00246EE1" w:rsidRPr="0087061C" w:rsidRDefault="00246EE1" w:rsidP="0087061C">
      <w:pPr>
        <w:ind w:firstLine="709"/>
        <w:jc w:val="right"/>
        <w:rPr>
          <w:rFonts w:ascii="Arial" w:hAnsi="Arial" w:cs="Arial"/>
          <w:bCs/>
          <w:i/>
          <w:color w:val="000000"/>
          <w:sz w:val="18"/>
        </w:rPr>
      </w:pPr>
      <w:hyperlink w:anchor="Artículo19" w:history="1">
        <w:r w:rsidRPr="00246EE1">
          <w:rPr>
            <w:rStyle w:val="Hipervnculo"/>
            <w:rFonts w:ascii="Arial" w:hAnsi="Arial" w:cs="Arial"/>
            <w:i/>
            <w:sz w:val="18"/>
          </w:rPr>
          <w:t>Artículo Reformado</w:t>
        </w:r>
      </w:hyperlink>
    </w:p>
    <w:p w:rsidR="00FA4379" w:rsidRPr="00113154" w:rsidRDefault="00FA4379" w:rsidP="00113154">
      <w:pPr>
        <w:ind w:firstLine="709"/>
        <w:jc w:val="both"/>
        <w:rPr>
          <w:rFonts w:ascii="Arial" w:hAnsi="Arial" w:cs="Arial"/>
        </w:rPr>
      </w:pPr>
    </w:p>
    <w:p w:rsidR="00113154" w:rsidRPr="00113154" w:rsidRDefault="00113154" w:rsidP="00113154">
      <w:pPr>
        <w:ind w:firstLine="720"/>
        <w:jc w:val="center"/>
        <w:rPr>
          <w:rFonts w:ascii="Arial" w:hAnsi="Arial" w:cs="Arial"/>
          <w:b/>
        </w:rPr>
      </w:pPr>
    </w:p>
    <w:p w:rsidR="00113154" w:rsidRPr="00113154" w:rsidRDefault="00113154" w:rsidP="00113154">
      <w:pPr>
        <w:ind w:firstLine="720"/>
        <w:jc w:val="center"/>
        <w:rPr>
          <w:rFonts w:ascii="Arial" w:hAnsi="Arial" w:cs="Arial"/>
          <w:b/>
        </w:rPr>
      </w:pPr>
      <w:r w:rsidRPr="00113154">
        <w:rPr>
          <w:rFonts w:ascii="Arial" w:hAnsi="Arial" w:cs="Arial"/>
          <w:b/>
        </w:rPr>
        <w:t>CAPÍTULO CUARTO</w:t>
      </w:r>
    </w:p>
    <w:p w:rsidR="00113154" w:rsidRPr="00113154" w:rsidRDefault="00113154" w:rsidP="00113154">
      <w:pPr>
        <w:ind w:firstLine="720"/>
        <w:jc w:val="center"/>
        <w:rPr>
          <w:rFonts w:ascii="Arial" w:hAnsi="Arial" w:cs="Arial"/>
          <w:b/>
        </w:rPr>
      </w:pPr>
      <w:r w:rsidRPr="00113154">
        <w:rPr>
          <w:rFonts w:ascii="Arial" w:hAnsi="Arial" w:cs="Arial"/>
          <w:b/>
        </w:rPr>
        <w:t>De los Ingresos Propios y Transitorios.</w:t>
      </w:r>
    </w:p>
    <w:p w:rsidR="00113154" w:rsidRPr="00113154" w:rsidRDefault="00113154" w:rsidP="00113154">
      <w:pPr>
        <w:ind w:firstLine="720"/>
        <w:jc w:val="center"/>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ARTÍCULO 20.-</w:t>
      </w:r>
      <w:r w:rsidRPr="00113154">
        <w:rPr>
          <w:rFonts w:ascii="Arial" w:hAnsi="Arial" w:cs="Arial"/>
        </w:rPr>
        <w:t xml:space="preserve"> Se considerarán como ingresos propios de los sujetos de la presente Ley, los previstos en el primer párrafo del Artículo 11 de esta Ley.</w:t>
      </w:r>
    </w:p>
    <w:p w:rsidR="00113154" w:rsidRPr="00113154" w:rsidRDefault="00113154" w:rsidP="00113154">
      <w:pPr>
        <w:ind w:firstLine="709"/>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21.-</w:t>
      </w:r>
      <w:r w:rsidRPr="00113154">
        <w:rPr>
          <w:rFonts w:ascii="Arial" w:hAnsi="Arial" w:cs="Arial"/>
        </w:rPr>
        <w:t xml:space="preserve"> Los ingresos que no correspondan a los citados en el Artículo anterior y que, por lo tanto, no representan ingresos presupuestales, se considerarán como operaciones transitorias y pueden derivarse de:</w:t>
      </w:r>
    </w:p>
    <w:p w:rsidR="00113154" w:rsidRPr="00113154" w:rsidRDefault="00113154" w:rsidP="00113154">
      <w:pPr>
        <w:tabs>
          <w:tab w:val="left" w:pos="1956"/>
        </w:tabs>
        <w:ind w:firstLine="720"/>
        <w:jc w:val="both"/>
        <w:rPr>
          <w:rFonts w:ascii="Arial" w:hAnsi="Arial" w:cs="Arial"/>
        </w:rPr>
      </w:pPr>
      <w:r w:rsidRPr="00113154">
        <w:rPr>
          <w:rFonts w:ascii="Arial" w:hAnsi="Arial" w:cs="Arial"/>
        </w:rPr>
        <w:tab/>
      </w:r>
    </w:p>
    <w:p w:rsidR="00113154" w:rsidRPr="00113154" w:rsidRDefault="00113154" w:rsidP="00113154">
      <w:pPr>
        <w:pStyle w:val="Prrafodelista1"/>
        <w:numPr>
          <w:ilvl w:val="0"/>
          <w:numId w:val="28"/>
        </w:numPr>
        <w:ind w:left="0" w:firstLine="709"/>
        <w:jc w:val="both"/>
        <w:rPr>
          <w:rFonts w:ascii="Arial" w:hAnsi="Arial" w:cs="Arial"/>
        </w:rPr>
      </w:pPr>
      <w:r w:rsidRPr="00113154">
        <w:rPr>
          <w:rFonts w:ascii="Arial" w:hAnsi="Arial" w:cs="Arial"/>
        </w:rPr>
        <w:t>La intermediación o gestión en a</w:t>
      </w:r>
      <w:r w:rsidR="00666013">
        <w:rPr>
          <w:rFonts w:ascii="Arial" w:hAnsi="Arial" w:cs="Arial"/>
        </w:rPr>
        <w:t>ctividades complementarias o de</w:t>
      </w:r>
      <w:r w:rsidRPr="00113154">
        <w:rPr>
          <w:rFonts w:ascii="Arial" w:hAnsi="Arial" w:cs="Arial"/>
        </w:rPr>
        <w:t xml:space="preserve"> apoyo al objetivo social y que representan obligaciones con terceros;  </w:t>
      </w:r>
    </w:p>
    <w:p w:rsidR="00113154" w:rsidRPr="00113154" w:rsidRDefault="00113154" w:rsidP="00113154">
      <w:pPr>
        <w:ind w:firstLine="709"/>
        <w:jc w:val="both"/>
        <w:rPr>
          <w:rFonts w:ascii="Arial" w:hAnsi="Arial" w:cs="Arial"/>
        </w:rPr>
      </w:pPr>
    </w:p>
    <w:p w:rsidR="00113154" w:rsidRPr="00113154" w:rsidRDefault="00113154" w:rsidP="00113154">
      <w:pPr>
        <w:pStyle w:val="Prrafodelista1"/>
        <w:numPr>
          <w:ilvl w:val="0"/>
          <w:numId w:val="28"/>
        </w:numPr>
        <w:ind w:left="0" w:firstLine="709"/>
        <w:jc w:val="both"/>
        <w:rPr>
          <w:rFonts w:ascii="Arial" w:hAnsi="Arial" w:cs="Arial"/>
        </w:rPr>
      </w:pPr>
      <w:r w:rsidRPr="00113154">
        <w:rPr>
          <w:rFonts w:ascii="Arial" w:hAnsi="Arial" w:cs="Arial"/>
        </w:rPr>
        <w:t xml:space="preserve">Las recuperaciones de cantidades entregadas en calidad de anticipos a proveedores de bienes y servicios, anticipos de obra, recuperación de adeudos de funcionarios y empleados, gastos por comprobar y operaciones similares; </w:t>
      </w:r>
    </w:p>
    <w:p w:rsidR="00113154" w:rsidRPr="00113154" w:rsidRDefault="00113154" w:rsidP="00113154">
      <w:pPr>
        <w:ind w:firstLine="709"/>
        <w:jc w:val="both"/>
        <w:rPr>
          <w:rFonts w:ascii="Arial" w:hAnsi="Arial" w:cs="Arial"/>
        </w:rPr>
      </w:pPr>
    </w:p>
    <w:p w:rsidR="00113154" w:rsidRPr="00113154" w:rsidRDefault="00113154" w:rsidP="00113154">
      <w:pPr>
        <w:pStyle w:val="Prrafodelista1"/>
        <w:numPr>
          <w:ilvl w:val="0"/>
          <w:numId w:val="28"/>
        </w:numPr>
        <w:ind w:left="0" w:firstLine="709"/>
        <w:jc w:val="both"/>
        <w:rPr>
          <w:rFonts w:ascii="Arial" w:hAnsi="Arial" w:cs="Arial"/>
        </w:rPr>
      </w:pPr>
      <w:r w:rsidRPr="00113154">
        <w:rPr>
          <w:rFonts w:ascii="Arial" w:hAnsi="Arial" w:cs="Arial"/>
        </w:rPr>
        <w:t xml:space="preserve">Las recuperaciones de financiamientos otorgados a terceros en cumplimento del objetivo social; </w:t>
      </w:r>
    </w:p>
    <w:p w:rsidR="00113154" w:rsidRPr="00113154" w:rsidRDefault="00113154" w:rsidP="00113154">
      <w:pPr>
        <w:ind w:firstLine="709"/>
        <w:jc w:val="both"/>
        <w:rPr>
          <w:rFonts w:ascii="Arial" w:hAnsi="Arial" w:cs="Arial"/>
        </w:rPr>
      </w:pPr>
    </w:p>
    <w:p w:rsidR="00113154" w:rsidRPr="00113154" w:rsidRDefault="00113154" w:rsidP="00113154">
      <w:pPr>
        <w:pStyle w:val="Prrafodelista1"/>
        <w:numPr>
          <w:ilvl w:val="0"/>
          <w:numId w:val="28"/>
        </w:numPr>
        <w:ind w:left="0" w:firstLine="709"/>
        <w:jc w:val="both"/>
        <w:rPr>
          <w:rFonts w:ascii="Arial" w:hAnsi="Arial" w:cs="Arial"/>
        </w:rPr>
      </w:pPr>
      <w:r w:rsidRPr="00113154">
        <w:rPr>
          <w:rFonts w:ascii="Arial" w:hAnsi="Arial" w:cs="Arial"/>
        </w:rPr>
        <w:t>Retenciones o recaudación de ingresos por cuenta de terceros, retenciones al personal, depósitos y cobros anticipados;</w:t>
      </w:r>
    </w:p>
    <w:p w:rsidR="00113154" w:rsidRPr="00113154" w:rsidRDefault="00113154" w:rsidP="00113154">
      <w:pPr>
        <w:ind w:firstLine="709"/>
        <w:jc w:val="both"/>
        <w:rPr>
          <w:rFonts w:ascii="Arial" w:hAnsi="Arial" w:cs="Arial"/>
        </w:rPr>
      </w:pPr>
    </w:p>
    <w:p w:rsidR="00113154" w:rsidRPr="00113154" w:rsidRDefault="00113154" w:rsidP="00113154">
      <w:pPr>
        <w:pStyle w:val="Prrafodelista1"/>
        <w:numPr>
          <w:ilvl w:val="0"/>
          <w:numId w:val="28"/>
        </w:numPr>
        <w:ind w:left="0" w:firstLine="709"/>
        <w:jc w:val="both"/>
        <w:rPr>
          <w:rFonts w:ascii="Arial" w:hAnsi="Arial" w:cs="Arial"/>
        </w:rPr>
      </w:pPr>
      <w:r w:rsidRPr="00113154">
        <w:rPr>
          <w:rFonts w:ascii="Arial" w:hAnsi="Arial" w:cs="Arial"/>
        </w:rPr>
        <w:t>Créditos puente obtenidos a corto plazo para subsanar deficiencias eventuales de liquidez, no consideradas como contratación de deuda pública, de acuerdo a la Ley de la materia;</w:t>
      </w:r>
    </w:p>
    <w:p w:rsidR="00113154" w:rsidRPr="00113154" w:rsidRDefault="00113154" w:rsidP="00113154">
      <w:pPr>
        <w:ind w:firstLine="709"/>
        <w:jc w:val="both"/>
        <w:rPr>
          <w:rFonts w:ascii="Arial" w:hAnsi="Arial" w:cs="Arial"/>
        </w:rPr>
      </w:pPr>
    </w:p>
    <w:p w:rsidR="00113154" w:rsidRPr="00113154" w:rsidRDefault="00113154" w:rsidP="00113154">
      <w:pPr>
        <w:pStyle w:val="Prrafodelista1"/>
        <w:numPr>
          <w:ilvl w:val="0"/>
          <w:numId w:val="28"/>
        </w:numPr>
        <w:ind w:left="0" w:firstLine="709"/>
        <w:jc w:val="both"/>
        <w:rPr>
          <w:rFonts w:ascii="Arial" w:hAnsi="Arial" w:cs="Arial"/>
        </w:rPr>
      </w:pPr>
      <w:r w:rsidRPr="00113154">
        <w:rPr>
          <w:rFonts w:ascii="Arial" w:hAnsi="Arial" w:cs="Arial"/>
        </w:rPr>
        <w:t>Inversiones por realizar de aportaciones de terceros para un fin específico; y,</w:t>
      </w:r>
    </w:p>
    <w:p w:rsidR="00113154" w:rsidRPr="00113154" w:rsidRDefault="00113154" w:rsidP="00113154">
      <w:pPr>
        <w:pStyle w:val="Prrafodelista1"/>
        <w:ind w:left="0" w:firstLine="709"/>
        <w:rPr>
          <w:rFonts w:ascii="Arial" w:hAnsi="Arial" w:cs="Arial"/>
        </w:rPr>
      </w:pPr>
    </w:p>
    <w:p w:rsidR="00113154" w:rsidRPr="00113154" w:rsidRDefault="00113154" w:rsidP="00113154">
      <w:pPr>
        <w:pStyle w:val="Prrafodelista1"/>
        <w:numPr>
          <w:ilvl w:val="0"/>
          <w:numId w:val="28"/>
        </w:numPr>
        <w:ind w:left="0" w:firstLine="709"/>
        <w:jc w:val="both"/>
        <w:rPr>
          <w:rFonts w:ascii="Arial" w:hAnsi="Arial" w:cs="Arial"/>
        </w:rPr>
      </w:pPr>
      <w:r w:rsidRPr="00113154">
        <w:rPr>
          <w:rFonts w:ascii="Arial" w:hAnsi="Arial" w:cs="Arial"/>
        </w:rPr>
        <w:t>Otros de naturaleza análoga.</w:t>
      </w:r>
    </w:p>
    <w:p w:rsidR="00113154" w:rsidRPr="00113154" w:rsidRDefault="00113154" w:rsidP="00113154">
      <w:pPr>
        <w:ind w:firstLine="709"/>
        <w:jc w:val="right"/>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22.-</w:t>
      </w:r>
      <w:r w:rsidRPr="00113154">
        <w:rPr>
          <w:rFonts w:ascii="Arial" w:hAnsi="Arial" w:cs="Arial"/>
        </w:rPr>
        <w:t xml:space="preserve"> Las operaciones transitorias no formarán parte del Presupuesto de Ingresos de los sujetos de esta Ley, sin embargo, sí lo serán del flujo de efectivo que deberán elaborar para la debida administración de sus recursos disponibles en numerario y que formará parte de su información financiera. </w:t>
      </w:r>
    </w:p>
    <w:p w:rsidR="00113154" w:rsidRPr="00113154" w:rsidRDefault="00113154" w:rsidP="00113154">
      <w:pPr>
        <w:ind w:firstLine="720"/>
        <w:rPr>
          <w:rFonts w:ascii="Arial" w:hAnsi="Arial" w:cs="Arial"/>
        </w:rPr>
      </w:pPr>
    </w:p>
    <w:p w:rsidR="00113154" w:rsidRPr="00113154" w:rsidRDefault="00113154" w:rsidP="00113154">
      <w:pPr>
        <w:ind w:firstLine="720"/>
        <w:jc w:val="center"/>
        <w:rPr>
          <w:rFonts w:ascii="Arial" w:hAnsi="Arial" w:cs="Arial"/>
          <w:b/>
          <w:u w:val="single"/>
        </w:rPr>
      </w:pPr>
      <w:r w:rsidRPr="00113154">
        <w:rPr>
          <w:rFonts w:ascii="Arial" w:hAnsi="Arial" w:cs="Arial"/>
          <w:b/>
          <w:u w:val="single"/>
        </w:rPr>
        <w:t>TÍTULO TERCERO</w:t>
      </w:r>
    </w:p>
    <w:p w:rsidR="00113154" w:rsidRPr="00113154" w:rsidRDefault="00113154" w:rsidP="00113154">
      <w:pPr>
        <w:ind w:firstLine="720"/>
        <w:jc w:val="center"/>
        <w:rPr>
          <w:rFonts w:ascii="Arial" w:hAnsi="Arial" w:cs="Arial"/>
          <w:b/>
        </w:rPr>
      </w:pPr>
      <w:r w:rsidRPr="00113154">
        <w:rPr>
          <w:rFonts w:ascii="Arial" w:hAnsi="Arial" w:cs="Arial"/>
          <w:b/>
        </w:rPr>
        <w:t>De los Egresos.</w:t>
      </w:r>
    </w:p>
    <w:p w:rsidR="00113154" w:rsidRPr="00113154" w:rsidRDefault="00113154" w:rsidP="00113154">
      <w:pPr>
        <w:rPr>
          <w:rFonts w:ascii="Arial" w:hAnsi="Arial" w:cs="Arial"/>
          <w:b/>
        </w:rPr>
      </w:pPr>
    </w:p>
    <w:p w:rsidR="00113154" w:rsidRPr="00113154" w:rsidRDefault="00113154" w:rsidP="00113154">
      <w:pPr>
        <w:ind w:firstLine="720"/>
        <w:jc w:val="center"/>
        <w:rPr>
          <w:rFonts w:ascii="Arial" w:hAnsi="Arial" w:cs="Arial"/>
          <w:b/>
        </w:rPr>
      </w:pPr>
      <w:r w:rsidRPr="00113154">
        <w:rPr>
          <w:rFonts w:ascii="Arial" w:hAnsi="Arial" w:cs="Arial"/>
          <w:b/>
        </w:rPr>
        <w:t>CAPÍTULO PRIMERO</w:t>
      </w:r>
    </w:p>
    <w:p w:rsidR="00113154" w:rsidRPr="00113154" w:rsidRDefault="00113154" w:rsidP="00113154">
      <w:pPr>
        <w:ind w:firstLine="720"/>
        <w:jc w:val="center"/>
        <w:rPr>
          <w:rFonts w:ascii="Arial" w:hAnsi="Arial" w:cs="Arial"/>
          <w:b/>
        </w:rPr>
      </w:pPr>
      <w:r w:rsidRPr="00113154">
        <w:rPr>
          <w:rFonts w:ascii="Arial" w:hAnsi="Arial" w:cs="Arial"/>
          <w:b/>
        </w:rPr>
        <w:t>De los Presupuestos de Egresos.</w:t>
      </w:r>
    </w:p>
    <w:p w:rsidR="00113154" w:rsidRPr="00113154" w:rsidRDefault="00113154" w:rsidP="00113154">
      <w:pPr>
        <w:jc w:val="both"/>
        <w:rPr>
          <w:rFonts w:ascii="Arial" w:hAnsi="Arial" w:cs="Arial"/>
        </w:rPr>
      </w:pPr>
    </w:p>
    <w:p w:rsidR="00113154" w:rsidRPr="0000007D" w:rsidRDefault="00113154" w:rsidP="0000007D">
      <w:pPr>
        <w:ind w:firstLine="709"/>
        <w:jc w:val="both"/>
        <w:rPr>
          <w:rFonts w:ascii="Arial" w:hAnsi="Arial" w:cs="Arial"/>
        </w:rPr>
      </w:pPr>
      <w:r w:rsidRPr="00113154">
        <w:rPr>
          <w:rFonts w:ascii="Arial" w:hAnsi="Arial" w:cs="Arial"/>
          <w:b/>
        </w:rPr>
        <w:t>ARTÍCULO 23.-</w:t>
      </w:r>
      <w:r w:rsidRPr="00113154">
        <w:rPr>
          <w:rFonts w:ascii="Arial" w:hAnsi="Arial" w:cs="Arial"/>
        </w:rPr>
        <w:t xml:space="preserve"> </w:t>
      </w:r>
      <w:r w:rsidR="008B1351" w:rsidRPr="008B1351">
        <w:rPr>
          <w:rFonts w:ascii="Arial" w:hAnsi="Arial" w:cs="Arial"/>
        </w:rPr>
        <w:t>El presupuesto de egresos comprende las erogaciones que, por concepto de gasto corriente, gasto de capital, amortización de la deuda y disminución de pasivos realizan los sujetos de la presente Ley, dichas definiciones se sujetaran a lo que establezca el CONAC, y en su caso, la información complementaria que emita el Consejo</w:t>
      </w:r>
      <w:r w:rsidRPr="00113154">
        <w:rPr>
          <w:rFonts w:ascii="Arial" w:hAnsi="Arial" w:cs="Arial"/>
        </w:rPr>
        <w:t xml:space="preserve">. </w:t>
      </w:r>
      <w:r w:rsidRPr="00113154">
        <w:rPr>
          <w:rFonts w:ascii="Arial" w:hAnsi="Arial" w:cs="Arial"/>
        </w:rPr>
        <w:tab/>
      </w:r>
      <w:r w:rsidRPr="00113154">
        <w:rPr>
          <w:rFonts w:ascii="Arial" w:hAnsi="Arial" w:cs="Arial"/>
        </w:rPr>
        <w:tab/>
      </w:r>
    </w:p>
    <w:p w:rsidR="00113154" w:rsidRPr="00113154" w:rsidRDefault="00681D74" w:rsidP="00681D74">
      <w:pPr>
        <w:spacing w:after="240"/>
        <w:ind w:firstLine="709"/>
        <w:jc w:val="right"/>
        <w:rPr>
          <w:rFonts w:ascii="Arial" w:hAnsi="Arial" w:cs="Arial"/>
        </w:rPr>
      </w:pPr>
      <w:hyperlink w:anchor="Artículo23" w:history="1">
        <w:r>
          <w:rPr>
            <w:rStyle w:val="Hipervnculo"/>
            <w:rFonts w:ascii="Arial" w:hAnsi="Arial" w:cs="Arial"/>
            <w:i/>
            <w:sz w:val="18"/>
          </w:rPr>
          <w:t>Párrafo R</w:t>
        </w:r>
        <w:r w:rsidRPr="00BE77E9">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ind w:firstLine="709"/>
        <w:jc w:val="both"/>
        <w:rPr>
          <w:rFonts w:ascii="Arial" w:hAnsi="Arial" w:cs="Arial"/>
        </w:rPr>
      </w:pPr>
      <w:r w:rsidRPr="00113154">
        <w:rPr>
          <w:rFonts w:ascii="Arial" w:hAnsi="Arial" w:cs="Arial"/>
        </w:rPr>
        <w:t>Asimismo, el presupuesto de egresos deberá formularse basado en resultados de acuerdo a los indicadores de gestión del Sistema de Evaluación del Desempeño a que se refiere la presente Ley.</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Las asignaciones presupuestales procurarán atender los resultados de la evaluación del desempeño de los sujetos de la presente Ley que realicen las instancias técnicas competentes, considerando los avances logrados en los programas, objetivos y metas.</w:t>
      </w:r>
    </w:p>
    <w:p w:rsidR="00113154" w:rsidRPr="00113154" w:rsidRDefault="00113154" w:rsidP="00113154">
      <w:pPr>
        <w:ind w:firstLine="709"/>
        <w:jc w:val="both"/>
        <w:rPr>
          <w:rFonts w:ascii="Arial" w:hAnsi="Arial" w:cs="Arial"/>
        </w:rPr>
      </w:pPr>
    </w:p>
    <w:p w:rsidR="00113154" w:rsidRDefault="008B1351" w:rsidP="00113154">
      <w:pPr>
        <w:ind w:firstLine="709"/>
        <w:jc w:val="both"/>
        <w:rPr>
          <w:rFonts w:ascii="Arial" w:hAnsi="Arial" w:cs="Arial"/>
        </w:rPr>
      </w:pPr>
      <w:r w:rsidRPr="008B1351">
        <w:rPr>
          <w:rFonts w:ascii="Arial" w:hAnsi="Arial" w:cs="Arial"/>
        </w:rPr>
        <w:t>Los tres poderes, los municipios del Estado y los órganos autónomos llevarán a cabo la planeación, el diseño, programación, ejecución y evaluación del presupuesto, en el ámbito de su competencia, con perspectiva e igualdad de género</w:t>
      </w:r>
      <w:r w:rsidR="00113154" w:rsidRPr="00113154">
        <w:rPr>
          <w:rFonts w:ascii="Arial" w:hAnsi="Arial" w:cs="Arial"/>
        </w:rPr>
        <w:t>.</w:t>
      </w:r>
    </w:p>
    <w:p w:rsidR="0000007D" w:rsidRDefault="0000007D" w:rsidP="0000007D">
      <w:pPr>
        <w:ind w:firstLine="709"/>
        <w:jc w:val="right"/>
        <w:rPr>
          <w:rFonts w:ascii="Arial" w:hAnsi="Arial" w:cs="Arial"/>
          <w:i/>
          <w:sz w:val="18"/>
        </w:rPr>
      </w:pPr>
      <w:hyperlink w:anchor="Artículo23" w:history="1">
        <w:r w:rsidR="00681D74">
          <w:rPr>
            <w:rStyle w:val="Hipervnculo"/>
            <w:rFonts w:ascii="Arial" w:hAnsi="Arial" w:cs="Arial"/>
            <w:i/>
            <w:sz w:val="18"/>
          </w:rPr>
          <w:t>Párrafo Reform</w:t>
        </w:r>
        <w:r>
          <w:rPr>
            <w:rStyle w:val="Hipervnculo"/>
            <w:rFonts w:ascii="Arial" w:hAnsi="Arial" w:cs="Arial"/>
            <w:i/>
            <w:sz w:val="18"/>
          </w:rPr>
          <w:t>ado</w:t>
        </w:r>
      </w:hyperlink>
    </w:p>
    <w:p w:rsidR="00681D74" w:rsidRPr="00113154" w:rsidRDefault="00681D74" w:rsidP="0000007D">
      <w:pPr>
        <w:ind w:firstLine="709"/>
        <w:jc w:val="right"/>
        <w:rPr>
          <w:rFonts w:ascii="Arial" w:hAnsi="Arial" w:cs="Arial"/>
        </w:rPr>
      </w:pPr>
      <w:hyperlink w:anchor="Artículo23" w:history="1">
        <w:r>
          <w:rPr>
            <w:rStyle w:val="Hipervnculo"/>
            <w:rFonts w:ascii="Arial" w:hAnsi="Arial" w:cs="Arial"/>
            <w:i/>
            <w:sz w:val="18"/>
          </w:rPr>
          <w:t>Artículo R</w:t>
        </w:r>
        <w:r w:rsidRPr="00BE77E9">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ARTÍCULO 24.-</w:t>
      </w:r>
      <w:r w:rsidRPr="00113154">
        <w:rPr>
          <w:rFonts w:ascii="Arial" w:hAnsi="Arial" w:cs="Arial"/>
        </w:rPr>
        <w:t xml:space="preserve"> Los presupuestos se elaborarán por ramo, capítulo, concepto y partida de acuerdo a la calendarización que al efecto se establezca; dichas definiciones se sujetarán a lo que establezca el CONAC, y en su caso, la información complementaria que emita el Consejo.</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ARTÍCULO 25.-</w:t>
      </w:r>
      <w:r w:rsidRPr="00113154">
        <w:rPr>
          <w:rFonts w:ascii="Arial" w:hAnsi="Arial" w:cs="Arial"/>
        </w:rPr>
        <w:t xml:space="preserve"> Para la integración de los Presupuestos de Egresos, los sujetos de la presente Ley deberán establecer catálogos que permitan ordenar de forma sistemática y homogénea todos los conceptos de gastos de acuerdo a la naturaleza de los mismos. Para tales efectos, se aplicará en lo conducente el Clasificador por Objeto del Gasto emitido por el CONAC, el cual podrán desagregar de acuerdo a sus necesidades a partir de la estructura básica del clasificador, así mismo, aplicarán la información complementaria que al efecto emita el Consejo.</w:t>
      </w:r>
    </w:p>
    <w:p w:rsidR="00113154" w:rsidRPr="00113154" w:rsidRDefault="00113154" w:rsidP="00113154">
      <w:pPr>
        <w:ind w:firstLine="709"/>
        <w:jc w:val="both"/>
        <w:rPr>
          <w:rFonts w:ascii="Arial" w:hAnsi="Arial" w:cs="Arial"/>
          <w:b/>
        </w:rPr>
      </w:pPr>
    </w:p>
    <w:p w:rsidR="00113154" w:rsidRPr="0000007D" w:rsidRDefault="00113154" w:rsidP="00D317AB">
      <w:pPr>
        <w:ind w:right="-1" w:firstLine="890"/>
        <w:jc w:val="both"/>
        <w:rPr>
          <w:rFonts w:ascii="Arial" w:hAnsi="Arial" w:cs="Arial"/>
          <w:b/>
        </w:rPr>
      </w:pPr>
      <w:r w:rsidRPr="00113154">
        <w:rPr>
          <w:rFonts w:ascii="Arial" w:hAnsi="Arial" w:cs="Arial"/>
          <w:b/>
        </w:rPr>
        <w:t xml:space="preserve">ARTÍCULO 25 BIS.- </w:t>
      </w:r>
      <w:r w:rsidRPr="00113154">
        <w:rPr>
          <w:rFonts w:ascii="Arial" w:hAnsi="Arial" w:cs="Arial"/>
        </w:rPr>
        <w:t>El Estado, los municipios del Estado y los órganos autónomos impulsarán la igualdad sustantiva entre mujeres y hombres a través de la incorporación de la perspectiva de género, en la planeación, diseño, elaboración, ejecución, seguimiento y evaluación del presupuesto a través de las unidades ejecutoras del gasto.</w:t>
      </w:r>
      <w:r w:rsidRPr="00113154">
        <w:rPr>
          <w:rFonts w:ascii="Arial" w:hAnsi="Arial" w:cs="Arial"/>
          <w:b/>
        </w:rPr>
        <w:tab/>
      </w:r>
    </w:p>
    <w:p w:rsidR="00113154" w:rsidRPr="00113154" w:rsidRDefault="00113154" w:rsidP="00113154">
      <w:pPr>
        <w:ind w:left="181" w:right="333" w:firstLine="709"/>
        <w:jc w:val="both"/>
        <w:rPr>
          <w:rFonts w:ascii="Arial" w:hAnsi="Arial" w:cs="Arial"/>
          <w:b/>
        </w:rPr>
      </w:pPr>
    </w:p>
    <w:p w:rsidR="00113154" w:rsidRPr="00113154" w:rsidRDefault="00113154" w:rsidP="00D317AB">
      <w:pPr>
        <w:tabs>
          <w:tab w:val="left" w:pos="9923"/>
        </w:tabs>
        <w:ind w:right="-1" w:firstLine="889"/>
        <w:jc w:val="both"/>
        <w:rPr>
          <w:rFonts w:ascii="Arial" w:hAnsi="Arial" w:cs="Arial"/>
        </w:rPr>
      </w:pPr>
      <w:r w:rsidRPr="00113154">
        <w:rPr>
          <w:rFonts w:ascii="Arial" w:hAnsi="Arial" w:cs="Arial"/>
        </w:rPr>
        <w:t>Los titulares de las dependencias y entidades, u órganos serán responsables de que se ejecuten con eficiencia, eficacia, efectividad y perspectiva de género, las acciones previstas en sus respectivos programas y presupuestos.</w:t>
      </w:r>
    </w:p>
    <w:p w:rsidR="00113154" w:rsidRPr="00113154" w:rsidRDefault="00113154" w:rsidP="00D317AB">
      <w:pPr>
        <w:tabs>
          <w:tab w:val="left" w:pos="10156"/>
        </w:tabs>
        <w:ind w:right="335" w:firstLine="889"/>
        <w:jc w:val="both"/>
        <w:outlineLvl w:val="0"/>
        <w:rPr>
          <w:rFonts w:ascii="Arial" w:hAnsi="Arial" w:cs="Arial"/>
          <w:bCs/>
          <w:lang w:val="es-ES"/>
        </w:rPr>
      </w:pPr>
    </w:p>
    <w:p w:rsidR="00113154" w:rsidRPr="00113154" w:rsidRDefault="00113154" w:rsidP="00D317AB">
      <w:pPr>
        <w:tabs>
          <w:tab w:val="left" w:pos="9923"/>
        </w:tabs>
        <w:ind w:right="-1" w:firstLine="889"/>
        <w:jc w:val="both"/>
        <w:rPr>
          <w:rFonts w:ascii="Arial" w:hAnsi="Arial" w:cs="Arial"/>
        </w:rPr>
      </w:pPr>
      <w:r w:rsidRPr="00113154">
        <w:rPr>
          <w:rFonts w:ascii="Arial" w:hAnsi="Arial" w:cs="Arial"/>
        </w:rPr>
        <w:t>Será obligatorio para todas las unidades administrativas responsables del gasto, la inclusión de programas orientados a promover la igualdad de género en sus presupuestos anuales, así como a generar un impacto diferenciado de género.</w:t>
      </w:r>
    </w:p>
    <w:p w:rsidR="00113154" w:rsidRPr="00113154" w:rsidRDefault="00113154" w:rsidP="00D317AB">
      <w:pPr>
        <w:tabs>
          <w:tab w:val="left" w:pos="10156"/>
        </w:tabs>
        <w:ind w:right="335" w:firstLine="889"/>
        <w:jc w:val="both"/>
        <w:outlineLvl w:val="0"/>
        <w:rPr>
          <w:rFonts w:ascii="Arial" w:hAnsi="Arial" w:cs="Arial"/>
          <w:bCs/>
          <w:lang w:val="es-ES"/>
        </w:rPr>
      </w:pPr>
    </w:p>
    <w:p w:rsidR="00113154" w:rsidRPr="00113154" w:rsidRDefault="00113154" w:rsidP="00D317AB">
      <w:pPr>
        <w:tabs>
          <w:tab w:val="left" w:pos="9639"/>
          <w:tab w:val="left" w:pos="9923"/>
        </w:tabs>
        <w:ind w:right="-1" w:firstLine="889"/>
        <w:jc w:val="both"/>
        <w:rPr>
          <w:rFonts w:ascii="Arial" w:hAnsi="Arial" w:cs="Arial"/>
        </w:rPr>
      </w:pPr>
      <w:r w:rsidRPr="00113154">
        <w:rPr>
          <w:rFonts w:ascii="Arial" w:hAnsi="Arial" w:cs="Arial"/>
        </w:rPr>
        <w:t>El órgano de control del estado y los municipios, así como el de los órganos autónomos, verificarán periódicamente los resultados de la ejecución de los programas y presupuestos, en materia de equidad de género.</w:t>
      </w:r>
    </w:p>
    <w:p w:rsidR="00113154" w:rsidRPr="00113154" w:rsidRDefault="00113154" w:rsidP="00D317AB">
      <w:pPr>
        <w:tabs>
          <w:tab w:val="left" w:pos="10156"/>
        </w:tabs>
        <w:ind w:right="335" w:firstLine="889"/>
        <w:jc w:val="both"/>
        <w:outlineLvl w:val="0"/>
        <w:rPr>
          <w:rFonts w:ascii="Arial" w:hAnsi="Arial" w:cs="Arial"/>
          <w:bCs/>
          <w:lang w:val="es-ES"/>
        </w:rPr>
      </w:pPr>
    </w:p>
    <w:p w:rsidR="00113154" w:rsidRPr="00113154" w:rsidRDefault="00113154" w:rsidP="00D317AB">
      <w:pPr>
        <w:tabs>
          <w:tab w:val="left" w:pos="10156"/>
        </w:tabs>
        <w:ind w:right="333" w:firstLine="889"/>
        <w:jc w:val="both"/>
        <w:rPr>
          <w:rFonts w:ascii="Arial" w:hAnsi="Arial" w:cs="Arial"/>
        </w:rPr>
      </w:pPr>
      <w:r w:rsidRPr="00113154">
        <w:rPr>
          <w:rFonts w:ascii="Arial" w:hAnsi="Arial" w:cs="Arial"/>
        </w:rPr>
        <w:t>Para tal efecto, las unidades responsables del gasto deberán considerar lo siguiente:</w:t>
      </w:r>
    </w:p>
    <w:p w:rsidR="00113154" w:rsidRPr="00113154" w:rsidRDefault="00113154" w:rsidP="00113154">
      <w:pPr>
        <w:ind w:left="180" w:right="335" w:firstLine="709"/>
        <w:jc w:val="both"/>
        <w:outlineLvl w:val="0"/>
        <w:rPr>
          <w:rFonts w:ascii="Arial" w:hAnsi="Arial" w:cs="Arial"/>
          <w:bCs/>
          <w:lang w:val="es-ES"/>
        </w:rPr>
      </w:pPr>
    </w:p>
    <w:p w:rsidR="00113154" w:rsidRPr="00113154" w:rsidRDefault="00113154" w:rsidP="00D317AB">
      <w:pPr>
        <w:ind w:left="180" w:right="-1" w:firstLine="709"/>
        <w:jc w:val="both"/>
        <w:rPr>
          <w:rFonts w:ascii="Arial" w:hAnsi="Arial" w:cs="Arial"/>
        </w:rPr>
      </w:pPr>
      <w:r w:rsidRPr="00113154">
        <w:rPr>
          <w:rFonts w:ascii="Arial" w:hAnsi="Arial" w:cs="Arial"/>
        </w:rPr>
        <w:t>I.- Incorporar en sus programas la perspectiva de género y reflejarla en la matriz de indicadores para resultados;</w:t>
      </w:r>
    </w:p>
    <w:p w:rsidR="00113154" w:rsidRPr="00113154" w:rsidRDefault="00113154" w:rsidP="00113154">
      <w:pPr>
        <w:ind w:left="180" w:right="335" w:firstLine="709"/>
        <w:jc w:val="both"/>
        <w:outlineLvl w:val="0"/>
        <w:rPr>
          <w:rFonts w:ascii="Arial" w:hAnsi="Arial" w:cs="Arial"/>
          <w:bCs/>
          <w:lang w:val="es-ES"/>
        </w:rPr>
      </w:pPr>
    </w:p>
    <w:p w:rsidR="00113154" w:rsidRPr="00113154" w:rsidRDefault="00113154" w:rsidP="00D317AB">
      <w:pPr>
        <w:ind w:left="180" w:right="-1" w:firstLine="709"/>
        <w:jc w:val="both"/>
        <w:rPr>
          <w:rFonts w:ascii="Arial" w:hAnsi="Arial" w:cs="Arial"/>
        </w:rPr>
      </w:pPr>
      <w:r w:rsidRPr="00113154">
        <w:rPr>
          <w:rFonts w:ascii="Arial" w:hAnsi="Arial" w:cs="Arial"/>
        </w:rPr>
        <w:t>II.- Identificar y registrar la población objetivo y la atendida por dichos programas, desagregada por sexo y grupo de edad en los indicadores y en los padrones de beneficiarias y beneficiarios que corresponda;</w:t>
      </w:r>
    </w:p>
    <w:p w:rsidR="00113154" w:rsidRPr="00113154" w:rsidRDefault="00113154" w:rsidP="00113154">
      <w:pPr>
        <w:ind w:left="180" w:right="335" w:firstLine="709"/>
        <w:jc w:val="both"/>
        <w:outlineLvl w:val="0"/>
        <w:rPr>
          <w:rFonts w:ascii="Arial" w:hAnsi="Arial" w:cs="Arial"/>
          <w:bCs/>
          <w:lang w:val="es-ES"/>
        </w:rPr>
      </w:pPr>
    </w:p>
    <w:p w:rsidR="00113154" w:rsidRPr="00113154" w:rsidRDefault="00113154" w:rsidP="00D317AB">
      <w:pPr>
        <w:ind w:left="180" w:right="-1" w:firstLine="709"/>
        <w:jc w:val="both"/>
        <w:rPr>
          <w:rFonts w:ascii="Arial" w:hAnsi="Arial" w:cs="Arial"/>
        </w:rPr>
      </w:pPr>
      <w:r w:rsidRPr="00113154">
        <w:rPr>
          <w:rFonts w:ascii="Arial" w:hAnsi="Arial" w:cs="Arial"/>
        </w:rPr>
        <w:t>III.- Fomentar la perspectiva de género en el diseño y la ejecución de programas en los que, aun cuando no estén dirigidos a mitigar o solventar las desigualdades de género, se pueda identificar de forma diferenciada los beneficios específicos para mujeres y hombres;</w:t>
      </w:r>
    </w:p>
    <w:p w:rsidR="00113154" w:rsidRPr="00113154" w:rsidRDefault="00113154" w:rsidP="00D317AB">
      <w:pPr>
        <w:ind w:left="180" w:right="-1" w:firstLine="709"/>
        <w:jc w:val="both"/>
        <w:outlineLvl w:val="0"/>
        <w:rPr>
          <w:rFonts w:ascii="Arial" w:hAnsi="Arial" w:cs="Arial"/>
          <w:bCs/>
          <w:lang w:val="es-ES"/>
        </w:rPr>
      </w:pPr>
    </w:p>
    <w:p w:rsidR="00113154" w:rsidRPr="00113154" w:rsidRDefault="00113154" w:rsidP="00D317AB">
      <w:pPr>
        <w:ind w:left="180" w:right="-1" w:firstLine="709"/>
        <w:jc w:val="both"/>
        <w:rPr>
          <w:rFonts w:ascii="Arial" w:hAnsi="Arial" w:cs="Arial"/>
        </w:rPr>
      </w:pPr>
      <w:r w:rsidRPr="00113154">
        <w:rPr>
          <w:rFonts w:ascii="Arial" w:hAnsi="Arial" w:cs="Arial"/>
        </w:rPr>
        <w:t>IV.- En los programas bajo su responsabilidad, establecer o consolidar las metodologías de evaluación y seguimiento que generen información relacionada con indicadores para resultados con perspectiva de género;</w:t>
      </w:r>
    </w:p>
    <w:p w:rsidR="00113154" w:rsidRPr="00113154" w:rsidRDefault="00113154" w:rsidP="00113154">
      <w:pPr>
        <w:ind w:left="180" w:right="335" w:firstLine="709"/>
        <w:jc w:val="both"/>
        <w:outlineLvl w:val="0"/>
        <w:rPr>
          <w:rFonts w:ascii="Arial" w:hAnsi="Arial" w:cs="Arial"/>
          <w:bCs/>
          <w:lang w:val="es-ES"/>
        </w:rPr>
      </w:pPr>
    </w:p>
    <w:p w:rsidR="00113154" w:rsidRPr="00113154" w:rsidRDefault="00113154" w:rsidP="00D317AB">
      <w:pPr>
        <w:ind w:left="180" w:right="-1" w:firstLine="709"/>
        <w:jc w:val="both"/>
        <w:rPr>
          <w:rFonts w:ascii="Arial" w:hAnsi="Arial" w:cs="Arial"/>
        </w:rPr>
      </w:pPr>
      <w:r w:rsidRPr="00113154">
        <w:rPr>
          <w:rFonts w:ascii="Arial" w:hAnsi="Arial" w:cs="Arial"/>
        </w:rPr>
        <w:t xml:space="preserve">V.- Aplicar la perspectiva de género en las evaluaciones de los programas, con los criterios que emitan la Secretaría de </w:t>
      </w:r>
      <w:r w:rsidR="006D33F9">
        <w:rPr>
          <w:rFonts w:ascii="Arial" w:hAnsi="Arial" w:cs="Arial"/>
        </w:rPr>
        <w:t>Hacienda</w:t>
      </w:r>
      <w:r w:rsidRPr="00113154">
        <w:rPr>
          <w:rFonts w:ascii="Arial" w:hAnsi="Arial" w:cs="Arial"/>
        </w:rPr>
        <w:t xml:space="preserve"> y el Instituto de la Mujer del Estado de Baja California; e </w:t>
      </w:r>
    </w:p>
    <w:p w:rsidR="00113154" w:rsidRPr="006D33F9" w:rsidRDefault="006D33F9" w:rsidP="006D33F9">
      <w:pPr>
        <w:spacing w:after="240"/>
        <w:ind w:firstLine="709"/>
        <w:jc w:val="right"/>
        <w:rPr>
          <w:rFonts w:ascii="Arial" w:hAnsi="Arial" w:cs="Arial"/>
          <w:b/>
        </w:rPr>
      </w:pPr>
      <w:hyperlink w:anchor="Artículo25BIS" w:history="1">
        <w:r>
          <w:rPr>
            <w:rStyle w:val="Hipervnculo"/>
            <w:rFonts w:ascii="Arial" w:hAnsi="Arial" w:cs="Arial"/>
            <w:i/>
            <w:sz w:val="18"/>
          </w:rPr>
          <w:t>Fracción Reformada</w:t>
        </w:r>
      </w:hyperlink>
    </w:p>
    <w:p w:rsidR="00113154" w:rsidRDefault="00113154" w:rsidP="00113154">
      <w:pPr>
        <w:ind w:firstLine="709"/>
        <w:jc w:val="both"/>
        <w:rPr>
          <w:rFonts w:ascii="Arial" w:hAnsi="Arial" w:cs="Arial"/>
        </w:rPr>
      </w:pPr>
      <w:r w:rsidRPr="00113154">
        <w:rPr>
          <w:rFonts w:ascii="Arial" w:hAnsi="Arial" w:cs="Arial"/>
        </w:rPr>
        <w:t>VI.- Incluir en sus programas y campañas de comunicación social, contenidos que promuevan la igualdad entre mujeres y hombres, la erradicación de la violencia de género, y de roles y estereotipos que fomenten cualquier forma de discriminación. El Instituto de la Mujer del Estado coadyuvará con las unidades administrativas responsables del gasto de las dependencias y entidades, en el contenido de estos programas y campañas.</w:t>
      </w:r>
    </w:p>
    <w:p w:rsidR="0000007D" w:rsidRPr="00113154" w:rsidRDefault="0000007D" w:rsidP="0000007D">
      <w:pPr>
        <w:ind w:firstLine="709"/>
        <w:jc w:val="right"/>
        <w:rPr>
          <w:rFonts w:ascii="Arial" w:hAnsi="Arial" w:cs="Arial"/>
          <w:b/>
        </w:rPr>
      </w:pPr>
      <w:hyperlink w:anchor="Artículo25BIS" w:history="1">
        <w:r>
          <w:rPr>
            <w:rStyle w:val="Hipervnculo"/>
            <w:rFonts w:ascii="Arial" w:hAnsi="Arial" w:cs="Arial"/>
            <w:i/>
            <w:sz w:val="18"/>
          </w:rPr>
          <w:t>Artículo Adicionad</w:t>
        </w:r>
        <w:r w:rsidR="002D3C1F">
          <w:rPr>
            <w:rStyle w:val="Hipervnculo"/>
            <w:rFonts w:ascii="Arial" w:hAnsi="Arial" w:cs="Arial"/>
            <w:i/>
            <w:sz w:val="18"/>
          </w:rPr>
          <w:t>o y Reformado</w:t>
        </w:r>
      </w:hyperlink>
    </w:p>
    <w:p w:rsidR="00113154" w:rsidRPr="00113154" w:rsidRDefault="00113154" w:rsidP="00113154">
      <w:pPr>
        <w:ind w:firstLine="709"/>
        <w:jc w:val="both"/>
        <w:rPr>
          <w:rFonts w:ascii="Arial" w:hAnsi="Arial" w:cs="Arial"/>
          <w:b/>
        </w:rPr>
      </w:pPr>
    </w:p>
    <w:p w:rsidR="00113154" w:rsidRPr="00113154" w:rsidRDefault="00113154" w:rsidP="00113154">
      <w:pPr>
        <w:ind w:firstLine="709"/>
        <w:jc w:val="both"/>
        <w:rPr>
          <w:rFonts w:ascii="Arial" w:hAnsi="Arial" w:cs="Arial"/>
        </w:rPr>
      </w:pPr>
      <w:r w:rsidRPr="00113154">
        <w:rPr>
          <w:rFonts w:ascii="Arial" w:hAnsi="Arial" w:cs="Arial"/>
          <w:b/>
        </w:rPr>
        <w:t>ARTÍCULO 26.-</w:t>
      </w:r>
      <w:r w:rsidRPr="00113154">
        <w:rPr>
          <w:rFonts w:ascii="Arial" w:hAnsi="Arial" w:cs="Arial"/>
        </w:rPr>
        <w:t xml:space="preserve"> Los Presupuestos de Egresos de la Administración Pública Centralizada comprenderán también, en apartado especial, las previsiones de los subsidios, ayudas, transferencias y participaciones presupuestarias a Municipios, Entidades Paraestatales y Paramunicipales, Poderes Legislativo y Judicial, Órganos Autónomos, así como otras instituciones públicas o privadas y particulares que, en su ámbito de competencia, autoricen el Congreso del Estado y los Ayuntamientos.</w:t>
      </w:r>
    </w:p>
    <w:p w:rsidR="00113154" w:rsidRPr="00113154" w:rsidRDefault="00113154" w:rsidP="00113154">
      <w:pPr>
        <w:ind w:firstLine="709"/>
        <w:jc w:val="right"/>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27.-</w:t>
      </w:r>
      <w:r w:rsidRPr="00113154">
        <w:rPr>
          <w:rFonts w:ascii="Arial" w:hAnsi="Arial" w:cs="Arial"/>
        </w:rPr>
        <w:t xml:space="preserve"> Los proyectos de Presupuestos de Egresos de la Administración Pública Centralizada, se integrarán de conformidad con la documentación, normas y lineamientos de programación y presupuestación que para el efecto establezcan la Secretaría de </w:t>
      </w:r>
      <w:r w:rsidR="00B01E07">
        <w:rPr>
          <w:rFonts w:ascii="Arial" w:hAnsi="Arial" w:cs="Arial"/>
        </w:rPr>
        <w:t>Hacienda</w:t>
      </w:r>
      <w:r w:rsidRPr="00113154">
        <w:rPr>
          <w:rFonts w:ascii="Arial" w:hAnsi="Arial" w:cs="Arial"/>
        </w:rPr>
        <w:t xml:space="preserve"> y las Tesorerías Municipales, en sus respectivos ámbitos de competencia. Tratándose de los Poderes Legislativo y Judicial, así como de los Órganos Autónomos, la integración del proyecto de Presupuesto de Egresos se realizará conforme lo que establezcan las Unidades Administrativas equivalentes.  </w:t>
      </w:r>
    </w:p>
    <w:p w:rsidR="00113154" w:rsidRPr="0095696C" w:rsidRDefault="0095696C" w:rsidP="0095696C">
      <w:pPr>
        <w:spacing w:after="240"/>
        <w:ind w:firstLine="709"/>
        <w:jc w:val="right"/>
        <w:rPr>
          <w:rFonts w:ascii="Arial" w:hAnsi="Arial" w:cs="Arial"/>
          <w:i/>
          <w:sz w:val="18"/>
        </w:rPr>
      </w:pPr>
      <w:hyperlink w:anchor="Artículo27" w:history="1">
        <w:r w:rsidRPr="0095696C">
          <w:rPr>
            <w:rStyle w:val="Hipervnculo"/>
            <w:rFonts w:ascii="Arial" w:hAnsi="Arial" w:cs="Arial"/>
            <w:i/>
            <w:sz w:val="18"/>
          </w:rPr>
          <w:t>Artículo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28.-</w:t>
      </w:r>
      <w:r w:rsidRPr="00113154">
        <w:rPr>
          <w:rFonts w:ascii="Arial" w:hAnsi="Arial" w:cs="Arial"/>
        </w:rPr>
        <w:t xml:space="preserve"> Los Poderes Legislativo y Judicial, los Órganos Autónomos y las Entidades que reciban ayudas, subsidios, transferencias o participaciones de la administración centralizada, elaborarán su Proyecto de Presupuesto de Egresos con base en los montos asignados para tales conceptos y en los que se deriven de sus actividades propias.</w:t>
      </w:r>
    </w:p>
    <w:p w:rsidR="00113154" w:rsidRPr="00113154" w:rsidRDefault="00113154" w:rsidP="00113154">
      <w:pPr>
        <w:ind w:firstLine="709"/>
        <w:jc w:val="both"/>
        <w:rPr>
          <w:rFonts w:ascii="Arial" w:hAnsi="Arial" w:cs="Arial"/>
          <w:b/>
        </w:rPr>
      </w:pPr>
    </w:p>
    <w:p w:rsidR="00113154" w:rsidRDefault="00113154" w:rsidP="00113154">
      <w:pPr>
        <w:ind w:firstLine="709"/>
        <w:jc w:val="both"/>
        <w:rPr>
          <w:rFonts w:ascii="Arial" w:hAnsi="Arial" w:cs="Arial"/>
        </w:rPr>
      </w:pPr>
      <w:r w:rsidRPr="00113154">
        <w:rPr>
          <w:rFonts w:ascii="Arial" w:hAnsi="Arial" w:cs="Arial"/>
          <w:b/>
        </w:rPr>
        <w:t>ARTÍCULO 29.-</w:t>
      </w:r>
      <w:r w:rsidRPr="00113154">
        <w:rPr>
          <w:rFonts w:ascii="Arial" w:hAnsi="Arial" w:cs="Arial"/>
        </w:rPr>
        <w:t xml:space="preserve"> Los Poderes Legislativo y Judicial, así como los Órganos Autónomos, remitirán sus Proyectos de Presupuesto de Egresos al Ejecutivo del Estado, por conducto de la Secretaría de </w:t>
      </w:r>
      <w:r w:rsidR="00F33077">
        <w:rPr>
          <w:rFonts w:ascii="Arial" w:hAnsi="Arial" w:cs="Arial"/>
        </w:rPr>
        <w:t>Hacienda</w:t>
      </w:r>
      <w:r w:rsidRPr="00113154">
        <w:rPr>
          <w:rFonts w:ascii="Arial" w:hAnsi="Arial" w:cs="Arial"/>
        </w:rPr>
        <w:t>, a más tardar el día 20 de noviembre del año inmediato anterior al que correspondan, para que se incorporen las ayudas, subsidios o transferencias que les correspondan en el proyecto de Presupuesto de Egresos de la Administración Pública Centralizada del Poder Ejecutivo.</w:t>
      </w:r>
    </w:p>
    <w:p w:rsidR="00F33077" w:rsidRPr="00F33077" w:rsidRDefault="00F33077" w:rsidP="00F33077">
      <w:pPr>
        <w:spacing w:after="240"/>
        <w:ind w:firstLine="709"/>
        <w:jc w:val="right"/>
        <w:rPr>
          <w:rStyle w:val="Hipervnculo"/>
          <w:rFonts w:ascii="Arial" w:hAnsi="Arial" w:cs="Arial"/>
          <w:b/>
        </w:rPr>
      </w:pPr>
      <w:r>
        <w:rPr>
          <w:rFonts w:ascii="Arial" w:hAnsi="Arial" w:cs="Arial"/>
          <w:i/>
          <w:sz w:val="18"/>
        </w:rPr>
        <w:fldChar w:fldCharType="begin"/>
      </w:r>
      <w:r>
        <w:rPr>
          <w:rFonts w:ascii="Arial" w:hAnsi="Arial" w:cs="Arial"/>
          <w:i/>
          <w:sz w:val="18"/>
        </w:rPr>
        <w:instrText xml:space="preserve"> HYPERLINK  \l "Artículo29" </w:instrText>
      </w:r>
      <w:r>
        <w:rPr>
          <w:rFonts w:ascii="Arial" w:hAnsi="Arial" w:cs="Arial"/>
          <w:i/>
          <w:sz w:val="18"/>
        </w:rPr>
      </w:r>
      <w:r>
        <w:rPr>
          <w:rFonts w:ascii="Arial" w:hAnsi="Arial" w:cs="Arial"/>
          <w:i/>
          <w:sz w:val="18"/>
        </w:rPr>
        <w:fldChar w:fldCharType="separate"/>
      </w:r>
      <w:r w:rsidRPr="00F33077">
        <w:rPr>
          <w:rStyle w:val="Hipervnculo"/>
          <w:rFonts w:ascii="Arial" w:hAnsi="Arial" w:cs="Arial"/>
          <w:i/>
          <w:sz w:val="18"/>
        </w:rPr>
        <w:t>Artículo Reformado</w:t>
      </w:r>
    </w:p>
    <w:p w:rsidR="00113154" w:rsidRPr="00113154" w:rsidRDefault="00F33077" w:rsidP="00F33077">
      <w:pPr>
        <w:ind w:firstLine="709"/>
        <w:jc w:val="both"/>
        <w:rPr>
          <w:rFonts w:ascii="Arial" w:hAnsi="Arial" w:cs="Arial"/>
        </w:rPr>
      </w:pPr>
      <w:r>
        <w:rPr>
          <w:rFonts w:ascii="Arial" w:hAnsi="Arial" w:cs="Arial"/>
          <w:i/>
          <w:sz w:val="18"/>
        </w:rPr>
        <w:fldChar w:fldCharType="end"/>
      </w:r>
      <w:r w:rsidR="00113154" w:rsidRPr="00113154">
        <w:rPr>
          <w:rFonts w:ascii="Arial" w:hAnsi="Arial" w:cs="Arial"/>
          <w:b/>
        </w:rPr>
        <w:t>ARTÍCULO 30.-</w:t>
      </w:r>
      <w:r w:rsidR="00113154" w:rsidRPr="00113154">
        <w:rPr>
          <w:rFonts w:ascii="Arial" w:hAnsi="Arial" w:cs="Arial"/>
        </w:rPr>
        <w:t xml:space="preserve"> La Secretaría de </w:t>
      </w:r>
      <w:r>
        <w:rPr>
          <w:rFonts w:ascii="Arial" w:hAnsi="Arial" w:cs="Arial"/>
        </w:rPr>
        <w:t>Hacienda</w:t>
      </w:r>
      <w:r w:rsidR="00113154" w:rsidRPr="00113154">
        <w:rPr>
          <w:rFonts w:ascii="Arial" w:hAnsi="Arial" w:cs="Arial"/>
        </w:rPr>
        <w:t xml:space="preserve"> será la encargada de formular, considerando las propuestas que le presenten las Dependencias y Entidades Paraestatales, los Poderes Legislativo y Judicial, así como los Órganos Autónomos, el Proyecto de Presupuesto de Egresos de la Administración Pública Centralizada del Poder Ejecutivo; y las Tesorerías Municipales, la de formular, considerando las propuestas de las Dependencias y Entidades Paramunicipales, el Proyecto de Presupuesto de Egresos de los Municipios.</w:t>
      </w:r>
    </w:p>
    <w:p w:rsidR="00113154" w:rsidRPr="00D15F4A" w:rsidRDefault="00F33077" w:rsidP="00D15F4A">
      <w:pPr>
        <w:spacing w:after="240"/>
        <w:ind w:firstLine="709"/>
        <w:jc w:val="right"/>
        <w:rPr>
          <w:rFonts w:ascii="Arial" w:hAnsi="Arial" w:cs="Arial"/>
          <w:i/>
          <w:sz w:val="18"/>
        </w:rPr>
      </w:pPr>
      <w:hyperlink w:anchor="Artículo30" w:history="1">
        <w:r w:rsidRPr="00F33077">
          <w:rPr>
            <w:rStyle w:val="Hipervnculo"/>
            <w:rFonts w:ascii="Arial" w:hAnsi="Arial" w:cs="Arial"/>
            <w:i/>
            <w:sz w:val="18"/>
          </w:rPr>
          <w:t>Artículo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31.-</w:t>
      </w:r>
      <w:r w:rsidRPr="00113154">
        <w:rPr>
          <w:rFonts w:ascii="Arial" w:hAnsi="Arial" w:cs="Arial"/>
        </w:rPr>
        <w:t xml:space="preserve"> La Secretaría de </w:t>
      </w:r>
      <w:r w:rsidR="00F33077">
        <w:rPr>
          <w:rFonts w:ascii="Arial" w:hAnsi="Arial" w:cs="Arial"/>
        </w:rPr>
        <w:t>Hacienda</w:t>
      </w:r>
      <w:r w:rsidRPr="00113154">
        <w:rPr>
          <w:rFonts w:ascii="Arial" w:hAnsi="Arial" w:cs="Arial"/>
        </w:rPr>
        <w:t xml:space="preserve"> y las Tesorerías Municipales, en sus respectivos ámbitos de competencia, quedan facultadas para formular los Proyectos y, en su caso, los Presupuestos de Ingresos y Egresos de las Dependencias y Entidades cuando no sean formulados por éstas en los términos y plazos de Ley.</w:t>
      </w:r>
    </w:p>
    <w:p w:rsidR="00113154" w:rsidRPr="00D15F4A" w:rsidRDefault="00D15F4A" w:rsidP="00D15F4A">
      <w:pPr>
        <w:spacing w:after="240"/>
        <w:ind w:firstLine="709"/>
        <w:jc w:val="right"/>
        <w:rPr>
          <w:rFonts w:ascii="Arial" w:hAnsi="Arial" w:cs="Arial"/>
          <w:i/>
          <w:sz w:val="18"/>
        </w:rPr>
      </w:pPr>
      <w:hyperlink w:anchor="Artículo31" w:history="1">
        <w:r w:rsidRPr="00F33077">
          <w:rPr>
            <w:rStyle w:val="Hipervnculo"/>
            <w:rFonts w:ascii="Arial" w:hAnsi="Arial" w:cs="Arial"/>
            <w:i/>
            <w:sz w:val="18"/>
          </w:rPr>
          <w:t>Artículo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32.-</w:t>
      </w:r>
      <w:r w:rsidRPr="00113154">
        <w:rPr>
          <w:rFonts w:ascii="Arial" w:hAnsi="Arial" w:cs="Arial"/>
        </w:rPr>
        <w:t xml:space="preserve"> La Secretarí</w:t>
      </w:r>
      <w:r w:rsidR="00F33077">
        <w:rPr>
          <w:rFonts w:ascii="Arial" w:hAnsi="Arial" w:cs="Arial"/>
        </w:rPr>
        <w:t>a de Hacienda</w:t>
      </w:r>
      <w:r w:rsidRPr="00113154">
        <w:rPr>
          <w:rFonts w:ascii="Arial" w:hAnsi="Arial" w:cs="Arial"/>
        </w:rPr>
        <w:t xml:space="preserve"> y las Tesorerías Municipales, al examinar los Proyectos de Presupuestos de Egresos de las Dependencias y Entidades, verificarán que los ingresos ordinarios y, en su caso, los extraordinarios, sean suficientes para cubrir los conceptos e importes previstos en dichos Proyectos.</w:t>
      </w:r>
    </w:p>
    <w:p w:rsidR="00113154" w:rsidRPr="00D15F4A" w:rsidRDefault="00D15F4A" w:rsidP="00D15F4A">
      <w:pPr>
        <w:spacing w:after="240"/>
        <w:ind w:firstLine="70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"Artículo32" </w:instrText>
      </w:r>
      <w:r>
        <w:rPr>
          <w:rFonts w:ascii="Arial" w:hAnsi="Arial" w:cs="Arial"/>
          <w:i/>
          <w:sz w:val="18"/>
        </w:rPr>
      </w:r>
      <w:r>
        <w:rPr>
          <w:rFonts w:ascii="Arial" w:hAnsi="Arial" w:cs="Arial"/>
          <w:i/>
          <w:sz w:val="18"/>
        </w:rPr>
        <w:fldChar w:fldCharType="separate"/>
      </w:r>
      <w:r w:rsidRPr="00D15F4A">
        <w:rPr>
          <w:rStyle w:val="Hipervnculo"/>
          <w:rFonts w:ascii="Arial" w:hAnsi="Arial" w:cs="Arial"/>
          <w:i/>
          <w:sz w:val="18"/>
        </w:rPr>
        <w:t>Artículo Reformado</w:t>
      </w:r>
    </w:p>
    <w:p w:rsidR="00113154" w:rsidRPr="00113154" w:rsidRDefault="00D15F4A" w:rsidP="00113154">
      <w:pPr>
        <w:ind w:firstLine="709"/>
        <w:jc w:val="both"/>
        <w:rPr>
          <w:rFonts w:ascii="Arial" w:hAnsi="Arial" w:cs="Arial"/>
        </w:rPr>
      </w:pPr>
      <w:r>
        <w:rPr>
          <w:rFonts w:ascii="Arial" w:hAnsi="Arial" w:cs="Arial"/>
          <w:i/>
          <w:sz w:val="18"/>
        </w:rPr>
        <w:fldChar w:fldCharType="end"/>
      </w:r>
      <w:r w:rsidR="00113154" w:rsidRPr="00113154">
        <w:rPr>
          <w:rFonts w:ascii="Arial" w:hAnsi="Arial" w:cs="Arial"/>
          <w:b/>
        </w:rPr>
        <w:t>ARTÍCULO 33.-</w:t>
      </w:r>
      <w:r w:rsidR="00113154" w:rsidRPr="00113154">
        <w:rPr>
          <w:rFonts w:ascii="Arial" w:hAnsi="Arial" w:cs="Arial"/>
        </w:rPr>
        <w:t xml:space="preserve"> En caso de que los ingresos ordinarios y los extraordinarios no sean suficientes para cubrir los conceptos e importes previstos en los Proyectos de Presupuestos de Egresos del ejercicio de que se trate y se prevea la necesidad de contratar Deuda Pública, se deberá atender oportunamente lo establecido en la Ley </w:t>
      </w:r>
      <w:r w:rsidR="00F33077">
        <w:rPr>
          <w:rFonts w:ascii="Arial" w:hAnsi="Arial" w:cs="Arial"/>
        </w:rPr>
        <w:t>que Regula los Financiamientos y Obligaciones para la Disciplina Financiera</w:t>
      </w:r>
      <w:r w:rsidR="00113154" w:rsidRPr="00113154">
        <w:rPr>
          <w:rFonts w:ascii="Arial" w:hAnsi="Arial" w:cs="Arial"/>
        </w:rPr>
        <w:t xml:space="preserve"> del Estado de Baja California y sus Municipios.   </w:t>
      </w:r>
    </w:p>
    <w:p w:rsidR="00113154" w:rsidRPr="00D15F4A" w:rsidRDefault="00D15F4A" w:rsidP="00D15F4A">
      <w:pPr>
        <w:spacing w:after="240"/>
        <w:ind w:firstLine="70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"Artículo33" </w:instrText>
      </w:r>
      <w:r>
        <w:rPr>
          <w:rFonts w:ascii="Arial" w:hAnsi="Arial" w:cs="Arial"/>
          <w:i/>
          <w:sz w:val="18"/>
        </w:rPr>
      </w:r>
      <w:r>
        <w:rPr>
          <w:rFonts w:ascii="Arial" w:hAnsi="Arial" w:cs="Arial"/>
          <w:i/>
          <w:sz w:val="18"/>
        </w:rPr>
        <w:fldChar w:fldCharType="separate"/>
      </w:r>
      <w:r w:rsidRPr="00D15F4A">
        <w:rPr>
          <w:rStyle w:val="Hipervnculo"/>
          <w:rFonts w:ascii="Arial" w:hAnsi="Arial" w:cs="Arial"/>
          <w:i/>
          <w:sz w:val="18"/>
        </w:rPr>
        <w:t>Artículo Reformado</w:t>
      </w:r>
    </w:p>
    <w:p w:rsidR="00113154" w:rsidRPr="00113154" w:rsidRDefault="00D15F4A" w:rsidP="00113154">
      <w:pPr>
        <w:ind w:firstLine="709"/>
        <w:jc w:val="both"/>
        <w:rPr>
          <w:rFonts w:ascii="Arial" w:hAnsi="Arial" w:cs="Arial"/>
        </w:rPr>
      </w:pPr>
      <w:r>
        <w:rPr>
          <w:rFonts w:ascii="Arial" w:hAnsi="Arial" w:cs="Arial"/>
          <w:i/>
          <w:sz w:val="18"/>
        </w:rPr>
        <w:fldChar w:fldCharType="end"/>
      </w:r>
      <w:r w:rsidR="00113154" w:rsidRPr="00113154">
        <w:rPr>
          <w:rFonts w:ascii="Arial" w:hAnsi="Arial" w:cs="Arial"/>
          <w:b/>
        </w:rPr>
        <w:t>ARTÍCULO 34.-</w:t>
      </w:r>
      <w:r w:rsidR="00113154" w:rsidRPr="00113154">
        <w:rPr>
          <w:rFonts w:ascii="Arial" w:hAnsi="Arial" w:cs="Arial"/>
        </w:rPr>
        <w:t xml:space="preserve"> Los Proyectos de Presupuestos de Egresos deberán ser presentados oportunamente:</w:t>
      </w:r>
    </w:p>
    <w:p w:rsidR="00113154" w:rsidRPr="00113154" w:rsidRDefault="00113154" w:rsidP="00113154">
      <w:pPr>
        <w:tabs>
          <w:tab w:val="left" w:pos="1134"/>
        </w:tabs>
        <w:ind w:firstLine="709"/>
        <w:jc w:val="both"/>
        <w:rPr>
          <w:rFonts w:ascii="Arial" w:hAnsi="Arial" w:cs="Arial"/>
        </w:rPr>
      </w:pPr>
    </w:p>
    <w:p w:rsidR="00113154" w:rsidRPr="00113154" w:rsidRDefault="00113154" w:rsidP="00113154">
      <w:pPr>
        <w:pStyle w:val="Prrafodelista1"/>
        <w:numPr>
          <w:ilvl w:val="0"/>
          <w:numId w:val="29"/>
        </w:numPr>
        <w:tabs>
          <w:tab w:val="left" w:pos="1134"/>
        </w:tabs>
        <w:ind w:left="0" w:firstLine="709"/>
        <w:jc w:val="both"/>
        <w:rPr>
          <w:rFonts w:ascii="Arial" w:hAnsi="Arial" w:cs="Arial"/>
        </w:rPr>
      </w:pPr>
      <w:r w:rsidRPr="00113154">
        <w:rPr>
          <w:rFonts w:ascii="Arial" w:hAnsi="Arial" w:cs="Arial"/>
        </w:rPr>
        <w:t xml:space="preserve">Al Congreso </w:t>
      </w:r>
      <w:r w:rsidR="00C567ED" w:rsidRPr="00C567ED">
        <w:rPr>
          <w:rFonts w:ascii="Arial" w:hAnsi="Arial" w:cs="Arial"/>
        </w:rPr>
        <w:t>del Estado, por conducto de la Secretaría de Hacienda, el Proyecto de Presupuesto de Egresos de la Administración Pública Centralizada del Poder Ejecutivo del Estado para su revisión y aprobación, en su caso, y los Presupuestos de Egresos aprobados por el Ejecutivo del Estado a las Entidades Paraestatales, a más tardar el 1o. de diciembre del año inmediato anterior al que correspondan;</w:t>
      </w:r>
    </w:p>
    <w:p w:rsidR="00113154" w:rsidRPr="00D15F4A" w:rsidRDefault="00D15F4A" w:rsidP="00D15F4A">
      <w:pPr>
        <w:tabs>
          <w:tab w:val="left" w:pos="1134"/>
        </w:tabs>
        <w:spacing w:after="240"/>
        <w:ind w:firstLine="709"/>
        <w:jc w:val="right"/>
        <w:rPr>
          <w:rFonts w:ascii="Arial" w:hAnsi="Arial" w:cs="Arial"/>
          <w:i/>
          <w:sz w:val="18"/>
        </w:rPr>
      </w:pPr>
      <w:hyperlink w:anchor="Artículo34" w:history="1">
        <w:r w:rsidRPr="00D15F4A">
          <w:rPr>
            <w:rStyle w:val="Hipervnculo"/>
            <w:rFonts w:ascii="Arial" w:hAnsi="Arial" w:cs="Arial"/>
            <w:i/>
            <w:sz w:val="18"/>
          </w:rPr>
          <w:t>Fracción Reformada</w:t>
        </w:r>
      </w:hyperlink>
    </w:p>
    <w:p w:rsidR="00113154" w:rsidRPr="00113154" w:rsidRDefault="00113154" w:rsidP="00113154">
      <w:pPr>
        <w:pStyle w:val="Prrafodelista1"/>
        <w:numPr>
          <w:ilvl w:val="0"/>
          <w:numId w:val="29"/>
        </w:numPr>
        <w:tabs>
          <w:tab w:val="left" w:pos="1134"/>
        </w:tabs>
        <w:ind w:left="0" w:firstLine="709"/>
        <w:jc w:val="both"/>
        <w:rPr>
          <w:rFonts w:ascii="Arial" w:hAnsi="Arial" w:cs="Arial"/>
        </w:rPr>
      </w:pPr>
      <w:r w:rsidRPr="00113154">
        <w:rPr>
          <w:rFonts w:ascii="Arial" w:hAnsi="Arial" w:cs="Arial"/>
        </w:rPr>
        <w:t>A los Ayuntamientos, por conducto de las Tesorerías Municipales, los Proyectos de Presupuestos de Egresos correspondientes a la Administración Pública Centralizada del Municipio y a las Entidades Paramunicipales, para su revisión y aprobación, en su caso, a más tardar el día 1o. de noviembre del año inmediato anterior al que correspondan.</w:t>
      </w:r>
    </w:p>
    <w:p w:rsidR="00113154" w:rsidRPr="00113154" w:rsidRDefault="00113154" w:rsidP="00113154">
      <w:pPr>
        <w:ind w:left="1418" w:hanging="709"/>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ab/>
        <w:t>Aprobados los Presupuestos de Egresos de la Administración Pública Centralizada del Municipio y de las Entidades Paramunicipales, deberá remitirse al Congreso del Estado a más tardar el día 10 de diciembre de cada año, por conducto del Presidente Municipal, copias de los mismos, de sus programas y del Acta de la Sesión de Cabildo en que fueron aprobados, para su conocimiento y efecto de la revisión de la Cuenta Pública; y,</w:t>
      </w:r>
    </w:p>
    <w:p w:rsidR="00113154" w:rsidRPr="00113154" w:rsidRDefault="00113154" w:rsidP="00113154">
      <w:pPr>
        <w:ind w:left="1418" w:hanging="709"/>
        <w:jc w:val="both"/>
        <w:rPr>
          <w:rFonts w:ascii="Arial" w:hAnsi="Arial" w:cs="Arial"/>
        </w:rPr>
      </w:pPr>
    </w:p>
    <w:p w:rsidR="00113154" w:rsidRPr="00113154" w:rsidRDefault="00113154" w:rsidP="00113154">
      <w:pPr>
        <w:pStyle w:val="Prrafodelista1"/>
        <w:numPr>
          <w:ilvl w:val="0"/>
          <w:numId w:val="29"/>
        </w:numPr>
        <w:tabs>
          <w:tab w:val="clear" w:pos="1429"/>
          <w:tab w:val="left" w:pos="1134"/>
        </w:tabs>
        <w:ind w:left="0" w:firstLine="709"/>
        <w:jc w:val="both"/>
        <w:rPr>
          <w:rFonts w:ascii="Arial" w:hAnsi="Arial" w:cs="Arial"/>
        </w:rPr>
      </w:pPr>
      <w:r w:rsidRPr="00113154">
        <w:rPr>
          <w:rFonts w:ascii="Arial" w:hAnsi="Arial" w:cs="Arial"/>
        </w:rPr>
        <w:t>Al Congreso del Estado, los Proyectos de Presupuestos de Egresos correspondientes al</w:t>
      </w:r>
      <w:r w:rsidR="0000007D">
        <w:rPr>
          <w:rFonts w:ascii="Arial" w:hAnsi="Arial" w:cs="Arial"/>
        </w:rPr>
        <w:t xml:space="preserve"> Poder Judicial y a los Órganos</w:t>
      </w:r>
      <w:r w:rsidRPr="00113154">
        <w:rPr>
          <w:rFonts w:ascii="Arial" w:hAnsi="Arial" w:cs="Arial"/>
        </w:rPr>
        <w:t xml:space="preserve"> Autónomos, por conducto de sus Titulares, a más tardar el 1o. de diciembre del año inmediato anterior al que corresponda, para su revisión y aprobación, en su caso. </w:t>
      </w:r>
    </w:p>
    <w:p w:rsidR="00113154" w:rsidRPr="00D15F4A" w:rsidRDefault="00D15F4A" w:rsidP="00D15F4A">
      <w:pPr>
        <w:tabs>
          <w:tab w:val="left" w:pos="1134"/>
        </w:tabs>
        <w:spacing w:after="240"/>
        <w:ind w:left="1429"/>
        <w:jc w:val="right"/>
        <w:rPr>
          <w:rFonts w:ascii="Arial" w:hAnsi="Arial" w:cs="Arial"/>
          <w:i/>
          <w:sz w:val="18"/>
        </w:rPr>
      </w:pPr>
      <w:hyperlink w:anchor="Artículo34" w:history="1">
        <w:r>
          <w:rPr>
            <w:rStyle w:val="Hipervnculo"/>
            <w:rFonts w:ascii="Arial" w:hAnsi="Arial" w:cs="Arial"/>
            <w:i/>
            <w:sz w:val="18"/>
          </w:rPr>
          <w:t>Artículo</w:t>
        </w:r>
        <w:r w:rsidRPr="00D15F4A">
          <w:rPr>
            <w:rStyle w:val="Hipervnculo"/>
            <w:rFonts w:ascii="Arial" w:hAnsi="Arial" w:cs="Arial"/>
            <w:i/>
            <w:sz w:val="18"/>
          </w:rPr>
          <w:t xml:space="preserve"> Reformad</w:t>
        </w:r>
        <w:r>
          <w:rPr>
            <w:rStyle w:val="Hipervnculo"/>
            <w:rFonts w:ascii="Arial" w:hAnsi="Arial" w:cs="Arial"/>
            <w:i/>
            <w:sz w:val="18"/>
          </w:rPr>
          <w:t>o</w:t>
        </w:r>
      </w:hyperlink>
    </w:p>
    <w:p w:rsidR="00BE77E9" w:rsidRDefault="00113154" w:rsidP="00113154">
      <w:pPr>
        <w:ind w:firstLine="709"/>
        <w:jc w:val="both"/>
        <w:rPr>
          <w:rFonts w:ascii="Arial" w:hAnsi="Arial" w:cs="Arial"/>
        </w:rPr>
      </w:pPr>
      <w:r w:rsidRPr="00113154">
        <w:rPr>
          <w:rFonts w:ascii="Arial" w:hAnsi="Arial" w:cs="Arial"/>
          <w:b/>
        </w:rPr>
        <w:t>ARTÍCULO 35.-</w:t>
      </w:r>
      <w:r w:rsidRPr="00113154">
        <w:rPr>
          <w:rFonts w:ascii="Arial" w:hAnsi="Arial" w:cs="Arial"/>
        </w:rPr>
        <w:t xml:space="preserve"> Al Proyecto de Presupuesto de Egresos de los sujetos de esta Ley deberá acompañarse la siguiente información:</w:t>
      </w:r>
      <w:r w:rsidRPr="00113154">
        <w:rPr>
          <w:rFonts w:ascii="Arial" w:hAnsi="Arial" w:cs="Arial"/>
        </w:rPr>
        <w:tab/>
      </w:r>
      <w:r w:rsidRPr="00113154">
        <w:rPr>
          <w:rFonts w:ascii="Arial" w:hAnsi="Arial" w:cs="Arial"/>
        </w:rPr>
        <w:tab/>
      </w:r>
      <w:r w:rsidRPr="00113154">
        <w:rPr>
          <w:rFonts w:ascii="Arial" w:hAnsi="Arial" w:cs="Arial"/>
        </w:rPr>
        <w:tab/>
      </w:r>
    </w:p>
    <w:p w:rsidR="00113154" w:rsidRPr="00113154" w:rsidRDefault="00113154" w:rsidP="00113154">
      <w:pPr>
        <w:ind w:firstLine="720"/>
        <w:jc w:val="both"/>
        <w:rPr>
          <w:rFonts w:ascii="Arial" w:hAnsi="Arial" w:cs="Arial"/>
        </w:rPr>
      </w:pPr>
    </w:p>
    <w:p w:rsidR="00113154" w:rsidRPr="00113154" w:rsidRDefault="00113154" w:rsidP="00113154">
      <w:pPr>
        <w:pStyle w:val="Prrafodelista1"/>
        <w:numPr>
          <w:ilvl w:val="0"/>
          <w:numId w:val="30"/>
        </w:numPr>
        <w:tabs>
          <w:tab w:val="clear" w:pos="1429"/>
          <w:tab w:val="num" w:pos="1134"/>
        </w:tabs>
        <w:ind w:left="0" w:firstLine="709"/>
        <w:jc w:val="both"/>
        <w:rPr>
          <w:rFonts w:ascii="Arial" w:hAnsi="Arial" w:cs="Arial"/>
        </w:rPr>
      </w:pPr>
      <w:r w:rsidRPr="00113154">
        <w:rPr>
          <w:rFonts w:ascii="Arial" w:hAnsi="Arial" w:cs="Arial"/>
        </w:rPr>
        <w:t>Exposición de motivos, en la que se describan las condiciones económicas y sociales que prevalezcan en el Estado o Munic</w:t>
      </w:r>
      <w:r w:rsidR="00666013">
        <w:rPr>
          <w:rFonts w:ascii="Arial" w:hAnsi="Arial" w:cs="Arial"/>
        </w:rPr>
        <w:t>ipio, la situación financiera y</w:t>
      </w:r>
      <w:r w:rsidRPr="00113154">
        <w:rPr>
          <w:rFonts w:ascii="Arial" w:hAnsi="Arial" w:cs="Arial"/>
        </w:rPr>
        <w:t xml:space="preserve"> hacendaria que presente y las que prevea para el futuro; así como las estrategias a implementar y los propósitos a lograr con el proyecto de Presupuesto de Egresos;</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134"/>
        </w:tabs>
        <w:ind w:left="0" w:firstLine="709"/>
        <w:jc w:val="both"/>
        <w:rPr>
          <w:rFonts w:ascii="Arial" w:hAnsi="Arial" w:cs="Arial"/>
        </w:rPr>
      </w:pPr>
      <w:r w:rsidRPr="00113154">
        <w:rPr>
          <w:rFonts w:ascii="Arial" w:hAnsi="Arial" w:cs="Arial"/>
        </w:rPr>
        <w:t>Descripción clara de los programas que integren el proyecto de Presupuesto de Egresos;</w:t>
      </w:r>
    </w:p>
    <w:p w:rsidR="00113154" w:rsidRPr="00113154" w:rsidRDefault="00113154" w:rsidP="00113154">
      <w:pPr>
        <w:tabs>
          <w:tab w:val="num" w:pos="1134"/>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134"/>
        </w:tabs>
        <w:ind w:left="0" w:firstLine="709"/>
        <w:jc w:val="both"/>
        <w:rPr>
          <w:rFonts w:ascii="Arial" w:hAnsi="Arial" w:cs="Arial"/>
        </w:rPr>
      </w:pPr>
      <w:r w:rsidRPr="00113154">
        <w:rPr>
          <w:rFonts w:ascii="Arial" w:hAnsi="Arial" w:cs="Arial"/>
        </w:rPr>
        <w:t>Los indicadores de gestión necesarios para la evaluación de los resultados en la ejecución de cada programa, establecidos en los términos del Sistema de Evaluación del Desempeño previsto en la presente Ley;</w:t>
      </w:r>
    </w:p>
    <w:p w:rsidR="00113154" w:rsidRPr="00113154" w:rsidRDefault="00113154" w:rsidP="00113154">
      <w:pPr>
        <w:tabs>
          <w:tab w:val="num" w:pos="1276"/>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Los indicadores que reflejan en los programas la incorporación de la perspectiva de género;</w:t>
      </w:r>
    </w:p>
    <w:p w:rsidR="00113154" w:rsidRPr="00113154" w:rsidRDefault="00113154" w:rsidP="00113154">
      <w:pPr>
        <w:tabs>
          <w:tab w:val="num" w:pos="1276"/>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El Registro de la población objetivo, desagregada por sexo y grupo de edad;</w:t>
      </w:r>
    </w:p>
    <w:p w:rsidR="00113154" w:rsidRPr="00113154" w:rsidRDefault="00113154" w:rsidP="00113154">
      <w:pPr>
        <w:tabs>
          <w:tab w:val="num" w:pos="1276"/>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 xml:space="preserve">Comparativo de las metas de los programas del Presupuesto de Egresos Autorizado del ejercicio en curso, con el cierre proyectado del mismo; </w:t>
      </w:r>
    </w:p>
    <w:p w:rsidR="00113154" w:rsidRPr="00113154" w:rsidRDefault="00113154" w:rsidP="00113154">
      <w:pPr>
        <w:tabs>
          <w:tab w:val="num" w:pos="1276"/>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134"/>
          <w:tab w:val="num" w:pos="1276"/>
        </w:tabs>
        <w:ind w:left="0" w:firstLine="709"/>
        <w:jc w:val="both"/>
        <w:rPr>
          <w:rFonts w:ascii="Arial" w:hAnsi="Arial" w:cs="Arial"/>
        </w:rPr>
      </w:pPr>
      <w:r w:rsidRPr="00113154">
        <w:rPr>
          <w:rFonts w:ascii="Arial" w:hAnsi="Arial" w:cs="Arial"/>
        </w:rPr>
        <w:tab/>
        <w:t>Comparativo de las metas de los programas del ejercicio al que corresponda el proyecto de Presupuesto de Egresos con el cierre proyectado del ejercicio en curso;</w:t>
      </w:r>
    </w:p>
    <w:p w:rsidR="00113154" w:rsidRPr="00113154" w:rsidRDefault="00113154" w:rsidP="00113154">
      <w:pPr>
        <w:tabs>
          <w:tab w:val="num" w:pos="1276"/>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El presupuesto de egresos del ejercicio en curso devengado al momento de la presentación del proyecto de presupuesto de egresos del ejercicio siguiente, y el pronóstico de presupuesto de egresos devengado al cierre del ejercicio en curso;</w:t>
      </w:r>
    </w:p>
    <w:p w:rsidR="00113154" w:rsidRPr="00113154" w:rsidRDefault="00113154" w:rsidP="00113154">
      <w:pPr>
        <w:tabs>
          <w:tab w:val="num" w:pos="1276"/>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Comparativo del presupuesto de egresos modificado y el pronóstico del presupuesto de egresos devengado al cierre del ejercicio en curso, con el proyecto de Presupuesto de Egresos del ejercicio posterior, por ramo, capítulo, concepto y partida, con la correspondiente justificación de las variaciones que se presentan;</w:t>
      </w:r>
    </w:p>
    <w:p w:rsidR="00113154" w:rsidRPr="00113154" w:rsidRDefault="00113154" w:rsidP="00113154">
      <w:pPr>
        <w:tabs>
          <w:tab w:val="num" w:pos="1276"/>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En su caso, situación de la deuda pública al término del último ejercicio fiscal y estimación de las que se tendrá a la conclusión del ejercicio fiscal en curso y del inmediato siguiente, así como las cantidades y partidas que se programen para el cumplimiento de las obligaciones financieras o crediticias relativas a la deuda pública de conformidad con la Ley de la materia;</w:t>
      </w:r>
    </w:p>
    <w:p w:rsidR="00113154" w:rsidRPr="00113154" w:rsidRDefault="00113154" w:rsidP="00113154">
      <w:pPr>
        <w:tabs>
          <w:tab w:val="num" w:pos="1276"/>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La estructura organizacional y funciones vigentes así como, en su caso, las modificaciones propuestas;</w:t>
      </w:r>
    </w:p>
    <w:p w:rsidR="00113154" w:rsidRPr="00113154" w:rsidRDefault="00113154" w:rsidP="00113154">
      <w:pPr>
        <w:pStyle w:val="Prrafodelista1"/>
        <w:ind w:left="709"/>
        <w:jc w:val="both"/>
        <w:rPr>
          <w:rFonts w:ascii="Arial" w:hAnsi="Arial" w:cs="Arial"/>
        </w:rPr>
      </w:pPr>
      <w:r w:rsidRPr="00113154">
        <w:rPr>
          <w:rFonts w:ascii="Arial" w:hAnsi="Arial" w:cs="Arial"/>
        </w:rPr>
        <w:t xml:space="preserve"> </w:t>
      </w: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Comparativo de plazas autorizadas del ejercicio en curso con las correspondientes al Proyecto de Presupuesto de Egresos que se presenta;</w:t>
      </w:r>
    </w:p>
    <w:p w:rsidR="00113154" w:rsidRPr="00113154" w:rsidRDefault="00113154" w:rsidP="00113154">
      <w:pPr>
        <w:tabs>
          <w:tab w:val="num" w:pos="1276"/>
        </w:tabs>
        <w:ind w:firstLine="709"/>
        <w:jc w:val="both"/>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Programa Anual de Obra Pública, en los términos de la Ley de la materia;</w:t>
      </w:r>
    </w:p>
    <w:p w:rsidR="00113154" w:rsidRPr="00113154" w:rsidRDefault="00113154" w:rsidP="00113154">
      <w:pPr>
        <w:pStyle w:val="Prrafodelista"/>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En su caso, el estado que guardan los contratos de erogaciones plurianuales autorizados en ejercicios anteriores que afectan el Presupuesto de Egresos para el que se solicita autorización; y,</w:t>
      </w:r>
    </w:p>
    <w:p w:rsidR="00113154" w:rsidRPr="00113154" w:rsidRDefault="00113154" w:rsidP="00113154">
      <w:pPr>
        <w:pStyle w:val="Prrafodelista"/>
        <w:rPr>
          <w:rFonts w:ascii="Arial" w:hAnsi="Arial" w:cs="Arial"/>
        </w:rPr>
      </w:pPr>
    </w:p>
    <w:p w:rsidR="00113154" w:rsidRPr="00113154" w:rsidRDefault="00113154" w:rsidP="00113154">
      <w:pPr>
        <w:pStyle w:val="Prrafodelista1"/>
        <w:numPr>
          <w:ilvl w:val="0"/>
          <w:numId w:val="30"/>
        </w:numPr>
        <w:tabs>
          <w:tab w:val="clear" w:pos="1429"/>
          <w:tab w:val="num" w:pos="1276"/>
        </w:tabs>
        <w:ind w:left="0" w:firstLine="709"/>
        <w:jc w:val="both"/>
        <w:rPr>
          <w:rFonts w:ascii="Arial" w:hAnsi="Arial" w:cs="Arial"/>
        </w:rPr>
      </w:pPr>
      <w:r w:rsidRPr="00113154">
        <w:rPr>
          <w:rFonts w:ascii="Arial" w:hAnsi="Arial" w:cs="Arial"/>
        </w:rPr>
        <w:t>En general, toda información que se considere útil para demostrar la proposición en forma clara y completa.</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b/>
        </w:rPr>
      </w:pPr>
      <w:r w:rsidRPr="00113154">
        <w:rPr>
          <w:rFonts w:ascii="Arial" w:hAnsi="Arial" w:cs="Arial"/>
        </w:rPr>
        <w:t>La información a que se refiere este Artículo deberá ser presentada, además de forma impresa, en dispositivos electrónicos de almacenamiento de datos de uso común.</w:t>
      </w:r>
    </w:p>
    <w:p w:rsidR="00113154" w:rsidRPr="0000007D" w:rsidRDefault="0000007D" w:rsidP="0000007D">
      <w:pPr>
        <w:spacing w:after="240"/>
        <w:ind w:firstLine="709"/>
        <w:jc w:val="right"/>
        <w:rPr>
          <w:rFonts w:ascii="Arial" w:hAnsi="Arial" w:cs="Arial"/>
          <w:i/>
          <w:sz w:val="18"/>
        </w:rPr>
      </w:pPr>
      <w:hyperlink w:anchor="Artículo35" w:history="1">
        <w:r>
          <w:rPr>
            <w:rStyle w:val="Hipervnculo"/>
            <w:rFonts w:ascii="Arial" w:hAnsi="Arial" w:cs="Arial"/>
            <w:i/>
            <w:sz w:val="18"/>
          </w:rPr>
          <w:t>Artículo R</w:t>
        </w:r>
        <w:r w:rsidRPr="00BE77E9">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ind w:firstLine="709"/>
        <w:jc w:val="both"/>
        <w:rPr>
          <w:rFonts w:ascii="Arial" w:hAnsi="Arial" w:cs="Arial"/>
        </w:rPr>
      </w:pPr>
      <w:r w:rsidRPr="00113154">
        <w:rPr>
          <w:rFonts w:ascii="Arial" w:hAnsi="Arial" w:cs="Arial"/>
          <w:b/>
        </w:rPr>
        <w:t>ARTÍCULO 36.-</w:t>
      </w:r>
      <w:r w:rsidRPr="00113154">
        <w:rPr>
          <w:rFonts w:ascii="Arial" w:hAnsi="Arial" w:cs="Arial"/>
        </w:rPr>
        <w:t xml:space="preserve"> Las proposiciones que hagan los miembros del Congreso del Estado para modificar los Proyectos de Presupuestos de Egresos presentados por el Ejecutivo del Estado y los Titulares del Poder Judicial, así como de los Órganos Autónomos, serán sometidas a la Comisión competente para su estudio y dictamen.</w:t>
      </w:r>
    </w:p>
    <w:p w:rsidR="00113154" w:rsidRPr="00113154" w:rsidRDefault="00113154" w:rsidP="00113154">
      <w:pPr>
        <w:jc w:val="right"/>
        <w:rPr>
          <w:rFonts w:ascii="Arial" w:hAnsi="Arial" w:cs="Arial"/>
          <w:i/>
          <w:u w:val="single"/>
        </w:rPr>
      </w:pPr>
    </w:p>
    <w:p w:rsidR="00BE77E9" w:rsidRDefault="00113154" w:rsidP="00113154">
      <w:pPr>
        <w:ind w:firstLine="709"/>
        <w:jc w:val="both"/>
        <w:rPr>
          <w:rFonts w:ascii="Arial" w:hAnsi="Arial" w:cs="Arial"/>
        </w:rPr>
      </w:pPr>
      <w:r w:rsidRPr="00113154">
        <w:rPr>
          <w:rFonts w:ascii="Arial" w:hAnsi="Arial" w:cs="Arial"/>
          <w:b/>
        </w:rPr>
        <w:t>ARTÍCULO 37.-</w:t>
      </w:r>
      <w:r w:rsidRPr="00113154">
        <w:rPr>
          <w:rFonts w:ascii="Arial" w:hAnsi="Arial" w:cs="Arial"/>
        </w:rPr>
        <w:t xml:space="preserve"> A toda proposición de aumento de recursos a partidas presupuestales o a la creación de partidas en los Proyectos de Presupuestos de Egresos, deberán agregarse las correspondientes iniciativas de ingresos, si con tal proposición se altera el equilibrio presupuestal. En los casos de transferencia de recursos entre partidas presupuestales o de supresión de partidas y de los recursos presupuestales asignados, deberá acompañarse de los programas de nueva creación, de los suprimidos, o los que hayan sido afectados.  </w:t>
      </w:r>
    </w:p>
    <w:p w:rsidR="00113154" w:rsidRPr="00113154" w:rsidRDefault="00113154" w:rsidP="00113154">
      <w:pPr>
        <w:ind w:firstLine="709"/>
        <w:jc w:val="both"/>
        <w:rPr>
          <w:rFonts w:ascii="Arial" w:hAnsi="Arial" w:cs="Arial"/>
        </w:rPr>
      </w:pPr>
    </w:p>
    <w:p w:rsidR="00113154" w:rsidRPr="00BE77E9" w:rsidRDefault="00113154" w:rsidP="00113154">
      <w:pPr>
        <w:ind w:firstLine="709"/>
        <w:jc w:val="both"/>
        <w:rPr>
          <w:rFonts w:ascii="Arial" w:hAnsi="Arial" w:cs="Arial"/>
        </w:rPr>
      </w:pPr>
      <w:r w:rsidRPr="00BE77E9">
        <w:rPr>
          <w:rFonts w:ascii="Arial" w:hAnsi="Arial" w:cs="Arial"/>
        </w:rPr>
        <w:t>En el cumplimiento de lo dispuesto en este artículo, el Poder Ejecutivo del Estado tomará en cuenta el carácter prioritario de la inversión pública para los fines del desarrollo estatal.</w:t>
      </w:r>
    </w:p>
    <w:p w:rsidR="00113154" w:rsidRPr="00BE77E9" w:rsidRDefault="00113154" w:rsidP="00113154">
      <w:pPr>
        <w:ind w:firstLine="709"/>
        <w:jc w:val="both"/>
        <w:rPr>
          <w:rFonts w:ascii="Arial" w:hAnsi="Arial" w:cs="Arial"/>
        </w:rPr>
      </w:pPr>
    </w:p>
    <w:p w:rsidR="00113154" w:rsidRDefault="00113154" w:rsidP="00113154">
      <w:pPr>
        <w:ind w:firstLine="709"/>
        <w:jc w:val="both"/>
        <w:rPr>
          <w:rFonts w:ascii="Arial" w:hAnsi="Arial" w:cs="Arial"/>
        </w:rPr>
      </w:pPr>
      <w:r w:rsidRPr="00BE77E9">
        <w:rPr>
          <w:rFonts w:ascii="Arial" w:hAnsi="Arial" w:cs="Arial"/>
        </w:rPr>
        <w:t>En todo tiempo procurará fortalecer las fuentes de financiamiento a dicha tarea y destinar recursos presupuestales crecientes, en términos reales, para la inversión pública.  Para dar cabal cumplimiento a esta disposición, el Presupuesto del Poder Ejecutivo contemplará un incremento progresivo cada año.</w:t>
      </w:r>
    </w:p>
    <w:p w:rsidR="0000007D" w:rsidRPr="0000007D" w:rsidRDefault="0000007D" w:rsidP="0000007D">
      <w:pPr>
        <w:ind w:firstLine="709"/>
        <w:jc w:val="right"/>
        <w:rPr>
          <w:rFonts w:ascii="Arial" w:hAnsi="Arial" w:cs="Arial"/>
          <w:i/>
          <w:sz w:val="18"/>
        </w:rPr>
      </w:pPr>
      <w:hyperlink w:anchor="Artículo37" w:history="1">
        <w:r>
          <w:rPr>
            <w:rStyle w:val="Hipervnculo"/>
            <w:rFonts w:ascii="Arial" w:hAnsi="Arial" w:cs="Arial"/>
            <w:i/>
            <w:sz w:val="18"/>
          </w:rPr>
          <w:t>Artículo R</w:t>
        </w:r>
        <w:r w:rsidRPr="00BE77E9">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ind w:firstLine="709"/>
        <w:jc w:val="right"/>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38.-</w:t>
      </w:r>
      <w:r w:rsidRPr="00113154">
        <w:rPr>
          <w:rFonts w:ascii="Arial" w:hAnsi="Arial" w:cs="Arial"/>
        </w:rPr>
        <w:t xml:space="preserve"> El Ejecutivo del Estado, por conducto de la Secretaría de </w:t>
      </w:r>
      <w:r w:rsidR="003F435B">
        <w:rPr>
          <w:rFonts w:ascii="Arial" w:hAnsi="Arial" w:cs="Arial"/>
        </w:rPr>
        <w:t>Hacienda</w:t>
      </w:r>
      <w:r w:rsidRPr="00113154">
        <w:rPr>
          <w:rFonts w:ascii="Arial" w:hAnsi="Arial" w:cs="Arial"/>
        </w:rPr>
        <w:t xml:space="preserve"> y los Titulares del Poder Judicial y de los Órganos Autónomos, proporcionarán al Congreso del Estado los datos estadísticos e información que solicite y que contribuya a la mejor comprensión de sus respectivos Proyectos de Presupuesto de Egresos.</w:t>
      </w:r>
    </w:p>
    <w:p w:rsidR="00113154" w:rsidRPr="003F435B" w:rsidRDefault="003F435B" w:rsidP="003F435B">
      <w:pPr>
        <w:spacing w:after="240"/>
        <w:ind w:firstLine="709"/>
        <w:jc w:val="right"/>
        <w:rPr>
          <w:rFonts w:ascii="Arial" w:hAnsi="Arial" w:cs="Arial"/>
          <w:i/>
          <w:sz w:val="18"/>
        </w:rPr>
      </w:pPr>
      <w:hyperlink w:anchor="Artículo38" w:history="1">
        <w:r w:rsidRPr="003F435B">
          <w:rPr>
            <w:rStyle w:val="Hipervnculo"/>
            <w:rFonts w:ascii="Arial" w:hAnsi="Arial" w:cs="Arial"/>
            <w:i/>
            <w:sz w:val="18"/>
          </w:rPr>
          <w:t>Artículo Reformado</w:t>
        </w:r>
      </w:hyperlink>
    </w:p>
    <w:p w:rsidR="00113154" w:rsidRPr="0000007D" w:rsidRDefault="00113154" w:rsidP="0000007D">
      <w:pPr>
        <w:ind w:firstLine="851"/>
        <w:jc w:val="both"/>
        <w:rPr>
          <w:rFonts w:ascii="Arial" w:hAnsi="Arial" w:cs="Arial"/>
          <w:iCs/>
        </w:rPr>
      </w:pPr>
      <w:r w:rsidRPr="00113154">
        <w:rPr>
          <w:rFonts w:ascii="Arial" w:hAnsi="Arial" w:cs="Arial"/>
          <w:b/>
        </w:rPr>
        <w:t>ARTÍCULO 39.-</w:t>
      </w:r>
      <w:r w:rsidRPr="00113154">
        <w:rPr>
          <w:rFonts w:ascii="Arial" w:hAnsi="Arial" w:cs="Arial"/>
        </w:rPr>
        <w:t xml:space="preserve"> </w:t>
      </w:r>
      <w:r w:rsidRPr="00113154">
        <w:rPr>
          <w:rFonts w:ascii="Arial" w:hAnsi="Arial" w:cs="Arial"/>
          <w:iCs/>
        </w:rPr>
        <w:t xml:space="preserve">Una vez aprobados los Presupuestos de Egresos de los sujetos de la presente Ley por el Congreso del Estado, por el Ejecutivo del Estado, por los Ayuntamientos, en sus respectivos ámbitos de competencia, se remitirán al Ejecutivo del Estado para efectos de su publicación en el Periódico Oficial del Estado. </w:t>
      </w:r>
      <w:r w:rsidRPr="00BE77E9">
        <w:rPr>
          <w:rFonts w:ascii="Arial" w:hAnsi="Arial" w:cs="Arial"/>
          <w:i/>
        </w:rPr>
        <w:t xml:space="preserve">                                      </w:t>
      </w:r>
    </w:p>
    <w:p w:rsidR="00113154" w:rsidRPr="00113154" w:rsidRDefault="00113154" w:rsidP="00113154">
      <w:pPr>
        <w:ind w:firstLine="708"/>
        <w:jc w:val="both"/>
        <w:rPr>
          <w:rFonts w:ascii="Arial" w:hAnsi="Arial" w:cs="Arial"/>
          <w:iCs/>
        </w:rPr>
      </w:pPr>
    </w:p>
    <w:p w:rsidR="00113154" w:rsidRPr="00113154" w:rsidRDefault="00113154" w:rsidP="00113154">
      <w:pPr>
        <w:ind w:firstLine="709"/>
        <w:jc w:val="both"/>
        <w:rPr>
          <w:rFonts w:ascii="Arial" w:hAnsi="Arial" w:cs="Arial"/>
          <w:b/>
        </w:rPr>
      </w:pPr>
      <w:r w:rsidRPr="00113154">
        <w:rPr>
          <w:rFonts w:ascii="Arial" w:hAnsi="Arial" w:cs="Arial"/>
          <w:iCs/>
        </w:rPr>
        <w:t>La publicación comprenderá el desglose a nivel de ramo, capítulo, concepto y partidas, y deberá realizarse a más tardar:</w:t>
      </w:r>
      <w:r w:rsidRPr="00113154">
        <w:rPr>
          <w:rFonts w:ascii="Arial" w:hAnsi="Arial" w:cs="Arial"/>
          <w:b/>
        </w:rPr>
        <w:t xml:space="preserve"> </w:t>
      </w:r>
    </w:p>
    <w:p w:rsidR="00113154" w:rsidRPr="00113154" w:rsidRDefault="00113154" w:rsidP="00113154">
      <w:pPr>
        <w:ind w:firstLine="709"/>
        <w:jc w:val="both"/>
        <w:rPr>
          <w:rFonts w:ascii="Arial" w:hAnsi="Arial" w:cs="Arial"/>
        </w:rPr>
      </w:pPr>
    </w:p>
    <w:p w:rsidR="00113154" w:rsidRPr="00113154" w:rsidRDefault="00113154" w:rsidP="00113154">
      <w:pPr>
        <w:pStyle w:val="Prrafodelista1"/>
        <w:numPr>
          <w:ilvl w:val="0"/>
          <w:numId w:val="31"/>
        </w:numPr>
        <w:tabs>
          <w:tab w:val="clear" w:pos="1429"/>
          <w:tab w:val="num" w:pos="993"/>
        </w:tabs>
        <w:ind w:left="0" w:firstLine="709"/>
        <w:jc w:val="both"/>
        <w:rPr>
          <w:rFonts w:ascii="Arial" w:hAnsi="Arial" w:cs="Arial"/>
        </w:rPr>
      </w:pPr>
      <w:r w:rsidRPr="00113154">
        <w:rPr>
          <w:rFonts w:ascii="Arial" w:hAnsi="Arial" w:cs="Arial"/>
        </w:rPr>
        <w:t>El 31 de diciembre del ejercicio fiscal anterior al que correspondan, los Presupuestos de Egresos de la Administración Pública Centralizada del Poder Ejecutivo del Estado y de los Municipios, de los Poderes Legislativo y Judicial, así como de los Órganos Autónomos; y,</w:t>
      </w:r>
    </w:p>
    <w:p w:rsidR="00113154" w:rsidRPr="00113154" w:rsidRDefault="00113154" w:rsidP="00113154">
      <w:pPr>
        <w:ind w:firstLine="709"/>
        <w:jc w:val="both"/>
        <w:rPr>
          <w:rFonts w:ascii="Arial" w:hAnsi="Arial" w:cs="Arial"/>
        </w:rPr>
      </w:pPr>
    </w:p>
    <w:p w:rsidR="00113154" w:rsidRPr="00113154" w:rsidRDefault="00113154" w:rsidP="00113154">
      <w:pPr>
        <w:numPr>
          <w:ilvl w:val="0"/>
          <w:numId w:val="31"/>
        </w:numPr>
        <w:tabs>
          <w:tab w:val="clear" w:pos="1429"/>
          <w:tab w:val="num" w:pos="1134"/>
        </w:tabs>
        <w:ind w:left="0" w:firstLine="851"/>
        <w:jc w:val="both"/>
        <w:rPr>
          <w:rFonts w:ascii="Arial" w:hAnsi="Arial" w:cs="Arial"/>
          <w:iCs/>
        </w:rPr>
      </w:pPr>
      <w:r w:rsidRPr="00113154">
        <w:rPr>
          <w:rFonts w:ascii="Arial" w:hAnsi="Arial" w:cs="Arial"/>
          <w:iCs/>
        </w:rPr>
        <w:t>El 15 de enero del ejercicio al que corresponda, los Presupuestos de Egresos de las Entidades Paraestatales y Paramunicipales.</w:t>
      </w:r>
    </w:p>
    <w:p w:rsidR="00113154" w:rsidRPr="00113154" w:rsidRDefault="00113154" w:rsidP="00113154">
      <w:pPr>
        <w:ind w:firstLine="851"/>
        <w:jc w:val="both"/>
        <w:rPr>
          <w:rFonts w:ascii="Arial" w:hAnsi="Arial" w:cs="Arial"/>
          <w:iCs/>
          <w:sz w:val="12"/>
          <w:szCs w:val="12"/>
        </w:rPr>
      </w:pPr>
    </w:p>
    <w:p w:rsidR="00113154" w:rsidRPr="00113154" w:rsidRDefault="00113154" w:rsidP="00113154">
      <w:pPr>
        <w:ind w:firstLine="851"/>
        <w:jc w:val="both"/>
        <w:rPr>
          <w:rFonts w:ascii="Arial" w:hAnsi="Arial" w:cs="Arial"/>
          <w:iCs/>
        </w:rPr>
      </w:pPr>
      <w:r w:rsidRPr="00113154">
        <w:rPr>
          <w:rFonts w:ascii="Arial" w:hAnsi="Arial" w:cs="Arial"/>
          <w:iCs/>
        </w:rPr>
        <w:t>Los sujetos de esta Ley deberán cumplir con el mismo procedimiento de publicación del cierre presupuestal a más tardar el 30 de abril del ejercicio posterior al que corresponda el cierre presupuestal, el cual deberá contener el presupuesto inicial autorizado, las modificaciones presupuestales, el presupuesto modificado autorizado y el presupuesto ejercido.</w:t>
      </w:r>
    </w:p>
    <w:p w:rsidR="00113154" w:rsidRPr="00113154" w:rsidRDefault="00113154" w:rsidP="00113154">
      <w:pPr>
        <w:ind w:firstLine="851"/>
        <w:jc w:val="both"/>
        <w:rPr>
          <w:rFonts w:ascii="Arial" w:hAnsi="Arial" w:cs="Arial"/>
          <w:iCs/>
          <w:sz w:val="12"/>
          <w:szCs w:val="12"/>
        </w:rPr>
      </w:pPr>
    </w:p>
    <w:p w:rsidR="00113154" w:rsidRDefault="00113154" w:rsidP="00113154">
      <w:pPr>
        <w:ind w:firstLine="851"/>
        <w:jc w:val="both"/>
        <w:rPr>
          <w:rFonts w:ascii="Arial" w:hAnsi="Arial" w:cs="Arial"/>
        </w:rPr>
      </w:pPr>
      <w:r w:rsidRPr="00113154">
        <w:rPr>
          <w:rFonts w:ascii="Arial" w:hAnsi="Arial" w:cs="Arial"/>
          <w:iCs/>
        </w:rPr>
        <w:t>De igual manera los sujetos obligados de esta Ley deberán de elaborar y publicar en sus respectivos portales de transparencia, sus Presupuestos ciudadanos a más tardar el 31 de enero del ejercicio que corresponda, mismos que deberán de ser revisados y actualizados por lo menos cada trimestre en caso de que existan modificaciones posteriores. La aplicación y observancia de esta norma les corresponde a los Titulares de las dependencias establecidas en el artículo 2 de esta ley. El Instituto de Transparencia y Acceso a la Información Pública del Estado de Baja California será el organismo coadyuvante en el cumplimiento de esta norma en los términos de esta Ley y de la Ley de Transparencia y Acceso a la Información Pública para el Estado de Baja California.</w:t>
      </w:r>
      <w:r w:rsidRPr="00113154">
        <w:rPr>
          <w:rFonts w:ascii="Arial" w:hAnsi="Arial" w:cs="Arial"/>
        </w:rPr>
        <w:t xml:space="preserve">             </w:t>
      </w:r>
    </w:p>
    <w:p w:rsidR="0000007D" w:rsidRPr="00113154" w:rsidRDefault="0000007D" w:rsidP="0000007D">
      <w:pPr>
        <w:ind w:firstLine="851"/>
        <w:jc w:val="right"/>
        <w:rPr>
          <w:rFonts w:ascii="Arial" w:hAnsi="Arial" w:cs="Arial"/>
        </w:rPr>
      </w:pPr>
      <w:hyperlink w:anchor="Artículo39" w:history="1">
        <w:r>
          <w:rPr>
            <w:rStyle w:val="Hipervnculo"/>
            <w:rFonts w:ascii="Arial" w:hAnsi="Arial" w:cs="Arial"/>
            <w:i/>
            <w:sz w:val="18"/>
          </w:rPr>
          <w:t>Artículo R</w:t>
        </w:r>
        <w:r w:rsidRPr="00BE77E9">
          <w:rPr>
            <w:rStyle w:val="Hipervnculo"/>
            <w:rFonts w:ascii="Arial" w:hAnsi="Arial" w:cs="Arial"/>
            <w:i/>
            <w:sz w:val="18"/>
          </w:rPr>
          <w:t>ef</w:t>
        </w:r>
        <w:r w:rsidRPr="00BE77E9">
          <w:rPr>
            <w:rStyle w:val="Hipervnculo"/>
            <w:rFonts w:ascii="Arial" w:hAnsi="Arial" w:cs="Arial"/>
            <w:i/>
            <w:sz w:val="18"/>
          </w:rPr>
          <w:t>o</w:t>
        </w:r>
        <w:r w:rsidRPr="00BE77E9">
          <w:rPr>
            <w:rStyle w:val="Hipervnculo"/>
            <w:rFonts w:ascii="Arial" w:hAnsi="Arial" w:cs="Arial"/>
            <w:i/>
            <w:sz w:val="18"/>
          </w:rPr>
          <w:t>r</w:t>
        </w:r>
        <w:r w:rsidRPr="00BE77E9">
          <w:rPr>
            <w:rStyle w:val="Hipervnculo"/>
            <w:rFonts w:ascii="Arial" w:hAnsi="Arial" w:cs="Arial"/>
            <w:i/>
            <w:sz w:val="18"/>
          </w:rPr>
          <w:t>m</w:t>
        </w:r>
        <w:r>
          <w:rPr>
            <w:rStyle w:val="Hipervnculo"/>
            <w:rFonts w:ascii="Arial" w:hAnsi="Arial" w:cs="Arial"/>
            <w:i/>
            <w:sz w:val="18"/>
          </w:rPr>
          <w:t>ado</w:t>
        </w:r>
      </w:hyperlink>
    </w:p>
    <w:p w:rsidR="00113154" w:rsidRPr="00113154" w:rsidRDefault="00113154" w:rsidP="00113154">
      <w:pPr>
        <w:spacing w:before="240" w:after="240"/>
        <w:ind w:firstLine="851"/>
        <w:jc w:val="both"/>
        <w:rPr>
          <w:rFonts w:ascii="Arial" w:hAnsi="Arial" w:cs="Arial"/>
        </w:rPr>
      </w:pPr>
      <w:r w:rsidRPr="00113154">
        <w:rPr>
          <w:rFonts w:ascii="Arial" w:hAnsi="Arial" w:cs="Arial"/>
          <w:b/>
          <w:lang w:val="es-ES" w:eastAsia="es-ES"/>
        </w:rPr>
        <w:t>ARTÍCULO 39 BIS.-</w:t>
      </w:r>
      <w:r w:rsidRPr="00113154">
        <w:rPr>
          <w:rFonts w:ascii="Arial" w:hAnsi="Arial" w:cs="Arial"/>
          <w:lang w:val="es-ES" w:eastAsia="es-ES"/>
        </w:rPr>
        <w:t xml:space="preserve"> Si al primero de enero del ejercicio al que corresponda el Proyecto de Presupuesto de Egresos presentado en los términos de esta Ley ante la Autoridad de que se trate no haya sido aprobada, en tanto sean aprobados, continuará rigiendo el Presupuesto que hubiere estado vigente el año anterior.</w:t>
      </w:r>
    </w:p>
    <w:p w:rsidR="00BE77E9" w:rsidRDefault="00113154" w:rsidP="00BE77E9">
      <w:pPr>
        <w:tabs>
          <w:tab w:val="left" w:pos="1995"/>
        </w:tabs>
        <w:spacing w:before="240"/>
        <w:ind w:firstLine="709"/>
        <w:jc w:val="both"/>
        <w:rPr>
          <w:rFonts w:ascii="Arial" w:hAnsi="Arial" w:cs="Arial"/>
        </w:rPr>
      </w:pPr>
      <w:r w:rsidRPr="00113154">
        <w:rPr>
          <w:rFonts w:ascii="Arial" w:hAnsi="Arial" w:cs="Arial"/>
        </w:rPr>
        <w:t>El Presupuesto de Egresos aprobado bajo las condiciones señaladas en el párrafo que antecede, deberá considerar los recursos ejercidos en términos del Presupuesto de Egresos vigente hasta su aprobación.</w:t>
      </w:r>
      <w:r w:rsidRPr="00113154">
        <w:rPr>
          <w:rFonts w:ascii="Arial" w:hAnsi="Arial" w:cs="Arial"/>
        </w:rPr>
        <w:tab/>
      </w:r>
      <w:r w:rsidRPr="00113154">
        <w:rPr>
          <w:rFonts w:ascii="Arial" w:hAnsi="Arial" w:cs="Arial"/>
        </w:rPr>
        <w:tab/>
      </w:r>
      <w:r w:rsidRPr="00113154">
        <w:rPr>
          <w:rFonts w:ascii="Arial" w:hAnsi="Arial" w:cs="Arial"/>
        </w:rPr>
        <w:tab/>
        <w:t xml:space="preserve"> </w:t>
      </w:r>
    </w:p>
    <w:p w:rsidR="00113154" w:rsidRPr="00BE77E9" w:rsidRDefault="00113154" w:rsidP="00BE77E9">
      <w:pPr>
        <w:tabs>
          <w:tab w:val="left" w:pos="1995"/>
        </w:tabs>
        <w:spacing w:after="240"/>
        <w:ind w:firstLine="709"/>
        <w:jc w:val="right"/>
        <w:rPr>
          <w:rFonts w:ascii="Arial" w:hAnsi="Arial" w:cs="Arial"/>
          <w:i/>
          <w:sz w:val="18"/>
        </w:rPr>
      </w:pPr>
      <w:hyperlink w:anchor="Artículo39" w:history="1">
        <w:r w:rsidR="0000007D">
          <w:rPr>
            <w:rStyle w:val="Hipervnculo"/>
            <w:rFonts w:ascii="Arial" w:hAnsi="Arial" w:cs="Arial"/>
            <w:i/>
            <w:sz w:val="18"/>
          </w:rPr>
          <w:t>Artículo Adicionado</w:t>
        </w:r>
      </w:hyperlink>
    </w:p>
    <w:p w:rsidR="00113154" w:rsidRPr="00113154" w:rsidRDefault="00113154" w:rsidP="00113154">
      <w:pPr>
        <w:spacing w:before="240" w:after="240"/>
        <w:ind w:firstLine="709"/>
        <w:jc w:val="both"/>
        <w:rPr>
          <w:rFonts w:ascii="Arial" w:hAnsi="Arial" w:cs="Arial"/>
        </w:rPr>
      </w:pPr>
      <w:r w:rsidRPr="00113154">
        <w:rPr>
          <w:rFonts w:ascii="Arial" w:hAnsi="Arial" w:cs="Arial"/>
          <w:b/>
        </w:rPr>
        <w:t>ARTÍCULO 40.-</w:t>
      </w:r>
      <w:r w:rsidRPr="00113154">
        <w:rPr>
          <w:rFonts w:ascii="Arial" w:hAnsi="Arial" w:cs="Arial"/>
        </w:rPr>
        <w:t xml:space="preserve"> Los Presupuestos de Egresos de la Administración Pública Centralizada del Poder Ejecutivo, de los Poderes Legislativo y Judicial, así como de los Órganos Autónomos, serán los que contengan los Decretos que emita el Congreso del Estado. </w:t>
      </w:r>
    </w:p>
    <w:p w:rsidR="00113154" w:rsidRPr="00113154" w:rsidRDefault="00113154" w:rsidP="00113154">
      <w:pPr>
        <w:ind w:firstLine="720"/>
        <w:jc w:val="both"/>
        <w:rPr>
          <w:rFonts w:ascii="Arial" w:hAnsi="Arial" w:cs="Arial"/>
        </w:rPr>
      </w:pPr>
      <w:r w:rsidRPr="00113154">
        <w:rPr>
          <w:rFonts w:ascii="Arial" w:hAnsi="Arial" w:cs="Arial"/>
        </w:rPr>
        <w:t>Los Presupuestos de Egresos de las Entidades Paraestatales serán los que apruebe el Ejecutivo del Estado.</w:t>
      </w:r>
    </w:p>
    <w:p w:rsidR="00113154" w:rsidRPr="00113154" w:rsidRDefault="00113154" w:rsidP="00113154">
      <w:pPr>
        <w:ind w:firstLine="720"/>
        <w:jc w:val="both"/>
        <w:rPr>
          <w:rFonts w:ascii="Arial" w:hAnsi="Arial" w:cs="Arial"/>
        </w:rPr>
      </w:pPr>
    </w:p>
    <w:p w:rsidR="00113154" w:rsidRPr="00113154" w:rsidRDefault="00113154" w:rsidP="00113154">
      <w:pPr>
        <w:ind w:firstLine="720"/>
        <w:jc w:val="both"/>
        <w:rPr>
          <w:rFonts w:ascii="Arial" w:hAnsi="Arial" w:cs="Arial"/>
        </w:rPr>
      </w:pPr>
      <w:r w:rsidRPr="00113154">
        <w:rPr>
          <w:rFonts w:ascii="Arial" w:hAnsi="Arial" w:cs="Arial"/>
        </w:rPr>
        <w:t>Los Presupuestos de Egresos de los Municipios serán los que aprueben sus Cabildos, a iniciativa de los Presidentes Municipales.</w:t>
      </w:r>
    </w:p>
    <w:p w:rsidR="00113154" w:rsidRPr="00113154" w:rsidRDefault="00113154" w:rsidP="00113154">
      <w:pPr>
        <w:spacing w:before="240" w:after="240"/>
        <w:ind w:firstLine="709"/>
        <w:jc w:val="both"/>
        <w:rPr>
          <w:rFonts w:ascii="Arial" w:hAnsi="Arial" w:cs="Arial"/>
          <w:i/>
          <w:u w:val="single"/>
        </w:rPr>
      </w:pPr>
      <w:r w:rsidRPr="00113154">
        <w:rPr>
          <w:rFonts w:ascii="Arial" w:hAnsi="Arial" w:cs="Arial"/>
          <w:b/>
        </w:rPr>
        <w:t>ARTÍCULO 41.-</w:t>
      </w:r>
      <w:r w:rsidRPr="00113154">
        <w:rPr>
          <w:rFonts w:ascii="Arial" w:hAnsi="Arial" w:cs="Arial"/>
        </w:rPr>
        <w:t xml:space="preserve"> Los Presupuestos de Egresos que, en sus respectivos ámbitos de competencia, aprueben el Congreso del Estado, el Ejecutivo del Estado y los Ayuntamientos, no podrán contemplar ni ser modificados para cubrir compensaciones extraordinarias, o cualquier otro término con el que se les denomine, durante o por conclusión del mandato o gestión de los Titulares o Funcionarios de los sujetos de esta Ley. No quedan comprendidas en esta disposición las partidas presupuestales requeridas para el cumplimiento de las obligaciones de carácter laboral.</w:t>
      </w:r>
    </w:p>
    <w:p w:rsidR="00113154" w:rsidRPr="00113154" w:rsidRDefault="00113154" w:rsidP="00113154">
      <w:pPr>
        <w:jc w:val="right"/>
        <w:rPr>
          <w:rFonts w:ascii="Arial" w:hAnsi="Arial" w:cs="Arial"/>
          <w:i/>
          <w:u w:val="single"/>
        </w:rPr>
      </w:pPr>
    </w:p>
    <w:p w:rsidR="00113154" w:rsidRPr="00113154" w:rsidRDefault="00113154" w:rsidP="00113154">
      <w:pPr>
        <w:ind w:firstLine="720"/>
        <w:jc w:val="center"/>
        <w:rPr>
          <w:rFonts w:ascii="Arial" w:hAnsi="Arial" w:cs="Arial"/>
          <w:b/>
        </w:rPr>
      </w:pPr>
      <w:r w:rsidRPr="00113154">
        <w:rPr>
          <w:rFonts w:ascii="Arial" w:hAnsi="Arial" w:cs="Arial"/>
          <w:b/>
        </w:rPr>
        <w:t>CAPÍTULO SEGUNDO</w:t>
      </w:r>
    </w:p>
    <w:p w:rsidR="00113154" w:rsidRPr="00113154" w:rsidRDefault="00113154" w:rsidP="00113154">
      <w:pPr>
        <w:ind w:firstLine="720"/>
        <w:jc w:val="center"/>
        <w:rPr>
          <w:rFonts w:ascii="Arial" w:hAnsi="Arial" w:cs="Arial"/>
          <w:b/>
        </w:rPr>
      </w:pPr>
      <w:r w:rsidRPr="00113154">
        <w:rPr>
          <w:rFonts w:ascii="Arial" w:hAnsi="Arial" w:cs="Arial"/>
          <w:b/>
        </w:rPr>
        <w:t>De la Programación de los Egresos.</w:t>
      </w:r>
    </w:p>
    <w:p w:rsidR="00113154" w:rsidRPr="00113154" w:rsidRDefault="00113154" w:rsidP="00113154">
      <w:pPr>
        <w:spacing w:before="240" w:after="240"/>
        <w:ind w:firstLine="709"/>
        <w:jc w:val="both"/>
        <w:rPr>
          <w:rFonts w:ascii="Arial" w:hAnsi="Arial" w:cs="Arial"/>
        </w:rPr>
      </w:pPr>
      <w:r w:rsidRPr="00113154">
        <w:rPr>
          <w:rFonts w:ascii="Arial" w:hAnsi="Arial" w:cs="Arial"/>
          <w:b/>
        </w:rPr>
        <w:t>ARTÍCULO 42.-</w:t>
      </w:r>
      <w:r w:rsidRPr="00113154">
        <w:rPr>
          <w:rFonts w:ascii="Arial" w:hAnsi="Arial" w:cs="Arial"/>
        </w:rPr>
        <w:t xml:space="preserve"> Los Presupuestos de Egresos tendrán una base programática y se le dará una sustentación, lo suficientemente amplia, que abarque todas las responsabilidades de los sujetos de esta Ley.</w:t>
      </w:r>
    </w:p>
    <w:p w:rsidR="00113154" w:rsidRDefault="00113154" w:rsidP="00113154">
      <w:pPr>
        <w:ind w:firstLine="720"/>
        <w:jc w:val="both"/>
        <w:rPr>
          <w:rFonts w:ascii="Arial" w:hAnsi="Arial" w:cs="Arial"/>
        </w:rPr>
      </w:pPr>
      <w:r w:rsidRPr="00113154">
        <w:rPr>
          <w:rFonts w:ascii="Arial" w:hAnsi="Arial" w:cs="Arial"/>
        </w:rPr>
        <w:t xml:space="preserve">La Secretaría de </w:t>
      </w:r>
      <w:r w:rsidR="003F435B">
        <w:rPr>
          <w:rFonts w:ascii="Arial" w:hAnsi="Arial" w:cs="Arial"/>
        </w:rPr>
        <w:t>Hacienda</w:t>
      </w:r>
      <w:r w:rsidRPr="00113154">
        <w:rPr>
          <w:rFonts w:ascii="Arial" w:hAnsi="Arial" w:cs="Arial"/>
        </w:rPr>
        <w:t>, las Tesorerías Municipales y las Unidades Administrativas equivalentes de los Poderes Legislativo y Judicial, así como de los Órganos Autónomos, definirán, en sus respectivos ámbitos de competencia, la estructura programática del Presupuesto de Egresos.</w:t>
      </w:r>
    </w:p>
    <w:p w:rsidR="003F435B" w:rsidRDefault="003F435B" w:rsidP="003F435B">
      <w:pPr>
        <w:ind w:firstLine="720"/>
        <w:jc w:val="right"/>
        <w:rPr>
          <w:rFonts w:ascii="Arial" w:hAnsi="Arial" w:cs="Arial"/>
          <w:i/>
          <w:sz w:val="18"/>
        </w:rPr>
      </w:pPr>
      <w:hyperlink w:anchor="Artículo42" w:history="1">
        <w:r w:rsidRPr="003F435B">
          <w:rPr>
            <w:rStyle w:val="Hipervnculo"/>
            <w:rFonts w:ascii="Arial" w:hAnsi="Arial" w:cs="Arial"/>
            <w:i/>
            <w:sz w:val="18"/>
          </w:rPr>
          <w:t>Párrafo Reformado</w:t>
        </w:r>
      </w:hyperlink>
    </w:p>
    <w:p w:rsidR="003F435B" w:rsidRPr="003F435B" w:rsidRDefault="003F435B" w:rsidP="003F435B">
      <w:pPr>
        <w:spacing w:after="240"/>
        <w:ind w:firstLine="720"/>
        <w:jc w:val="right"/>
        <w:rPr>
          <w:rFonts w:ascii="Arial" w:hAnsi="Arial" w:cs="Arial"/>
          <w:i/>
          <w:sz w:val="18"/>
        </w:rPr>
      </w:pPr>
      <w:hyperlink w:anchor="Artículo42" w:history="1">
        <w:r>
          <w:rPr>
            <w:rStyle w:val="Hipervnculo"/>
            <w:rFonts w:ascii="Arial" w:hAnsi="Arial" w:cs="Arial"/>
            <w:i/>
            <w:sz w:val="18"/>
          </w:rPr>
          <w:t>Artículo</w:t>
        </w:r>
        <w:r w:rsidRPr="003F435B">
          <w:rPr>
            <w:rStyle w:val="Hipervnculo"/>
            <w:rFonts w:ascii="Arial" w:hAnsi="Arial" w:cs="Arial"/>
            <w:i/>
            <w:sz w:val="18"/>
          </w:rPr>
          <w:t xml:space="preserve"> Reformado</w:t>
        </w:r>
      </w:hyperlink>
    </w:p>
    <w:p w:rsidR="00113154" w:rsidRPr="00113154" w:rsidRDefault="00113154" w:rsidP="00113154">
      <w:pPr>
        <w:spacing w:before="240" w:after="240"/>
        <w:ind w:firstLine="709"/>
        <w:jc w:val="both"/>
        <w:rPr>
          <w:rFonts w:ascii="Arial" w:hAnsi="Arial" w:cs="Arial"/>
        </w:rPr>
      </w:pPr>
      <w:r w:rsidRPr="00113154">
        <w:rPr>
          <w:rFonts w:ascii="Arial" w:hAnsi="Arial" w:cs="Arial"/>
          <w:b/>
        </w:rPr>
        <w:t>ARTÍCULO 43.-</w:t>
      </w:r>
      <w:r w:rsidRPr="00113154">
        <w:rPr>
          <w:rFonts w:ascii="Arial" w:hAnsi="Arial" w:cs="Arial"/>
        </w:rPr>
        <w:t xml:space="preserve"> Los programas que sustenten los presupuestos de egresos deberán señalar objetivos, metas y unidades administrativas responsables de su ejecución. </w:t>
      </w:r>
    </w:p>
    <w:p w:rsidR="00113154" w:rsidRPr="00113154" w:rsidRDefault="00113154" w:rsidP="00113154">
      <w:pPr>
        <w:pStyle w:val="NormalWeb"/>
        <w:spacing w:before="240" w:beforeAutospacing="0" w:after="240" w:afterAutospacing="0"/>
        <w:ind w:firstLine="709"/>
        <w:jc w:val="both"/>
        <w:rPr>
          <w:rStyle w:val="Textoennegrita"/>
          <w:rFonts w:ascii="Arial" w:hAnsi="Arial" w:cs="Arial"/>
          <w:b w:val="0"/>
          <w:lang w:val="es-MX"/>
        </w:rPr>
      </w:pPr>
      <w:r w:rsidRPr="00113154">
        <w:rPr>
          <w:rFonts w:ascii="Arial" w:hAnsi="Arial" w:cs="Arial"/>
          <w:b/>
        </w:rPr>
        <w:t>ARTÍCULO 44.-</w:t>
      </w:r>
      <w:r w:rsidRPr="00113154">
        <w:rPr>
          <w:rFonts w:ascii="Arial" w:hAnsi="Arial" w:cs="Arial"/>
        </w:rPr>
        <w:t xml:space="preserve"> Para efectos del presente Capítulo</w:t>
      </w:r>
      <w:r w:rsidRPr="00113154">
        <w:rPr>
          <w:rFonts w:ascii="Arial" w:hAnsi="Arial" w:cs="Arial"/>
          <w:b/>
        </w:rPr>
        <w:t xml:space="preserve">, </w:t>
      </w:r>
      <w:r w:rsidRPr="00113154">
        <w:rPr>
          <w:rStyle w:val="Textoennegrita"/>
          <w:rFonts w:ascii="Arial" w:hAnsi="Arial" w:cs="Arial"/>
          <w:b w:val="0"/>
          <w:lang w:val="es-MX"/>
        </w:rPr>
        <w:t>se entenderá por:</w:t>
      </w:r>
    </w:p>
    <w:p w:rsidR="00113154" w:rsidRPr="00113154" w:rsidRDefault="00113154" w:rsidP="00113154">
      <w:pPr>
        <w:pStyle w:val="NormalWeb"/>
        <w:numPr>
          <w:ilvl w:val="0"/>
          <w:numId w:val="32"/>
        </w:numPr>
        <w:spacing w:before="0" w:beforeAutospacing="0" w:after="0" w:afterAutospacing="0"/>
        <w:ind w:left="0" w:firstLine="709"/>
        <w:jc w:val="both"/>
        <w:rPr>
          <w:rFonts w:ascii="Arial" w:hAnsi="Arial" w:cs="Arial"/>
          <w:lang w:val="es-MX"/>
        </w:rPr>
      </w:pPr>
      <w:r w:rsidRPr="00113154">
        <w:rPr>
          <w:rStyle w:val="Textoennegrita"/>
          <w:rFonts w:ascii="Arial" w:hAnsi="Arial" w:cs="Arial"/>
          <w:lang w:val="es-MX"/>
        </w:rPr>
        <w:t>Programa: El con</w:t>
      </w:r>
      <w:r w:rsidRPr="00113154">
        <w:rPr>
          <w:rFonts w:ascii="Arial" w:hAnsi="Arial" w:cs="Arial"/>
          <w:lang w:val="es-MX"/>
        </w:rPr>
        <w:t xml:space="preserve">junto de actividades vinculadas entre sí y relacionadas con las atribuciones y obligaciones de los responsables de su ejecución; está encaminado a la consecución de objetivos, beneficios y metas específicos; establecen unidades de medida y unidades administrativas responsables de su ejecución; y, son la base para la asignación de recursos presupuestales; </w:t>
      </w:r>
    </w:p>
    <w:p w:rsidR="00113154" w:rsidRPr="00113154" w:rsidRDefault="00113154" w:rsidP="00113154">
      <w:pPr>
        <w:ind w:firstLine="709"/>
        <w:jc w:val="both"/>
        <w:rPr>
          <w:rFonts w:ascii="Arial" w:hAnsi="Arial" w:cs="Arial"/>
          <w:bCs/>
        </w:rPr>
      </w:pPr>
    </w:p>
    <w:p w:rsidR="00113154" w:rsidRPr="00113154" w:rsidRDefault="00113154" w:rsidP="00113154">
      <w:pPr>
        <w:pStyle w:val="Prrafodelista1"/>
        <w:numPr>
          <w:ilvl w:val="0"/>
          <w:numId w:val="32"/>
        </w:numPr>
        <w:ind w:left="0" w:firstLine="709"/>
        <w:jc w:val="both"/>
        <w:rPr>
          <w:rFonts w:ascii="Arial" w:hAnsi="Arial" w:cs="Arial"/>
        </w:rPr>
      </w:pPr>
      <w:r w:rsidRPr="00113154">
        <w:rPr>
          <w:rFonts w:ascii="Arial" w:hAnsi="Arial" w:cs="Arial"/>
          <w:bCs/>
        </w:rPr>
        <w:t>Objetivo: La e</w:t>
      </w:r>
      <w:r w:rsidRPr="00113154">
        <w:rPr>
          <w:rFonts w:ascii="Arial" w:hAnsi="Arial" w:cs="Arial"/>
        </w:rPr>
        <w:t xml:space="preserve">xpresión general cualitativa de lo que se pretende alcanzar en cada programa y que es la base para la evaluación de los avances de los mismos; </w:t>
      </w:r>
    </w:p>
    <w:p w:rsidR="00113154" w:rsidRPr="00113154" w:rsidRDefault="00113154" w:rsidP="00113154">
      <w:pPr>
        <w:ind w:firstLine="709"/>
        <w:jc w:val="both"/>
        <w:rPr>
          <w:rFonts w:ascii="Arial" w:hAnsi="Arial" w:cs="Arial"/>
          <w:bCs/>
        </w:rPr>
      </w:pPr>
    </w:p>
    <w:p w:rsidR="00113154" w:rsidRPr="00113154" w:rsidRDefault="00113154" w:rsidP="00113154">
      <w:pPr>
        <w:pStyle w:val="Prrafodelista1"/>
        <w:numPr>
          <w:ilvl w:val="0"/>
          <w:numId w:val="32"/>
        </w:numPr>
        <w:ind w:left="0" w:firstLine="709"/>
        <w:jc w:val="both"/>
        <w:rPr>
          <w:rFonts w:ascii="Arial" w:hAnsi="Arial" w:cs="Arial"/>
        </w:rPr>
      </w:pPr>
      <w:r w:rsidRPr="00113154">
        <w:rPr>
          <w:rFonts w:ascii="Arial" w:hAnsi="Arial" w:cs="Arial"/>
          <w:bCs/>
        </w:rPr>
        <w:t xml:space="preserve">Meta: La descripción </w:t>
      </w:r>
      <w:r w:rsidRPr="00113154">
        <w:rPr>
          <w:rFonts w:ascii="Arial" w:hAnsi="Arial" w:cs="Arial"/>
        </w:rPr>
        <w:t>concreta de las actividades que se esperan realizar en un período determinado en relación directa con los objetivos respectivos;</w:t>
      </w:r>
    </w:p>
    <w:p w:rsidR="00113154" w:rsidRPr="00113154" w:rsidRDefault="00113154" w:rsidP="00113154">
      <w:pPr>
        <w:ind w:firstLine="709"/>
        <w:jc w:val="both"/>
        <w:rPr>
          <w:rFonts w:ascii="Arial" w:hAnsi="Arial" w:cs="Arial"/>
          <w:bCs/>
        </w:rPr>
      </w:pPr>
      <w:r w:rsidRPr="00113154">
        <w:rPr>
          <w:rFonts w:ascii="Arial" w:hAnsi="Arial" w:cs="Arial"/>
          <w:bCs/>
        </w:rPr>
        <w:t xml:space="preserve">      </w:t>
      </w:r>
    </w:p>
    <w:p w:rsidR="00113154" w:rsidRPr="00113154" w:rsidRDefault="00113154" w:rsidP="00113154">
      <w:pPr>
        <w:pStyle w:val="Prrafodelista1"/>
        <w:numPr>
          <w:ilvl w:val="0"/>
          <w:numId w:val="32"/>
        </w:numPr>
        <w:ind w:left="0" w:firstLine="709"/>
        <w:jc w:val="both"/>
        <w:rPr>
          <w:rFonts w:ascii="Arial" w:hAnsi="Arial" w:cs="Arial"/>
          <w:bCs/>
        </w:rPr>
      </w:pPr>
      <w:r w:rsidRPr="00113154">
        <w:rPr>
          <w:rFonts w:ascii="Arial" w:hAnsi="Arial" w:cs="Arial"/>
          <w:bCs/>
        </w:rPr>
        <w:t>Unidades Administrativas Responsables: Las Unidades Administrativas designadas para ejecutar los Programas.</w:t>
      </w:r>
    </w:p>
    <w:p w:rsidR="00113154" w:rsidRPr="00113154" w:rsidRDefault="00113154" w:rsidP="00113154">
      <w:pPr>
        <w:ind w:firstLine="709"/>
        <w:jc w:val="right"/>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45.-</w:t>
      </w:r>
      <w:r w:rsidRPr="00113154">
        <w:rPr>
          <w:rFonts w:ascii="Arial" w:hAnsi="Arial" w:cs="Arial"/>
        </w:rPr>
        <w:t xml:space="preserve"> Los sujetos de la presente Ley cuidarán que la formulación de los programas a incorporar en sus respectivos Presupuestos de Egresos, sea sobre bases reales y que los objetivos y  metas planeados en los mismos atiendan las necesidades mínimas de la comunidad, de acuerdo a las prioridades establecidas por el Ejecutivo del Estado y los Ayuntamientos en los Planes de Desarrollo y a la disponibilidad de recursos humanos, materiales y financieros, así como a las condiciones de la Deuda Pública que, en su caso, tengan contratada.</w:t>
      </w:r>
    </w:p>
    <w:p w:rsidR="00113154" w:rsidRPr="00113154" w:rsidRDefault="00113154" w:rsidP="00113154">
      <w:pPr>
        <w:ind w:firstLine="709"/>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Asimismo, los Titulares de los sujetos de esta Ley cuidarán que el alcance de sus programas, objetivos y metas sea congruente con los Presupuestos de Egresos aprobados por el Congreso del Estado, por el Titular del Ejecutivo del Estado o por los Ayuntamientos, en sus respectivos ámbitos de competencia.</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ARTÍCULO 46.-</w:t>
      </w:r>
      <w:r w:rsidRPr="00113154">
        <w:rPr>
          <w:rFonts w:ascii="Arial" w:hAnsi="Arial" w:cs="Arial"/>
        </w:rPr>
        <w:t xml:space="preserve"> En cada una de las Dependencias y Entidades del Poder Ejecutivo y de los Municipios, los encargados de ejecutar los programas serán los responsables del avance de los mismos y deberán informar periódicamente de los resultados obtenidos, por conducto de sus Titulares, a la Secretaría de </w:t>
      </w:r>
      <w:r w:rsidR="00A54ABA">
        <w:rPr>
          <w:rFonts w:ascii="Arial" w:hAnsi="Arial" w:cs="Arial"/>
        </w:rPr>
        <w:t>Hacienda</w:t>
      </w:r>
      <w:r w:rsidRPr="00113154">
        <w:rPr>
          <w:rFonts w:ascii="Arial" w:hAnsi="Arial" w:cs="Arial"/>
        </w:rPr>
        <w:t xml:space="preserve"> y Tesorerías Municipales, respectivamente; en los Poderes Legislativo y Judicial, así como en los Órganos Autónomos, se dará cumplimiento a esta disposición a través de las Unidades Administrativas equivalentes. </w:t>
      </w:r>
    </w:p>
    <w:p w:rsidR="00113154" w:rsidRPr="00B71A61" w:rsidRDefault="00B71A61" w:rsidP="00B71A61">
      <w:pPr>
        <w:spacing w:after="240"/>
        <w:ind w:firstLine="720"/>
        <w:jc w:val="right"/>
        <w:rPr>
          <w:rFonts w:ascii="Arial" w:hAnsi="Arial" w:cs="Arial"/>
          <w:i/>
          <w:sz w:val="18"/>
        </w:rPr>
      </w:pPr>
      <w:hyperlink w:anchor="Artículo46" w:history="1">
        <w:r w:rsidRPr="00B71A61">
          <w:rPr>
            <w:rStyle w:val="Hipervnculo"/>
            <w:rFonts w:ascii="Arial" w:hAnsi="Arial" w:cs="Arial"/>
            <w:i/>
            <w:sz w:val="18"/>
          </w:rPr>
          <w:t>Artículo Reformado</w:t>
        </w:r>
      </w:hyperlink>
    </w:p>
    <w:p w:rsidR="00113154" w:rsidRPr="00113154" w:rsidRDefault="00113154" w:rsidP="00113154">
      <w:pPr>
        <w:ind w:firstLine="720"/>
        <w:jc w:val="center"/>
        <w:rPr>
          <w:rFonts w:ascii="Arial" w:hAnsi="Arial" w:cs="Arial"/>
          <w:b/>
        </w:rPr>
      </w:pPr>
      <w:r w:rsidRPr="00113154">
        <w:rPr>
          <w:rFonts w:ascii="Arial" w:hAnsi="Arial" w:cs="Arial"/>
          <w:b/>
        </w:rPr>
        <w:t>CAPÍTULO TERCERO</w:t>
      </w:r>
    </w:p>
    <w:p w:rsidR="00113154" w:rsidRPr="00113154" w:rsidRDefault="00113154" w:rsidP="00113154">
      <w:pPr>
        <w:ind w:firstLine="720"/>
        <w:jc w:val="center"/>
        <w:rPr>
          <w:rFonts w:ascii="Arial" w:hAnsi="Arial" w:cs="Arial"/>
          <w:b/>
        </w:rPr>
      </w:pPr>
      <w:r w:rsidRPr="00113154">
        <w:rPr>
          <w:rFonts w:ascii="Arial" w:hAnsi="Arial" w:cs="Arial"/>
          <w:b/>
        </w:rPr>
        <w:t>Del Control Presupuestal de los Egresos.</w:t>
      </w:r>
    </w:p>
    <w:p w:rsidR="00113154" w:rsidRPr="00113154" w:rsidRDefault="00113154" w:rsidP="00113154">
      <w:pPr>
        <w:jc w:val="both"/>
        <w:rPr>
          <w:rFonts w:ascii="Arial" w:hAnsi="Arial" w:cs="Arial"/>
        </w:rPr>
      </w:pPr>
      <w:r w:rsidRPr="00113154">
        <w:rPr>
          <w:rFonts w:ascii="Arial" w:hAnsi="Arial" w:cs="Arial"/>
        </w:rPr>
        <w:tab/>
      </w:r>
    </w:p>
    <w:p w:rsidR="00113154" w:rsidRPr="00113154" w:rsidRDefault="00113154" w:rsidP="00113154">
      <w:pPr>
        <w:ind w:firstLine="709"/>
        <w:jc w:val="both"/>
        <w:rPr>
          <w:rFonts w:ascii="Arial" w:hAnsi="Arial" w:cs="Arial"/>
        </w:rPr>
      </w:pPr>
      <w:r w:rsidRPr="00113154">
        <w:rPr>
          <w:rFonts w:ascii="Arial" w:hAnsi="Arial" w:cs="Arial"/>
          <w:b/>
        </w:rPr>
        <w:t>ARTÍCULO 47.-</w:t>
      </w:r>
      <w:r w:rsidRPr="00113154">
        <w:rPr>
          <w:rFonts w:ascii="Arial" w:hAnsi="Arial" w:cs="Arial"/>
        </w:rPr>
        <w:t xml:space="preserve"> Los sujetos de esta Ley deberán llevar el control presupuestal de los egresos considerando el presupuesto aprobado, el presupuesto modificado, el presupuesto comprometido, el presupuesto devengado, el presupuesto ejercido y el presupuesto pagado, dichas definiciones se sujetarán a lo que establezca el CONAC, y en su caso, la información complementaria que emita el Consejo.</w:t>
      </w:r>
    </w:p>
    <w:p w:rsidR="00113154" w:rsidRPr="00113154" w:rsidRDefault="00113154" w:rsidP="00113154">
      <w:pPr>
        <w:ind w:firstLine="709"/>
        <w:jc w:val="right"/>
        <w:rPr>
          <w:rFonts w:ascii="Arial" w:hAnsi="Arial" w:cs="Arial"/>
          <w:i/>
          <w:u w:val="single"/>
        </w:rPr>
      </w:pPr>
    </w:p>
    <w:p w:rsidR="00BE77E9" w:rsidRDefault="00113154" w:rsidP="00113154">
      <w:pPr>
        <w:ind w:firstLine="709"/>
        <w:jc w:val="both"/>
        <w:rPr>
          <w:rFonts w:ascii="Arial" w:hAnsi="Arial" w:cs="Arial"/>
        </w:rPr>
      </w:pPr>
      <w:r w:rsidRPr="00113154">
        <w:rPr>
          <w:rFonts w:ascii="Arial" w:hAnsi="Arial" w:cs="Arial"/>
          <w:b/>
        </w:rPr>
        <w:t>ARTÍCULO 48.-</w:t>
      </w:r>
      <w:r w:rsidRPr="00113154">
        <w:rPr>
          <w:rFonts w:ascii="Arial" w:hAnsi="Arial" w:cs="Arial"/>
        </w:rPr>
        <w:t xml:space="preserve"> La Secretaría de </w:t>
      </w:r>
      <w:r w:rsidR="000D6521">
        <w:rPr>
          <w:rFonts w:ascii="Arial" w:hAnsi="Arial" w:cs="Arial"/>
        </w:rPr>
        <w:t>Hacienda</w:t>
      </w:r>
      <w:r w:rsidRPr="00113154">
        <w:rPr>
          <w:rFonts w:ascii="Arial" w:hAnsi="Arial" w:cs="Arial"/>
        </w:rPr>
        <w:t xml:space="preserve"> en coordinación con la </w:t>
      </w:r>
      <w:r w:rsidR="000D6521">
        <w:rPr>
          <w:rFonts w:ascii="Arial" w:hAnsi="Arial" w:cs="Arial"/>
        </w:rPr>
        <w:t>Secretaría de la Honestidad y la Función Pública</w:t>
      </w:r>
      <w:r w:rsidRPr="00113154">
        <w:rPr>
          <w:rFonts w:ascii="Arial" w:hAnsi="Arial" w:cs="Arial"/>
        </w:rPr>
        <w:t xml:space="preserve"> y las Tesorerías Municipales en coordinación con las Sindicaturas Municipales, podrán solicitar, y obtener de las Dependencias y Entidades la información programática y presupuestal que se requiera para el seguimiento, evaluación y control del ejercicio del Presupuesto de Egresos, de conformidad con las prioridades y estrategias establecidas en los Planes de Desarrollo respectivos, así como la información relativa a la aplicación sustantiva de la perspectiva de equidad de género en los programas y presupuestos. </w:t>
      </w:r>
    </w:p>
    <w:p w:rsidR="00113154" w:rsidRPr="000D6521" w:rsidRDefault="000D6521" w:rsidP="000D6521">
      <w:pPr>
        <w:spacing w:after="240"/>
        <w:ind w:firstLine="709"/>
        <w:jc w:val="right"/>
        <w:rPr>
          <w:rFonts w:ascii="Arial" w:hAnsi="Arial" w:cs="Arial"/>
          <w:i/>
          <w:sz w:val="18"/>
        </w:rPr>
      </w:pPr>
      <w:hyperlink w:anchor="Artículo48" w:history="1">
        <w:r w:rsidRPr="000D6521">
          <w:rPr>
            <w:rStyle w:val="Hipervnculo"/>
            <w:rFonts w:ascii="Arial" w:hAnsi="Arial" w:cs="Arial"/>
            <w:i/>
            <w:sz w:val="18"/>
          </w:rPr>
          <w:t>Párrafo Reformado</w:t>
        </w:r>
      </w:hyperlink>
    </w:p>
    <w:p w:rsidR="00113154" w:rsidRDefault="00113154" w:rsidP="00113154">
      <w:pPr>
        <w:ind w:firstLine="709"/>
        <w:jc w:val="both"/>
        <w:rPr>
          <w:rFonts w:ascii="Arial" w:hAnsi="Arial" w:cs="Arial"/>
        </w:rPr>
      </w:pPr>
      <w:r w:rsidRPr="00113154">
        <w:rPr>
          <w:rFonts w:ascii="Arial" w:hAnsi="Arial" w:cs="Arial"/>
        </w:rPr>
        <w:t>En los Poderes Legislativo y Judicial, así como en los Órganos Autónomos, el seguimiento, evaluación y control del ejercicio del Presupuesto de Egresos estará en los mismos términos, a cargo de las Unidades Administrativas equivalentes a las mencionadas en el párrafo anterior.</w:t>
      </w:r>
    </w:p>
    <w:p w:rsidR="0000007D" w:rsidRPr="0000007D" w:rsidRDefault="0000007D" w:rsidP="0000007D">
      <w:pPr>
        <w:ind w:firstLine="709"/>
        <w:jc w:val="right"/>
        <w:rPr>
          <w:rFonts w:ascii="Arial" w:hAnsi="Arial" w:cs="Arial"/>
          <w:i/>
          <w:sz w:val="18"/>
        </w:rPr>
      </w:pPr>
      <w:hyperlink w:anchor="Artículo48" w:history="1">
        <w:r>
          <w:rPr>
            <w:rStyle w:val="Hipervnculo"/>
            <w:rFonts w:ascii="Arial" w:hAnsi="Arial" w:cs="Arial"/>
            <w:i/>
            <w:sz w:val="18"/>
          </w:rPr>
          <w:t>Artículo R</w:t>
        </w:r>
        <w:r w:rsidRPr="00BE77E9">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jc w:val="both"/>
        <w:rPr>
          <w:rFonts w:ascii="Arial" w:hAnsi="Arial" w:cs="Arial"/>
          <w:b/>
        </w:rPr>
      </w:pPr>
    </w:p>
    <w:p w:rsidR="00113154" w:rsidRDefault="00113154" w:rsidP="00113154">
      <w:pPr>
        <w:ind w:firstLine="709"/>
        <w:jc w:val="both"/>
        <w:rPr>
          <w:rFonts w:ascii="Arial" w:hAnsi="Arial" w:cs="Arial"/>
        </w:rPr>
      </w:pPr>
      <w:r w:rsidRPr="00113154">
        <w:rPr>
          <w:rFonts w:ascii="Arial" w:hAnsi="Arial" w:cs="Arial"/>
          <w:b/>
        </w:rPr>
        <w:t>ARTÍCULO 49.-</w:t>
      </w:r>
      <w:r w:rsidRPr="00113154">
        <w:rPr>
          <w:rFonts w:ascii="Arial" w:hAnsi="Arial" w:cs="Arial"/>
        </w:rPr>
        <w:t xml:space="preserve"> La Secretaría de </w:t>
      </w:r>
      <w:r w:rsidR="000812ED">
        <w:rPr>
          <w:rFonts w:ascii="Arial" w:hAnsi="Arial" w:cs="Arial"/>
        </w:rPr>
        <w:t>Hacienda</w:t>
      </w:r>
      <w:r w:rsidRPr="00113154">
        <w:rPr>
          <w:rFonts w:ascii="Arial" w:hAnsi="Arial" w:cs="Arial"/>
        </w:rPr>
        <w:t xml:space="preserve"> en el Poder Ejecutivo; las Tesorerías en los Municipios; y las Unidades Administrativas equivalentes en las Entidades Paraestatales y Paramunicipales, en los Poderes Legislativo y Judicial, así como en los Órganos Autónomos, vigilarán que se realicen las acciones necesarias para mantener el equilibrio presupuestal en el caso en que durante el ejercicio de que se trate se presenten situaciones que indiquen que los ingresos reales serán inferiores a los ingresos presupuestados y, por ende, pueden resultar insuficientes para cubrir el Presupuesto de Egresos aprobado.</w:t>
      </w:r>
    </w:p>
    <w:p w:rsidR="000812ED" w:rsidRPr="000812ED" w:rsidRDefault="000812ED" w:rsidP="000812ED">
      <w:pPr>
        <w:spacing w:after="240"/>
        <w:ind w:firstLine="709"/>
        <w:jc w:val="right"/>
        <w:rPr>
          <w:rFonts w:ascii="Arial" w:hAnsi="Arial" w:cs="Arial"/>
          <w:i/>
          <w:sz w:val="18"/>
        </w:rPr>
      </w:pPr>
      <w:hyperlink w:anchor="Artículo49" w:history="1">
        <w:r w:rsidRPr="000812ED">
          <w:rPr>
            <w:rStyle w:val="Hipervnculo"/>
            <w:rFonts w:ascii="Arial" w:hAnsi="Arial" w:cs="Arial"/>
            <w:i/>
            <w:sz w:val="18"/>
          </w:rPr>
          <w:t>Artículo Reformado</w:t>
        </w:r>
      </w:hyperlink>
    </w:p>
    <w:p w:rsidR="00113154" w:rsidRPr="00113154" w:rsidRDefault="00113154" w:rsidP="00113154">
      <w:pPr>
        <w:jc w:val="right"/>
        <w:rPr>
          <w:rFonts w:ascii="Arial" w:hAnsi="Arial" w:cs="Arial"/>
          <w:i/>
          <w:u w:val="single"/>
        </w:rPr>
      </w:pPr>
    </w:p>
    <w:p w:rsidR="00113154" w:rsidRPr="00113154" w:rsidRDefault="00113154" w:rsidP="00113154">
      <w:pPr>
        <w:ind w:firstLine="720"/>
        <w:jc w:val="center"/>
        <w:rPr>
          <w:rFonts w:ascii="Arial" w:hAnsi="Arial" w:cs="Arial"/>
          <w:b/>
        </w:rPr>
      </w:pPr>
      <w:r w:rsidRPr="00113154">
        <w:rPr>
          <w:rFonts w:ascii="Arial" w:hAnsi="Arial" w:cs="Arial"/>
          <w:b/>
        </w:rPr>
        <w:t>CAPÍTULO CUARTO</w:t>
      </w:r>
    </w:p>
    <w:p w:rsidR="00113154" w:rsidRPr="00113154" w:rsidRDefault="00113154" w:rsidP="00113154">
      <w:pPr>
        <w:ind w:firstLine="720"/>
        <w:jc w:val="center"/>
        <w:rPr>
          <w:rFonts w:ascii="Arial" w:hAnsi="Arial" w:cs="Arial"/>
          <w:b/>
        </w:rPr>
      </w:pPr>
      <w:r w:rsidRPr="00113154">
        <w:rPr>
          <w:rFonts w:ascii="Arial" w:hAnsi="Arial" w:cs="Arial"/>
          <w:b/>
        </w:rPr>
        <w:t>De las Modificaciones a los Presupuestos de Egresos.</w:t>
      </w:r>
    </w:p>
    <w:p w:rsidR="00113154" w:rsidRPr="00113154" w:rsidRDefault="00113154" w:rsidP="00113154">
      <w:pPr>
        <w:jc w:val="both"/>
        <w:rPr>
          <w:rFonts w:ascii="Arial" w:hAnsi="Arial" w:cs="Arial"/>
        </w:rPr>
      </w:pPr>
    </w:p>
    <w:p w:rsidR="0069514F" w:rsidRDefault="00113154" w:rsidP="00113154">
      <w:pPr>
        <w:ind w:firstLine="709"/>
        <w:jc w:val="both"/>
        <w:rPr>
          <w:rFonts w:ascii="Arial" w:hAnsi="Arial" w:cs="Arial"/>
        </w:rPr>
      </w:pPr>
      <w:r w:rsidRPr="00113154">
        <w:rPr>
          <w:rFonts w:ascii="Arial" w:hAnsi="Arial" w:cs="Arial"/>
          <w:b/>
        </w:rPr>
        <w:t>ARTÍCULO 50.-</w:t>
      </w:r>
      <w:r w:rsidRPr="00113154">
        <w:rPr>
          <w:rFonts w:ascii="Arial" w:hAnsi="Arial" w:cs="Arial"/>
        </w:rPr>
        <w:t xml:space="preserve"> Si algunas partidas presupuestales requieren modificarse para adecuar su disponibilidad durante la vigencia del Presupuesto de Egresos, se estará a lo siguiente:  </w:t>
      </w:r>
    </w:p>
    <w:p w:rsidR="00113154" w:rsidRPr="00113154" w:rsidRDefault="00113154" w:rsidP="00113154">
      <w:pPr>
        <w:ind w:firstLine="709"/>
        <w:jc w:val="both"/>
        <w:rPr>
          <w:rFonts w:ascii="Arial" w:hAnsi="Arial" w:cs="Arial"/>
        </w:rPr>
      </w:pPr>
    </w:p>
    <w:p w:rsidR="00113154" w:rsidRPr="00113154" w:rsidRDefault="00113154" w:rsidP="00113154">
      <w:pPr>
        <w:pStyle w:val="Prrafodelista1"/>
        <w:numPr>
          <w:ilvl w:val="0"/>
          <w:numId w:val="33"/>
        </w:numPr>
        <w:ind w:left="0" w:firstLine="709"/>
        <w:jc w:val="both"/>
        <w:rPr>
          <w:rFonts w:ascii="Arial" w:hAnsi="Arial" w:cs="Arial"/>
        </w:rPr>
      </w:pPr>
      <w:r w:rsidRPr="00113154">
        <w:rPr>
          <w:rFonts w:ascii="Arial" w:hAnsi="Arial" w:cs="Arial"/>
        </w:rPr>
        <w:t xml:space="preserve">El Ejecutivo del Estado solicitará por conducto de la Secretaría de </w:t>
      </w:r>
      <w:r w:rsidR="00E70E85">
        <w:rPr>
          <w:rFonts w:ascii="Arial" w:hAnsi="Arial" w:cs="Arial"/>
        </w:rPr>
        <w:t>Hacienda</w:t>
      </w:r>
      <w:r w:rsidRPr="00113154">
        <w:rPr>
          <w:rFonts w:ascii="Arial" w:hAnsi="Arial" w:cs="Arial"/>
        </w:rPr>
        <w:t xml:space="preserve">, la autorización del Congreso del Estado, </w:t>
      </w:r>
      <w:r w:rsidRPr="00113154">
        <w:rPr>
          <w:rFonts w:ascii="Arial" w:hAnsi="Arial" w:cs="Arial"/>
          <w:bCs/>
        </w:rPr>
        <w:t>y a su vez,</w:t>
      </w:r>
      <w:r w:rsidRPr="00113154">
        <w:rPr>
          <w:rFonts w:ascii="Arial" w:hAnsi="Arial" w:cs="Arial"/>
        </w:rPr>
        <w:t xml:space="preserve"> </w:t>
      </w:r>
      <w:r w:rsidRPr="00113154">
        <w:rPr>
          <w:rFonts w:ascii="Arial" w:hAnsi="Arial" w:cs="Arial"/>
          <w:bCs/>
        </w:rPr>
        <w:t xml:space="preserve">deberá remitir simultáneamente copia de dicha solicitud, al </w:t>
      </w:r>
      <w:r w:rsidR="00E70E85">
        <w:rPr>
          <w:rFonts w:ascii="Arial" w:hAnsi="Arial" w:cs="Arial"/>
          <w:bCs/>
        </w:rPr>
        <w:t>Auditoria</w:t>
      </w:r>
      <w:r w:rsidRPr="00113154">
        <w:rPr>
          <w:rFonts w:ascii="Arial" w:hAnsi="Arial" w:cs="Arial"/>
          <w:bCs/>
        </w:rPr>
        <w:t xml:space="preserve"> Superior del Estado</w:t>
      </w:r>
      <w:r w:rsidR="00E70E85">
        <w:rPr>
          <w:rFonts w:ascii="Arial" w:hAnsi="Arial" w:cs="Arial"/>
          <w:bCs/>
        </w:rPr>
        <w:t xml:space="preserve"> de Baja California</w:t>
      </w:r>
      <w:r w:rsidRPr="00113154">
        <w:rPr>
          <w:rFonts w:ascii="Arial" w:hAnsi="Arial" w:cs="Arial"/>
          <w:bCs/>
        </w:rPr>
        <w:t>,</w:t>
      </w:r>
      <w:r w:rsidRPr="00113154">
        <w:rPr>
          <w:rFonts w:ascii="Arial" w:hAnsi="Arial" w:cs="Arial"/>
        </w:rPr>
        <w:t xml:space="preserve"> para efectuar la creación o supresión de partidas presupuestales, así como la ampliación,  transferencia o reducción de recursos en las partidas del Presupuesto de Egresos autorizado a la Administración Pública Centralizada del Poder Ejecutivo, misma que deberá obtenerse antes de ejercer la modificación solicitada; excepto cuando se trate de las siguientes modificaciones presupuestales, sobre las cuales sólo se deberá dar aviso al Congreso del Estado dentro de los quince días siguientes a la fecha en que se efectúen:</w:t>
      </w:r>
    </w:p>
    <w:p w:rsidR="00113154" w:rsidRPr="00E70E85" w:rsidRDefault="00E70E85" w:rsidP="00E70E85">
      <w:pPr>
        <w:spacing w:after="240"/>
        <w:ind w:firstLine="720"/>
        <w:jc w:val="right"/>
        <w:rPr>
          <w:rFonts w:ascii="Arial" w:hAnsi="Arial" w:cs="Arial"/>
          <w:i/>
          <w:sz w:val="18"/>
        </w:rPr>
      </w:pPr>
      <w:hyperlink w:anchor="Artículo50" w:history="1">
        <w:r w:rsidR="001C5093">
          <w:rPr>
            <w:rStyle w:val="Hipervnculo"/>
            <w:rFonts w:ascii="Arial" w:hAnsi="Arial" w:cs="Arial"/>
            <w:i/>
            <w:sz w:val="18"/>
          </w:rPr>
          <w:t>Párrafo de la F</w:t>
        </w:r>
        <w:r w:rsidRPr="00E70E85">
          <w:rPr>
            <w:rStyle w:val="Hipervnculo"/>
            <w:rFonts w:ascii="Arial" w:hAnsi="Arial" w:cs="Arial"/>
            <w:i/>
            <w:sz w:val="18"/>
          </w:rPr>
          <w:t>racción Reformad</w:t>
        </w:r>
        <w:r w:rsidR="001C5093">
          <w:rPr>
            <w:rStyle w:val="Hipervnculo"/>
            <w:rFonts w:ascii="Arial" w:hAnsi="Arial" w:cs="Arial"/>
            <w:i/>
            <w:sz w:val="18"/>
          </w:rPr>
          <w:t>o</w:t>
        </w:r>
      </w:hyperlink>
    </w:p>
    <w:p w:rsidR="00113154" w:rsidRPr="00113154" w:rsidRDefault="00113154" w:rsidP="0000007D">
      <w:pPr>
        <w:ind w:firstLine="709"/>
        <w:jc w:val="both"/>
        <w:rPr>
          <w:rFonts w:ascii="Arial" w:hAnsi="Arial" w:cs="Arial"/>
        </w:rPr>
      </w:pPr>
      <w:r w:rsidRPr="00113154">
        <w:rPr>
          <w:rFonts w:ascii="Arial" w:hAnsi="Arial" w:cs="Arial"/>
        </w:rPr>
        <w:t xml:space="preserve">a) </w:t>
      </w:r>
      <w:r w:rsidRPr="00113154">
        <w:rPr>
          <w:rFonts w:ascii="Arial" w:hAnsi="Arial" w:cs="Arial"/>
        </w:rPr>
        <w:tab/>
        <w:t>Cuando se efectúen transferencias entre partidas presupuestales de un mismo ramo y capítulo en el Presupuesto de Egresos respectivo, siempre y cuando la transferencia presupuestal acumulada para cada partida afectada no exceda del 15% del monto autorizado para la misma en el Presupuesto de Egresos de inicio del ejercicio.</w:t>
      </w:r>
    </w:p>
    <w:p w:rsidR="00113154" w:rsidRPr="00113154" w:rsidRDefault="00113154" w:rsidP="0000007D">
      <w:pPr>
        <w:ind w:firstLine="709"/>
        <w:jc w:val="both"/>
        <w:rPr>
          <w:rFonts w:ascii="Arial" w:hAnsi="Arial" w:cs="Arial"/>
        </w:rPr>
      </w:pPr>
    </w:p>
    <w:p w:rsidR="00113154" w:rsidRPr="00113154" w:rsidRDefault="00113154" w:rsidP="0000007D">
      <w:pPr>
        <w:ind w:firstLine="709"/>
        <w:jc w:val="both"/>
        <w:rPr>
          <w:rFonts w:ascii="Arial" w:hAnsi="Arial" w:cs="Arial"/>
        </w:rPr>
      </w:pPr>
      <w:r w:rsidRPr="00113154">
        <w:rPr>
          <w:rFonts w:ascii="Arial" w:hAnsi="Arial" w:cs="Arial"/>
        </w:rPr>
        <w:t xml:space="preserve">b) </w:t>
      </w:r>
      <w:r w:rsidRPr="00113154">
        <w:rPr>
          <w:rFonts w:ascii="Arial" w:hAnsi="Arial" w:cs="Arial"/>
        </w:rPr>
        <w:tab/>
        <w:t>Cuando se efectúen transfe</w:t>
      </w:r>
      <w:r w:rsidR="0000007D">
        <w:rPr>
          <w:rFonts w:ascii="Arial" w:hAnsi="Arial" w:cs="Arial"/>
        </w:rPr>
        <w:t>rencias de distintos ramos y/o capítulos de gasto</w:t>
      </w:r>
      <w:r w:rsidRPr="00113154">
        <w:rPr>
          <w:rFonts w:ascii="Arial" w:hAnsi="Arial" w:cs="Arial"/>
        </w:rPr>
        <w:t xml:space="preserve"> para incrementar el presupuesto de los programas de Inversión en Obra Pública; siempre y cuando la transferencia presupuestal acumulada para cada partida afectada no exceda del 15% del monto autorizado para la misma en el Presupuesto de Egresos de inicio del ejercicio, sin que en ningún caso se afecten las partidas de asistencia social.</w:t>
      </w:r>
    </w:p>
    <w:p w:rsidR="00113154" w:rsidRPr="00113154" w:rsidRDefault="00113154" w:rsidP="0000007D">
      <w:pPr>
        <w:ind w:firstLine="709"/>
        <w:jc w:val="both"/>
        <w:rPr>
          <w:rFonts w:ascii="Arial" w:hAnsi="Arial" w:cs="Arial"/>
        </w:rPr>
      </w:pPr>
    </w:p>
    <w:p w:rsidR="00113154" w:rsidRPr="00113154" w:rsidRDefault="00113154" w:rsidP="0000007D">
      <w:pPr>
        <w:ind w:firstLine="709"/>
        <w:jc w:val="both"/>
        <w:rPr>
          <w:rFonts w:ascii="Arial" w:hAnsi="Arial" w:cs="Arial"/>
        </w:rPr>
      </w:pPr>
      <w:r w:rsidRPr="00113154">
        <w:rPr>
          <w:rFonts w:ascii="Arial" w:hAnsi="Arial" w:cs="Arial"/>
        </w:rPr>
        <w:t xml:space="preserve">c) </w:t>
      </w:r>
      <w:r w:rsidRPr="00113154">
        <w:rPr>
          <w:rFonts w:ascii="Arial" w:hAnsi="Arial" w:cs="Arial"/>
        </w:rPr>
        <w:tab/>
        <w:t>Cuando se trate de partidas de ampliación automática a las que se refiere el Artículo 54 de esta Ley.</w:t>
      </w:r>
    </w:p>
    <w:p w:rsidR="00113154" w:rsidRPr="00113154" w:rsidRDefault="00113154" w:rsidP="00113154">
      <w:pPr>
        <w:ind w:left="1843" w:hanging="425"/>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El Congreso del Estado, resolverá lo procedente, dentro de los treinta días siguientes a la recepción de la solicitud. La falta de respuesta por parte del Congreso del Estado dentro del plazo señalado será una aprobación tácita, salvo que medie requerimiento de información adicional al respecto por parte de éste o de </w:t>
      </w:r>
      <w:r w:rsidR="001C5093">
        <w:rPr>
          <w:rFonts w:ascii="Arial" w:hAnsi="Arial" w:cs="Arial"/>
        </w:rPr>
        <w:t>la Auditoría Superior del Estado</w:t>
      </w:r>
      <w:r w:rsidRPr="00113154">
        <w:rPr>
          <w:rFonts w:ascii="Arial" w:hAnsi="Arial" w:cs="Arial"/>
        </w:rPr>
        <w:t xml:space="preserve">, prorrogándose el plazo en los mismos términos a partir de la recepción de la información requerida, por una sola ocasión, así como en caso de que se susciten situaciones de emergencia, desastre, urgencia, caso fortuito o fuerza mayor cuya afectación, a juicio de la Autoridad competente, imposibilite el debido desarrollo y cumplimiento de las labores parlamentarias que realiza el Congreso del Estado o las funciones del </w:t>
      </w:r>
      <w:r w:rsidR="001C5093">
        <w:rPr>
          <w:rFonts w:ascii="Arial" w:hAnsi="Arial" w:cs="Arial"/>
        </w:rPr>
        <w:t>Auditoría Superior del Estado</w:t>
      </w:r>
      <w:r w:rsidRPr="00113154">
        <w:rPr>
          <w:rFonts w:ascii="Arial" w:hAnsi="Arial" w:cs="Arial"/>
        </w:rPr>
        <w:t>; quedando en suspenso el plazo para su resolución hasta en tanto se reanuden las labores respectivas, mismo que no deberá exceder de treinta días naturales, para lo cual, el Congreso del Estado a través de la Comisión correspondiente deberá notificar a la entidad la reactivación del cómputo del plazo para la resolución de su solicitud. En tanto que para efecto de las excepciones señaladas en los incisos a), b) y c) anteriores, el Congreso del Estado resolverá lo procedente al evaluar la información de los avisos, los informes de avances de gestión y al cierre presupuestal del ejercicio.</w:t>
      </w:r>
    </w:p>
    <w:p w:rsidR="00113154" w:rsidRPr="00B51117" w:rsidRDefault="00B51117" w:rsidP="00B51117">
      <w:pPr>
        <w:spacing w:after="240"/>
        <w:ind w:firstLine="720"/>
        <w:jc w:val="right"/>
        <w:rPr>
          <w:rFonts w:ascii="Arial" w:hAnsi="Arial" w:cs="Arial"/>
          <w:i/>
          <w:sz w:val="18"/>
        </w:rPr>
      </w:pPr>
      <w:hyperlink w:anchor="Artículo50" w:history="1">
        <w:r>
          <w:rPr>
            <w:rStyle w:val="Hipervnculo"/>
            <w:rFonts w:ascii="Arial" w:hAnsi="Arial" w:cs="Arial"/>
            <w:i/>
            <w:sz w:val="18"/>
          </w:rPr>
          <w:t>Párrafo de la F</w:t>
        </w:r>
        <w:r w:rsidRPr="00E70E85">
          <w:rPr>
            <w:rStyle w:val="Hipervnculo"/>
            <w:rFonts w:ascii="Arial" w:hAnsi="Arial" w:cs="Arial"/>
            <w:i/>
            <w:sz w:val="18"/>
          </w:rPr>
          <w:t>racción Reformad</w:t>
        </w:r>
        <w:r>
          <w:rPr>
            <w:rStyle w:val="Hipervnculo"/>
            <w:rFonts w:ascii="Arial" w:hAnsi="Arial" w:cs="Arial"/>
            <w:i/>
            <w:sz w:val="18"/>
          </w:rPr>
          <w:t>o</w:t>
        </w:r>
      </w:hyperlink>
    </w:p>
    <w:p w:rsidR="00113154" w:rsidRPr="00113154" w:rsidRDefault="00113154" w:rsidP="00113154">
      <w:pPr>
        <w:ind w:firstLine="709"/>
        <w:jc w:val="both"/>
        <w:rPr>
          <w:rFonts w:ascii="Arial" w:hAnsi="Arial" w:cs="Arial"/>
        </w:rPr>
      </w:pPr>
      <w:r w:rsidRPr="00113154">
        <w:rPr>
          <w:rFonts w:ascii="Arial" w:hAnsi="Arial" w:cs="Arial"/>
        </w:rPr>
        <w:t xml:space="preserve">Los Titulares de las Entidades Paraestatales ejercerán las modificaciones presupuestales una vez que, en su caso, les hayan sido aprobadas por el Ejecutivo del Estado, debiendo remitir al Congreso del Estado, dentro de los 15 días siguientes a su aprobación, por conducto de la Secretaría de </w:t>
      </w:r>
      <w:r w:rsidR="001C5093">
        <w:rPr>
          <w:rFonts w:ascii="Arial" w:hAnsi="Arial" w:cs="Arial"/>
        </w:rPr>
        <w:t>Hacienda</w:t>
      </w:r>
      <w:r w:rsidRPr="00113154">
        <w:rPr>
          <w:rFonts w:ascii="Arial" w:hAnsi="Arial" w:cs="Arial"/>
        </w:rPr>
        <w:t>, la creación o supresión de partidas presupuestales, así como la ampliación, transferencia o reducción de recursos en las partidas del Presupuesto de Egresos autorizado, para conocimiento y revisión de la Cuenta Pública. Misma obligación tendrán cuando se trate de partidas de ampliación automática.</w:t>
      </w:r>
    </w:p>
    <w:p w:rsidR="00113154" w:rsidRDefault="00B51117" w:rsidP="00B51117">
      <w:pPr>
        <w:ind w:firstLine="720"/>
        <w:jc w:val="right"/>
        <w:rPr>
          <w:rFonts w:ascii="Arial" w:hAnsi="Arial" w:cs="Arial"/>
          <w:i/>
          <w:sz w:val="18"/>
        </w:rPr>
      </w:pPr>
      <w:hyperlink w:anchor="Artículo50" w:history="1">
        <w:r>
          <w:rPr>
            <w:rStyle w:val="Hipervnculo"/>
            <w:rFonts w:ascii="Arial" w:hAnsi="Arial" w:cs="Arial"/>
            <w:i/>
            <w:sz w:val="18"/>
          </w:rPr>
          <w:t>Párrafo de la F</w:t>
        </w:r>
        <w:r w:rsidRPr="00E70E85">
          <w:rPr>
            <w:rStyle w:val="Hipervnculo"/>
            <w:rFonts w:ascii="Arial" w:hAnsi="Arial" w:cs="Arial"/>
            <w:i/>
            <w:sz w:val="18"/>
          </w:rPr>
          <w:t>racción Reformad</w:t>
        </w:r>
        <w:r>
          <w:rPr>
            <w:rStyle w:val="Hipervnculo"/>
            <w:rFonts w:ascii="Arial" w:hAnsi="Arial" w:cs="Arial"/>
            <w:i/>
            <w:sz w:val="18"/>
          </w:rPr>
          <w:t>o</w:t>
        </w:r>
      </w:hyperlink>
    </w:p>
    <w:p w:rsidR="00B51117" w:rsidRPr="00B51117" w:rsidRDefault="00B51117" w:rsidP="00B51117">
      <w:pPr>
        <w:spacing w:after="240"/>
        <w:ind w:firstLine="720"/>
        <w:jc w:val="right"/>
        <w:rPr>
          <w:rFonts w:ascii="Arial" w:hAnsi="Arial" w:cs="Arial"/>
          <w:i/>
          <w:sz w:val="18"/>
        </w:rPr>
      </w:pPr>
      <w:hyperlink w:anchor="Artículo50" w:history="1">
        <w:r>
          <w:rPr>
            <w:rStyle w:val="Hipervnculo"/>
            <w:rFonts w:ascii="Arial" w:hAnsi="Arial" w:cs="Arial"/>
            <w:i/>
            <w:sz w:val="18"/>
          </w:rPr>
          <w:t>F</w:t>
        </w:r>
        <w:r w:rsidRPr="00E70E85">
          <w:rPr>
            <w:rStyle w:val="Hipervnculo"/>
            <w:rFonts w:ascii="Arial" w:hAnsi="Arial" w:cs="Arial"/>
            <w:i/>
            <w:sz w:val="18"/>
          </w:rPr>
          <w:t>racción Reformad</w:t>
        </w:r>
        <w:r>
          <w:rPr>
            <w:rStyle w:val="Hipervnculo"/>
            <w:rFonts w:ascii="Arial" w:hAnsi="Arial" w:cs="Arial"/>
            <w:i/>
            <w:sz w:val="18"/>
          </w:rPr>
          <w:t>a</w:t>
        </w:r>
      </w:hyperlink>
    </w:p>
    <w:p w:rsidR="00113154" w:rsidRPr="00113154" w:rsidRDefault="00113154" w:rsidP="00113154">
      <w:pPr>
        <w:ind w:firstLine="709"/>
        <w:jc w:val="both"/>
        <w:rPr>
          <w:rFonts w:ascii="Arial" w:hAnsi="Arial" w:cs="Arial"/>
        </w:rPr>
      </w:pPr>
      <w:r w:rsidRPr="00113154">
        <w:rPr>
          <w:rFonts w:ascii="Arial" w:hAnsi="Arial" w:cs="Arial"/>
        </w:rPr>
        <w:t xml:space="preserve">II. </w:t>
      </w:r>
      <w:r w:rsidRPr="00113154">
        <w:rPr>
          <w:rFonts w:ascii="Arial" w:hAnsi="Arial" w:cs="Arial"/>
        </w:rPr>
        <w:tab/>
        <w:t xml:space="preserve">El Titular del Poder Judicial solicitará al Congreso del Estado la autorización correspondiente, </w:t>
      </w:r>
      <w:r w:rsidRPr="00113154">
        <w:rPr>
          <w:rFonts w:ascii="Arial" w:hAnsi="Arial" w:cs="Arial"/>
          <w:bCs/>
        </w:rPr>
        <w:t>y a su vez,</w:t>
      </w:r>
      <w:r w:rsidRPr="00113154">
        <w:rPr>
          <w:rFonts w:ascii="Arial" w:hAnsi="Arial" w:cs="Arial"/>
        </w:rPr>
        <w:t xml:space="preserve"> </w:t>
      </w:r>
      <w:r w:rsidRPr="00113154">
        <w:rPr>
          <w:rFonts w:ascii="Arial" w:hAnsi="Arial" w:cs="Arial"/>
          <w:bCs/>
        </w:rPr>
        <w:t>deberá remitir simultáneamente copia de dicha solicitud, a</w:t>
      </w:r>
      <w:r w:rsidR="001C5093">
        <w:rPr>
          <w:rFonts w:ascii="Arial" w:hAnsi="Arial" w:cs="Arial"/>
          <w:bCs/>
        </w:rPr>
        <w:t xml:space="preserve"> la Auditoría</w:t>
      </w:r>
      <w:r w:rsidRPr="00113154">
        <w:rPr>
          <w:rFonts w:ascii="Arial" w:hAnsi="Arial" w:cs="Arial"/>
          <w:bCs/>
        </w:rPr>
        <w:t xml:space="preserve"> Superior del Estado</w:t>
      </w:r>
      <w:r w:rsidR="00B51117">
        <w:rPr>
          <w:rFonts w:ascii="Arial" w:hAnsi="Arial" w:cs="Arial"/>
          <w:bCs/>
        </w:rPr>
        <w:t xml:space="preserve"> de Baja California</w:t>
      </w:r>
      <w:r w:rsidRPr="00113154">
        <w:rPr>
          <w:rFonts w:ascii="Arial" w:hAnsi="Arial" w:cs="Arial"/>
          <w:bCs/>
        </w:rPr>
        <w:t>,</w:t>
      </w:r>
      <w:r w:rsidRPr="00113154">
        <w:rPr>
          <w:rFonts w:ascii="Arial" w:hAnsi="Arial" w:cs="Arial"/>
        </w:rPr>
        <w:t xml:space="preserve"> para efectuar la creación o supresión de partidas presupuestales, así como la ampliación, transferencia o reducción de recursos en las partidas de su Presupuesto de Egresos, misma que deberá obtenerse antes de ejercer la modificación solicitada;  excepto cuando se trate de transferencias presupuestales que se efectúen dentro de un mismo grupo de gastos en el Presupuesto de Egresos, en cuyo caso sólo se deberá dar aviso al Congreso del Estado dentro de los quince días siguientes a la fecha en que se efectúen, siempre y cuando la transferencia presupuestal acumulada para cada partida afectada no exceda del 15% del monto autorizado para la misma en el Presupuesto de Egresos de inicio del ejercicio. Sobre estas transferencias el Congreso del Estado resolverá lo procedente al evaluar la información de los avisos, los informes de avances de gestión y el cierre presupuestal del ejercicio.</w:t>
      </w:r>
    </w:p>
    <w:p w:rsidR="00113154" w:rsidRPr="00B51117" w:rsidRDefault="00B51117" w:rsidP="00B51117">
      <w:pPr>
        <w:spacing w:after="240"/>
        <w:ind w:firstLine="720"/>
        <w:jc w:val="right"/>
        <w:rPr>
          <w:rFonts w:ascii="Arial" w:hAnsi="Arial" w:cs="Arial"/>
          <w:i/>
          <w:sz w:val="18"/>
        </w:rPr>
      </w:pPr>
      <w:hyperlink w:anchor="Artículo50" w:history="1">
        <w:r>
          <w:rPr>
            <w:rStyle w:val="Hipervnculo"/>
            <w:rFonts w:ascii="Arial" w:hAnsi="Arial" w:cs="Arial"/>
            <w:i/>
            <w:sz w:val="18"/>
          </w:rPr>
          <w:t>Párrafo de la F</w:t>
        </w:r>
        <w:r w:rsidRPr="00E70E85">
          <w:rPr>
            <w:rStyle w:val="Hipervnculo"/>
            <w:rFonts w:ascii="Arial" w:hAnsi="Arial" w:cs="Arial"/>
            <w:i/>
            <w:sz w:val="18"/>
          </w:rPr>
          <w:t>racción Reformad</w:t>
        </w:r>
        <w:r>
          <w:rPr>
            <w:rStyle w:val="Hipervnculo"/>
            <w:rFonts w:ascii="Arial" w:hAnsi="Arial" w:cs="Arial"/>
            <w:i/>
            <w:sz w:val="18"/>
          </w:rPr>
          <w:t>o</w:t>
        </w:r>
      </w:hyperlink>
    </w:p>
    <w:p w:rsidR="00113154" w:rsidRPr="00113154" w:rsidRDefault="00113154" w:rsidP="00113154">
      <w:pPr>
        <w:ind w:firstLine="709"/>
        <w:jc w:val="both"/>
        <w:rPr>
          <w:rFonts w:ascii="Arial" w:hAnsi="Arial" w:cs="Arial"/>
        </w:rPr>
      </w:pPr>
      <w:r w:rsidRPr="00113154">
        <w:rPr>
          <w:rFonts w:ascii="Arial" w:hAnsi="Arial" w:cs="Arial"/>
        </w:rPr>
        <w:tab/>
        <w:t xml:space="preserve">En los casos en que se solicite ampliar el presupuesto autorizado del ejercicio del Poder Judicial, por motivos distintos a los de ampliación automática, la solicitud de autorización deberá acompañarse de la opinión de la Secretaría de </w:t>
      </w:r>
      <w:r w:rsidR="00B51117">
        <w:rPr>
          <w:rFonts w:ascii="Arial" w:hAnsi="Arial" w:cs="Arial"/>
        </w:rPr>
        <w:t>Hacienda</w:t>
      </w:r>
      <w:r w:rsidRPr="00113154">
        <w:rPr>
          <w:rFonts w:ascii="Arial" w:hAnsi="Arial" w:cs="Arial"/>
        </w:rPr>
        <w:t xml:space="preserve"> sobre la viabilidad financiera de la propuesta.</w:t>
      </w:r>
    </w:p>
    <w:p w:rsidR="00113154" w:rsidRPr="00B51117" w:rsidRDefault="00B51117" w:rsidP="00B51117">
      <w:pPr>
        <w:spacing w:after="240"/>
        <w:ind w:firstLine="720"/>
        <w:jc w:val="right"/>
        <w:rPr>
          <w:rFonts w:ascii="Arial" w:hAnsi="Arial" w:cs="Arial"/>
          <w:i/>
          <w:sz w:val="18"/>
        </w:rPr>
      </w:pPr>
      <w:hyperlink w:anchor="Artículo50" w:history="1">
        <w:r>
          <w:rPr>
            <w:rStyle w:val="Hipervnculo"/>
            <w:rFonts w:ascii="Arial" w:hAnsi="Arial" w:cs="Arial"/>
            <w:i/>
            <w:sz w:val="18"/>
          </w:rPr>
          <w:t>Párrafo de la F</w:t>
        </w:r>
        <w:r w:rsidRPr="00E70E85">
          <w:rPr>
            <w:rStyle w:val="Hipervnculo"/>
            <w:rFonts w:ascii="Arial" w:hAnsi="Arial" w:cs="Arial"/>
            <w:i/>
            <w:sz w:val="18"/>
          </w:rPr>
          <w:t>racción Reformad</w:t>
        </w:r>
        <w:r>
          <w:rPr>
            <w:rStyle w:val="Hipervnculo"/>
            <w:rFonts w:ascii="Arial" w:hAnsi="Arial" w:cs="Arial"/>
            <w:i/>
            <w:sz w:val="18"/>
          </w:rPr>
          <w:t>o</w:t>
        </w:r>
      </w:hyperlink>
    </w:p>
    <w:p w:rsidR="00113154" w:rsidRPr="00113154" w:rsidRDefault="00113154" w:rsidP="00113154">
      <w:pPr>
        <w:ind w:firstLine="709"/>
        <w:jc w:val="both"/>
        <w:rPr>
          <w:rFonts w:ascii="Arial" w:hAnsi="Arial" w:cs="Arial"/>
        </w:rPr>
      </w:pPr>
      <w:r w:rsidRPr="00113154">
        <w:rPr>
          <w:rFonts w:ascii="Arial" w:hAnsi="Arial" w:cs="Arial"/>
        </w:rPr>
        <w:tab/>
        <w:t>Para efectos de la resolución del Congreso del Estado se estará a lo dispuesto en el penúltimo párrafo de la fracción I del presente Artículo.</w:t>
      </w:r>
    </w:p>
    <w:p w:rsidR="00113154" w:rsidRPr="00113154" w:rsidRDefault="00113154" w:rsidP="00113154">
      <w:pPr>
        <w:ind w:left="1418" w:hanging="698"/>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ab/>
        <w:t>Tratándose de partidas de las consideradas de ampliación automática, deberá darse aviso al Congreso del Estado dentro de los 15 días siguientes a la fecha en que las mismas se efectúen.</w:t>
      </w:r>
    </w:p>
    <w:p w:rsidR="00113154" w:rsidRPr="00B51117" w:rsidRDefault="00B51117" w:rsidP="00B51117">
      <w:pPr>
        <w:spacing w:after="240"/>
        <w:ind w:firstLine="720"/>
        <w:jc w:val="right"/>
        <w:rPr>
          <w:rFonts w:ascii="Arial" w:hAnsi="Arial" w:cs="Arial"/>
          <w:i/>
          <w:sz w:val="18"/>
        </w:rPr>
      </w:pPr>
      <w:hyperlink w:anchor="Artículo50" w:history="1">
        <w:r>
          <w:rPr>
            <w:rStyle w:val="Hipervnculo"/>
            <w:rFonts w:ascii="Arial" w:hAnsi="Arial" w:cs="Arial"/>
            <w:i/>
            <w:sz w:val="18"/>
          </w:rPr>
          <w:t>F</w:t>
        </w:r>
        <w:r w:rsidRPr="00E70E85">
          <w:rPr>
            <w:rStyle w:val="Hipervnculo"/>
            <w:rFonts w:ascii="Arial" w:hAnsi="Arial" w:cs="Arial"/>
            <w:i/>
            <w:sz w:val="18"/>
          </w:rPr>
          <w:t>racción Reformad</w:t>
        </w:r>
        <w:r>
          <w:rPr>
            <w:rStyle w:val="Hipervnculo"/>
            <w:rFonts w:ascii="Arial" w:hAnsi="Arial" w:cs="Arial"/>
            <w:i/>
            <w:sz w:val="18"/>
          </w:rPr>
          <w:t>a</w:t>
        </w:r>
      </w:hyperlink>
    </w:p>
    <w:p w:rsidR="00113154" w:rsidRPr="00113154" w:rsidRDefault="00113154" w:rsidP="00113154">
      <w:pPr>
        <w:ind w:firstLine="709"/>
        <w:jc w:val="both"/>
        <w:rPr>
          <w:rFonts w:ascii="Arial" w:hAnsi="Arial" w:cs="Arial"/>
        </w:rPr>
      </w:pPr>
      <w:r w:rsidRPr="00113154">
        <w:rPr>
          <w:rFonts w:ascii="Arial" w:hAnsi="Arial" w:cs="Arial"/>
        </w:rPr>
        <w:t xml:space="preserve">III. </w:t>
      </w:r>
      <w:r w:rsidRPr="00113154">
        <w:rPr>
          <w:rFonts w:ascii="Arial" w:hAnsi="Arial" w:cs="Arial"/>
        </w:rPr>
        <w:tab/>
        <w:t xml:space="preserve">Tratándose del Presupuesto de Egresos del Poder Legislativo, las solicitudes de modificaciones presupuestales se tramitarán a través de las Comisiones competentes, que aprueben su presupuesto, para la consecuente resolución por el Pleno del Congreso, misma que deberá obtenerse antes de ejercer la modificación solicitada. </w:t>
      </w:r>
    </w:p>
    <w:p w:rsidR="00113154" w:rsidRPr="00113154" w:rsidRDefault="00113154" w:rsidP="00113154">
      <w:pPr>
        <w:tabs>
          <w:tab w:val="left" w:pos="1276"/>
        </w:tabs>
        <w:ind w:firstLine="709"/>
        <w:jc w:val="both"/>
        <w:rPr>
          <w:rFonts w:ascii="Arial" w:hAnsi="Arial" w:cs="Arial"/>
        </w:rPr>
      </w:pPr>
    </w:p>
    <w:p w:rsidR="00113154" w:rsidRPr="00113154" w:rsidRDefault="00113154" w:rsidP="00113154">
      <w:pPr>
        <w:tabs>
          <w:tab w:val="left" w:pos="1276"/>
        </w:tabs>
        <w:ind w:firstLine="709"/>
        <w:jc w:val="both"/>
        <w:rPr>
          <w:rFonts w:ascii="Arial" w:hAnsi="Arial" w:cs="Arial"/>
        </w:rPr>
      </w:pPr>
      <w:r w:rsidRPr="00113154">
        <w:rPr>
          <w:rFonts w:ascii="Arial" w:hAnsi="Arial" w:cs="Arial"/>
        </w:rPr>
        <w:t>Tratándose de transferencias presupuestales que se efectúen dentro de un mismo grupo de gastos del Presupuesto de Egresos, solo deberá dar aviso al Congreso del Estado dentro de los 15 días siguientes a la fecha en que se efectúen, siempre y cuando la transferencia presupuestal acumulada para cada partida afectada no exceda del 15% del monto autorizado para la misma en el Presupuesto de Egresos de inicio de ejercicio. Sobre estas transferencias el Congreso del Estado resolverá lo procedente al evaluar la información de los avisos, los informes de avances de gestión y el cierre presupuestal del ejercicio.</w:t>
      </w:r>
    </w:p>
    <w:p w:rsidR="00113154" w:rsidRPr="00113154" w:rsidRDefault="00113154" w:rsidP="00113154">
      <w:pPr>
        <w:tabs>
          <w:tab w:val="left" w:pos="1276"/>
        </w:tabs>
        <w:jc w:val="both"/>
        <w:rPr>
          <w:rFonts w:ascii="Arial" w:hAnsi="Arial" w:cs="Arial"/>
        </w:rPr>
      </w:pPr>
    </w:p>
    <w:p w:rsidR="00113154" w:rsidRPr="00113154" w:rsidRDefault="00113154" w:rsidP="00113154">
      <w:pPr>
        <w:tabs>
          <w:tab w:val="left" w:pos="1276"/>
        </w:tabs>
        <w:ind w:firstLine="709"/>
        <w:jc w:val="both"/>
        <w:rPr>
          <w:rFonts w:ascii="Arial" w:hAnsi="Arial" w:cs="Arial"/>
        </w:rPr>
      </w:pPr>
      <w:r w:rsidRPr="00113154">
        <w:rPr>
          <w:rFonts w:ascii="Arial" w:hAnsi="Arial" w:cs="Arial"/>
        </w:rPr>
        <w:t xml:space="preserve">En las modificaciones que contemplen una ampliación al Presupuesto autorizado del ejercicio, por motivos distintos a los considerados de ampliación automática, se deberá obtener la opinión de la Secretaría de </w:t>
      </w:r>
      <w:r w:rsidR="00836C5B">
        <w:rPr>
          <w:rFonts w:ascii="Arial" w:hAnsi="Arial" w:cs="Arial"/>
        </w:rPr>
        <w:t>Hacienda</w:t>
      </w:r>
      <w:r w:rsidRPr="00113154">
        <w:rPr>
          <w:rFonts w:ascii="Arial" w:hAnsi="Arial" w:cs="Arial"/>
        </w:rPr>
        <w:t xml:space="preserve"> sobre la viabilidad financiera.</w:t>
      </w:r>
    </w:p>
    <w:p w:rsidR="00113154" w:rsidRPr="00836C5B" w:rsidRDefault="00836C5B" w:rsidP="00836C5B">
      <w:pPr>
        <w:spacing w:after="240"/>
        <w:ind w:firstLine="720"/>
        <w:jc w:val="right"/>
        <w:rPr>
          <w:rFonts w:ascii="Arial" w:hAnsi="Arial" w:cs="Arial"/>
          <w:i/>
          <w:sz w:val="18"/>
        </w:rPr>
      </w:pPr>
      <w:hyperlink w:anchor="Artículo50" w:history="1">
        <w:r>
          <w:rPr>
            <w:rStyle w:val="Hipervnculo"/>
            <w:rFonts w:ascii="Arial" w:hAnsi="Arial" w:cs="Arial"/>
            <w:i/>
            <w:sz w:val="18"/>
          </w:rPr>
          <w:t>Párrafo de la F</w:t>
        </w:r>
        <w:r w:rsidRPr="00E70E85">
          <w:rPr>
            <w:rStyle w:val="Hipervnculo"/>
            <w:rFonts w:ascii="Arial" w:hAnsi="Arial" w:cs="Arial"/>
            <w:i/>
            <w:sz w:val="18"/>
          </w:rPr>
          <w:t>racción Reformad</w:t>
        </w:r>
        <w:r>
          <w:rPr>
            <w:rStyle w:val="Hipervnculo"/>
            <w:rFonts w:ascii="Arial" w:hAnsi="Arial" w:cs="Arial"/>
            <w:i/>
            <w:sz w:val="18"/>
          </w:rPr>
          <w:t>o</w:t>
        </w:r>
      </w:hyperlink>
    </w:p>
    <w:p w:rsidR="00113154" w:rsidRPr="00113154" w:rsidRDefault="00113154" w:rsidP="00113154">
      <w:pPr>
        <w:tabs>
          <w:tab w:val="left" w:pos="1276"/>
        </w:tabs>
        <w:ind w:firstLine="709"/>
        <w:jc w:val="both"/>
        <w:rPr>
          <w:rFonts w:ascii="Arial" w:hAnsi="Arial" w:cs="Arial"/>
        </w:rPr>
      </w:pPr>
      <w:r w:rsidRPr="00113154">
        <w:rPr>
          <w:rFonts w:ascii="Arial" w:hAnsi="Arial" w:cs="Arial"/>
        </w:rPr>
        <w:t>Para efectos de la resolución del Congreso del Estado, se estará a lo dispuesto en el penúltimo párrafo de la fracción I del presente Artículo.</w:t>
      </w:r>
    </w:p>
    <w:p w:rsidR="00113154" w:rsidRPr="00113154" w:rsidRDefault="00113154" w:rsidP="00113154">
      <w:pPr>
        <w:tabs>
          <w:tab w:val="left" w:pos="1276"/>
        </w:tabs>
        <w:ind w:left="1418"/>
        <w:jc w:val="both"/>
        <w:rPr>
          <w:rFonts w:ascii="Arial" w:hAnsi="Arial" w:cs="Arial"/>
        </w:rPr>
      </w:pPr>
    </w:p>
    <w:p w:rsidR="00113154" w:rsidRPr="00113154" w:rsidRDefault="00113154" w:rsidP="00113154">
      <w:pPr>
        <w:tabs>
          <w:tab w:val="left" w:pos="1276"/>
        </w:tabs>
        <w:ind w:firstLine="709"/>
        <w:jc w:val="both"/>
        <w:rPr>
          <w:rFonts w:ascii="Arial" w:hAnsi="Arial" w:cs="Arial"/>
        </w:rPr>
      </w:pPr>
      <w:r w:rsidRPr="00113154">
        <w:rPr>
          <w:rFonts w:ascii="Arial" w:hAnsi="Arial" w:cs="Arial"/>
        </w:rPr>
        <w:t>Tratándose de partidas de las consideradas de ampliación automática, deberá darse aviso al Congreso del Estado dentro de los 15 días siguientes a la fecha en que las mismas se efectúen.</w:t>
      </w:r>
    </w:p>
    <w:p w:rsidR="00113154" w:rsidRPr="00836C5B" w:rsidRDefault="00836C5B" w:rsidP="00836C5B">
      <w:pPr>
        <w:spacing w:after="240"/>
        <w:ind w:firstLine="720"/>
        <w:jc w:val="right"/>
        <w:rPr>
          <w:rFonts w:ascii="Arial" w:hAnsi="Arial" w:cs="Arial"/>
          <w:i/>
          <w:sz w:val="18"/>
        </w:rPr>
      </w:pPr>
      <w:hyperlink w:anchor="Artículo50" w:history="1">
        <w:r>
          <w:rPr>
            <w:rStyle w:val="Hipervnculo"/>
            <w:rFonts w:ascii="Arial" w:hAnsi="Arial" w:cs="Arial"/>
            <w:i/>
            <w:sz w:val="18"/>
          </w:rPr>
          <w:t>F</w:t>
        </w:r>
        <w:r w:rsidRPr="00E70E85">
          <w:rPr>
            <w:rStyle w:val="Hipervnculo"/>
            <w:rFonts w:ascii="Arial" w:hAnsi="Arial" w:cs="Arial"/>
            <w:i/>
            <w:sz w:val="18"/>
          </w:rPr>
          <w:t>racción Reformad</w:t>
        </w:r>
        <w:r>
          <w:rPr>
            <w:rStyle w:val="Hipervnculo"/>
            <w:rFonts w:ascii="Arial" w:hAnsi="Arial" w:cs="Arial"/>
            <w:i/>
            <w:sz w:val="18"/>
          </w:rPr>
          <w:t>a</w:t>
        </w:r>
      </w:hyperlink>
    </w:p>
    <w:p w:rsidR="00113154" w:rsidRPr="00113154" w:rsidRDefault="00113154" w:rsidP="00113154">
      <w:pPr>
        <w:ind w:firstLine="709"/>
        <w:jc w:val="both"/>
        <w:rPr>
          <w:rFonts w:ascii="Arial" w:hAnsi="Arial" w:cs="Arial"/>
        </w:rPr>
      </w:pPr>
      <w:r w:rsidRPr="00113154">
        <w:rPr>
          <w:rFonts w:ascii="Arial" w:hAnsi="Arial" w:cs="Arial"/>
        </w:rPr>
        <w:t xml:space="preserve">IV. </w:t>
      </w:r>
      <w:r w:rsidRPr="00113154">
        <w:rPr>
          <w:rFonts w:ascii="Arial" w:hAnsi="Arial" w:cs="Arial"/>
        </w:rPr>
        <w:tab/>
        <w:t>El Presidente Municipal y los Titulares de las Entidades Paramunicipales solicitarán, por conducto de la Tesorería Municipal, la autorización del Ayuntamiento para efectuar la creación o supresión de partidas presupuestales, así como la ampliación, transferencia o reducción de recursos en las partidas de sus respectivos Presupuestos de Egresos, misma que deberá obtenerse antes de ejercer la modificación solicitada; excepto cuando se trate de las siguientes modificaciones presupuestales, sobre las cuales sólo se deberá dar aviso al Ayuntamiento dentro de los quince días siguientes a la fecha en que se efectúen:</w:t>
      </w:r>
    </w:p>
    <w:p w:rsidR="00113154" w:rsidRPr="006F1E04" w:rsidRDefault="006F1E04" w:rsidP="006F1E04">
      <w:pPr>
        <w:spacing w:after="240"/>
        <w:ind w:firstLine="720"/>
        <w:jc w:val="right"/>
        <w:rPr>
          <w:rFonts w:ascii="Arial" w:hAnsi="Arial" w:cs="Arial"/>
          <w:i/>
          <w:sz w:val="18"/>
        </w:rPr>
      </w:pPr>
      <w:hyperlink w:anchor="Artículo50" w:history="1">
        <w:r>
          <w:rPr>
            <w:rStyle w:val="Hipervnculo"/>
            <w:rFonts w:ascii="Arial" w:hAnsi="Arial" w:cs="Arial"/>
            <w:i/>
            <w:sz w:val="18"/>
          </w:rPr>
          <w:t>Párrafo de la F</w:t>
        </w:r>
        <w:r w:rsidRPr="00E70E85">
          <w:rPr>
            <w:rStyle w:val="Hipervnculo"/>
            <w:rFonts w:ascii="Arial" w:hAnsi="Arial" w:cs="Arial"/>
            <w:i/>
            <w:sz w:val="18"/>
          </w:rPr>
          <w:t>racción Reformad</w:t>
        </w:r>
        <w:r>
          <w:rPr>
            <w:rStyle w:val="Hipervnculo"/>
            <w:rFonts w:ascii="Arial" w:hAnsi="Arial" w:cs="Arial"/>
            <w:i/>
            <w:sz w:val="18"/>
          </w:rPr>
          <w:t>o</w:t>
        </w:r>
      </w:hyperlink>
    </w:p>
    <w:p w:rsidR="00113154" w:rsidRPr="00113154" w:rsidRDefault="00113154" w:rsidP="00666013">
      <w:pPr>
        <w:ind w:firstLine="708"/>
        <w:jc w:val="both"/>
        <w:rPr>
          <w:rFonts w:ascii="Arial" w:hAnsi="Arial" w:cs="Arial"/>
        </w:rPr>
      </w:pPr>
      <w:r w:rsidRPr="00113154">
        <w:rPr>
          <w:rFonts w:ascii="Arial" w:hAnsi="Arial" w:cs="Arial"/>
        </w:rPr>
        <w:t xml:space="preserve">a) </w:t>
      </w:r>
      <w:r w:rsidRPr="00113154">
        <w:rPr>
          <w:rFonts w:ascii="Arial" w:hAnsi="Arial" w:cs="Arial"/>
        </w:rPr>
        <w:tab/>
        <w:t>Cuando se efectúen transferencias entre partidas presupuestales de un mismo ramo y capítulo de gasto en el Presupuesto de Egresos respectivo, siempre y cuando la transferencia presupuestal acumulada para cada partida afectada no exceda del 15% del monto autorizado para la misma en el Presupuesto de Egresos de inicio del ejercicio.</w:t>
      </w:r>
    </w:p>
    <w:p w:rsidR="00113154" w:rsidRPr="00113154" w:rsidRDefault="00113154" w:rsidP="00666013">
      <w:pPr>
        <w:ind w:firstLine="708"/>
        <w:jc w:val="both"/>
        <w:rPr>
          <w:rFonts w:ascii="Arial" w:hAnsi="Arial" w:cs="Arial"/>
        </w:rPr>
      </w:pPr>
    </w:p>
    <w:p w:rsidR="00113154" w:rsidRPr="00113154" w:rsidRDefault="00113154" w:rsidP="00666013">
      <w:pPr>
        <w:ind w:firstLine="708"/>
        <w:jc w:val="both"/>
        <w:rPr>
          <w:rFonts w:ascii="Arial" w:hAnsi="Arial" w:cs="Arial"/>
        </w:rPr>
      </w:pPr>
      <w:r w:rsidRPr="00113154">
        <w:rPr>
          <w:rFonts w:ascii="Arial" w:hAnsi="Arial" w:cs="Arial"/>
        </w:rPr>
        <w:t>b)</w:t>
      </w:r>
      <w:r w:rsidRPr="00113154">
        <w:rPr>
          <w:rFonts w:ascii="Arial" w:hAnsi="Arial" w:cs="Arial"/>
        </w:rPr>
        <w:tab/>
        <w:t>Cuando se efectúen transferencias de distintos capítulos de gasto para incrementar el presupuesto de los programas de Inversión en Obra Pública; siempre y cuando la transferencia presupuestal acumulada para cada partida afectada no exceda del 15% del monto autorizado para la misma en el Presupuesto de Egresos de inicio del ejercicio, sin que en ningún caso se afecten las partidas de asistencia social.</w:t>
      </w:r>
    </w:p>
    <w:p w:rsidR="00113154" w:rsidRPr="00113154" w:rsidRDefault="00113154" w:rsidP="00666013">
      <w:pPr>
        <w:ind w:firstLine="708"/>
        <w:jc w:val="both"/>
        <w:rPr>
          <w:rFonts w:ascii="Arial" w:hAnsi="Arial" w:cs="Arial"/>
        </w:rPr>
      </w:pPr>
    </w:p>
    <w:p w:rsidR="00113154" w:rsidRPr="00113154" w:rsidRDefault="00113154" w:rsidP="00666013">
      <w:pPr>
        <w:ind w:firstLine="708"/>
        <w:jc w:val="both"/>
        <w:rPr>
          <w:rFonts w:ascii="Arial" w:hAnsi="Arial" w:cs="Arial"/>
        </w:rPr>
      </w:pPr>
      <w:r w:rsidRPr="00113154">
        <w:rPr>
          <w:rFonts w:ascii="Arial" w:hAnsi="Arial" w:cs="Arial"/>
        </w:rPr>
        <w:t xml:space="preserve">c) </w:t>
      </w:r>
      <w:r w:rsidRPr="00113154">
        <w:rPr>
          <w:rFonts w:ascii="Arial" w:hAnsi="Arial" w:cs="Arial"/>
        </w:rPr>
        <w:tab/>
        <w:t>Cuando se trate de partidas de ampliación automática a las que se refiere el Artículo 54 de esta Ley.</w:t>
      </w:r>
    </w:p>
    <w:p w:rsidR="00113154" w:rsidRPr="00113154" w:rsidRDefault="00113154" w:rsidP="00666013">
      <w:pPr>
        <w:ind w:firstLine="708"/>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El Ayuntamiento resolverá lo procedente, dentro de los treinta días siguientes a la recepción de la solicitud. La falta de respuesta por parte del Ayuntamiento dentro del plazo señalado será una aprobación tácita, salvo que medie requerimiento de información adicional al respecto por parte de éste, prorrogándose el plazo en los mismos términos a partir de la recepción de la información requerida,</w:t>
      </w:r>
      <w:r w:rsidRPr="00113154">
        <w:rPr>
          <w:rFonts w:ascii="Arial" w:hAnsi="Arial" w:cs="Arial"/>
          <w:shd w:val="clear" w:color="auto" w:fill="FFFFFF"/>
        </w:rPr>
        <w:t xml:space="preserve"> así como en caso de que se susciten situaciones de emergencia, </w:t>
      </w:r>
      <w:r w:rsidRPr="00113154">
        <w:rPr>
          <w:rFonts w:ascii="Arial" w:hAnsi="Arial" w:cs="Arial"/>
        </w:rPr>
        <w:t>desastre, urgencia, caso fortuito o fuerza mayor</w:t>
      </w:r>
      <w:r w:rsidRPr="00113154">
        <w:rPr>
          <w:rFonts w:ascii="Arial" w:hAnsi="Arial" w:cs="Arial"/>
          <w:shd w:val="clear" w:color="auto" w:fill="FFFFFF"/>
        </w:rPr>
        <w:t xml:space="preserve"> cuya afectación, </w:t>
      </w:r>
      <w:r w:rsidRPr="00113154">
        <w:rPr>
          <w:rFonts w:ascii="Arial" w:hAnsi="Arial" w:cs="Arial"/>
        </w:rPr>
        <w:t>a juicio de la Autoridad competente</w:t>
      </w:r>
      <w:r w:rsidRPr="00113154">
        <w:rPr>
          <w:rFonts w:ascii="Arial" w:hAnsi="Arial" w:cs="Arial"/>
          <w:shd w:val="clear" w:color="auto" w:fill="FFFFFF"/>
        </w:rPr>
        <w:t>, imposibilite el debido desarrollo y cumplimiento de las labores que realiza el Ayuntamiento; quedando en suspenso el plazo para su resolución hasta en tanto se reanuden las labores, mismo que no deberá exceder de treinta días naturales,  para lo cual, el Ayuntamiento a través de la Comisión correspondiente, deberá notificar a la entidad la reactivación del cómputo del plazo para la resolución de su solicitud.</w:t>
      </w:r>
      <w:r w:rsidRPr="00113154">
        <w:rPr>
          <w:rFonts w:ascii="Arial" w:hAnsi="Arial" w:cs="Arial"/>
        </w:rPr>
        <w:t xml:space="preserve"> En tanto que para efecto de las excepciones señaladas en los incisos a), b) y c) anteriores, el Ayuntamiento resolverá lo procedente al evaluar la información de los avisos, los informes de avances de gestión y el cierre presupuestal del ej</w:t>
      </w:r>
      <w:r w:rsidR="00666013">
        <w:rPr>
          <w:rFonts w:ascii="Arial" w:hAnsi="Arial" w:cs="Arial"/>
        </w:rPr>
        <w:t xml:space="preserve">ercicio. Las modificaciones, y </w:t>
      </w:r>
      <w:r w:rsidRPr="00113154">
        <w:rPr>
          <w:rFonts w:ascii="Arial" w:hAnsi="Arial" w:cs="Arial"/>
        </w:rPr>
        <w:t>en su caso, la certificación del Acuerdo del Ayuntamiento en que se autoricen, deberán ser remitidas dentro de los quince días siguientes al Congreso del Estado para su conocimiento y efectos de revisión de la Cuenta Pública.</w:t>
      </w:r>
    </w:p>
    <w:p w:rsidR="00113154" w:rsidRPr="006F1E04" w:rsidRDefault="006F1E04" w:rsidP="006F1E04">
      <w:pPr>
        <w:spacing w:after="240"/>
        <w:ind w:firstLine="720"/>
        <w:jc w:val="right"/>
        <w:rPr>
          <w:rFonts w:ascii="Arial" w:hAnsi="Arial" w:cs="Arial"/>
          <w:i/>
          <w:sz w:val="18"/>
        </w:rPr>
      </w:pPr>
      <w:hyperlink w:anchor="Artículo50" w:history="1">
        <w:r>
          <w:rPr>
            <w:rStyle w:val="Hipervnculo"/>
            <w:rFonts w:ascii="Arial" w:hAnsi="Arial" w:cs="Arial"/>
            <w:i/>
            <w:sz w:val="18"/>
          </w:rPr>
          <w:t>F</w:t>
        </w:r>
        <w:r w:rsidRPr="00E70E85">
          <w:rPr>
            <w:rStyle w:val="Hipervnculo"/>
            <w:rFonts w:ascii="Arial" w:hAnsi="Arial" w:cs="Arial"/>
            <w:i/>
            <w:sz w:val="18"/>
          </w:rPr>
          <w:t>racción Reformad</w:t>
        </w:r>
        <w:r>
          <w:rPr>
            <w:rStyle w:val="Hipervnculo"/>
            <w:rFonts w:ascii="Arial" w:hAnsi="Arial" w:cs="Arial"/>
            <w:i/>
            <w:sz w:val="18"/>
          </w:rPr>
          <w:t>a</w:t>
        </w:r>
      </w:hyperlink>
    </w:p>
    <w:p w:rsidR="00113154" w:rsidRPr="00113154" w:rsidRDefault="00113154" w:rsidP="00113154">
      <w:pPr>
        <w:ind w:firstLine="709"/>
        <w:jc w:val="both"/>
        <w:rPr>
          <w:rFonts w:ascii="Arial" w:hAnsi="Arial" w:cs="Arial"/>
        </w:rPr>
      </w:pPr>
      <w:r w:rsidRPr="00113154">
        <w:rPr>
          <w:rFonts w:ascii="Arial" w:hAnsi="Arial" w:cs="Arial"/>
        </w:rPr>
        <w:t xml:space="preserve">V. </w:t>
      </w:r>
      <w:r w:rsidRPr="00113154">
        <w:rPr>
          <w:rFonts w:ascii="Arial" w:hAnsi="Arial" w:cs="Arial"/>
        </w:rPr>
        <w:tab/>
        <w:t xml:space="preserve">Los Órganos Autónomos, por conducto de su Titular, solicitarán al Congreso del Estado la autorización correspondiente, </w:t>
      </w:r>
      <w:r w:rsidRPr="00113154">
        <w:rPr>
          <w:rFonts w:ascii="Arial" w:hAnsi="Arial" w:cs="Arial"/>
          <w:bCs/>
        </w:rPr>
        <w:t>y a su vez,</w:t>
      </w:r>
      <w:r w:rsidRPr="00113154">
        <w:rPr>
          <w:rFonts w:ascii="Arial" w:hAnsi="Arial" w:cs="Arial"/>
        </w:rPr>
        <w:t xml:space="preserve"> </w:t>
      </w:r>
      <w:r w:rsidRPr="00113154">
        <w:rPr>
          <w:rFonts w:ascii="Arial" w:hAnsi="Arial" w:cs="Arial"/>
          <w:bCs/>
        </w:rPr>
        <w:t>deberá remitir simultáneamente copia de dicha solicitud, a</w:t>
      </w:r>
      <w:r w:rsidR="006F1E04">
        <w:rPr>
          <w:rFonts w:ascii="Arial" w:hAnsi="Arial" w:cs="Arial"/>
          <w:bCs/>
        </w:rPr>
        <w:t xml:space="preserve"> la Auditoria</w:t>
      </w:r>
      <w:r w:rsidRPr="00113154">
        <w:rPr>
          <w:rFonts w:ascii="Arial" w:hAnsi="Arial" w:cs="Arial"/>
          <w:bCs/>
        </w:rPr>
        <w:t xml:space="preserve"> Superior del Estado</w:t>
      </w:r>
      <w:r w:rsidR="006F1E04">
        <w:rPr>
          <w:rFonts w:ascii="Arial" w:hAnsi="Arial" w:cs="Arial"/>
          <w:bCs/>
        </w:rPr>
        <w:t xml:space="preserve"> de Baja California</w:t>
      </w:r>
      <w:r w:rsidRPr="00113154">
        <w:rPr>
          <w:rFonts w:ascii="Arial" w:hAnsi="Arial" w:cs="Arial"/>
          <w:bCs/>
        </w:rPr>
        <w:t>,</w:t>
      </w:r>
      <w:r w:rsidRPr="00113154">
        <w:rPr>
          <w:rFonts w:ascii="Arial" w:hAnsi="Arial" w:cs="Arial"/>
        </w:rPr>
        <w:t xml:space="preserve"> para efectuar la creación o supresión de partidas presupuestales, así como la ampliación, transferencia o reducción de recursos en las partidas de su Presupuesto de Egresos, misma que deberá obtenerse antes de ejercer la modificación solicitada. </w:t>
      </w:r>
    </w:p>
    <w:p w:rsidR="00113154" w:rsidRPr="006F1E04" w:rsidRDefault="006F1E04" w:rsidP="006F1E04">
      <w:pPr>
        <w:spacing w:after="240"/>
        <w:ind w:firstLine="720"/>
        <w:jc w:val="right"/>
        <w:rPr>
          <w:rFonts w:ascii="Arial" w:hAnsi="Arial" w:cs="Arial"/>
          <w:i/>
          <w:sz w:val="18"/>
        </w:rPr>
      </w:pPr>
      <w:hyperlink w:anchor="Artículo50" w:history="1">
        <w:r>
          <w:rPr>
            <w:rStyle w:val="Hipervnculo"/>
            <w:rFonts w:ascii="Arial" w:hAnsi="Arial" w:cs="Arial"/>
            <w:i/>
            <w:sz w:val="18"/>
          </w:rPr>
          <w:t>F</w:t>
        </w:r>
        <w:r w:rsidRPr="00E70E85">
          <w:rPr>
            <w:rStyle w:val="Hipervnculo"/>
            <w:rFonts w:ascii="Arial" w:hAnsi="Arial" w:cs="Arial"/>
            <w:i/>
            <w:sz w:val="18"/>
          </w:rPr>
          <w:t>racción Reformad</w:t>
        </w:r>
        <w:r>
          <w:rPr>
            <w:rStyle w:val="Hipervnculo"/>
            <w:rFonts w:ascii="Arial" w:hAnsi="Arial" w:cs="Arial"/>
            <w:i/>
            <w:sz w:val="18"/>
          </w:rPr>
          <w:t>a</w:t>
        </w:r>
      </w:hyperlink>
    </w:p>
    <w:p w:rsidR="00113154" w:rsidRPr="00113154" w:rsidRDefault="00113154" w:rsidP="00113154">
      <w:pPr>
        <w:ind w:firstLine="709"/>
        <w:jc w:val="both"/>
        <w:rPr>
          <w:rFonts w:ascii="Arial" w:hAnsi="Arial" w:cs="Arial"/>
        </w:rPr>
      </w:pPr>
      <w:r w:rsidRPr="00113154">
        <w:rPr>
          <w:rFonts w:ascii="Arial" w:hAnsi="Arial" w:cs="Arial"/>
        </w:rPr>
        <w:t xml:space="preserve">Tratándose de transferencias presupuestales que se efectúen dentro de un mismo grupo de gastos del Presupuesto de Egresos, sólo deberá dar aviso al Congreso del Estado dentro de los 15 días siguientes a la fecha en que se efectúen, siempre y cuando la transferencia presupuestal acumulada para cada partida afectada no exceda del 15% del monto autorizado para la misma en el Presupuesto de Egresos de inicio de ejercicio. Sobre estas transferencias el Congreso del Estado resolverá lo procedente al evaluar la información de los avisos, los informes de avances de gestión y el cierre presupuestal del ejercicio. </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En los casos en que se solicite ampliar el Presupuesto autorizado del ejercicio a los Órganos Autónomos, por motivos distintos a los de ampliación automática, la solicitud de autorización deberá acompañarse de la opinión de la Secretaría de </w:t>
      </w:r>
      <w:r w:rsidR="006F1E04">
        <w:rPr>
          <w:rFonts w:ascii="Arial" w:hAnsi="Arial" w:cs="Arial"/>
        </w:rPr>
        <w:t>Hacienda</w:t>
      </w:r>
      <w:r w:rsidRPr="00113154">
        <w:rPr>
          <w:rFonts w:ascii="Arial" w:hAnsi="Arial" w:cs="Arial"/>
        </w:rPr>
        <w:t xml:space="preserve"> sobre la viabilidad financiera de la propuesta.</w:t>
      </w:r>
    </w:p>
    <w:p w:rsidR="00113154" w:rsidRPr="006F1E04" w:rsidRDefault="006F1E04" w:rsidP="006F1E04">
      <w:pPr>
        <w:spacing w:after="240"/>
        <w:ind w:firstLine="720"/>
        <w:jc w:val="right"/>
        <w:rPr>
          <w:rFonts w:ascii="Arial" w:hAnsi="Arial" w:cs="Arial"/>
          <w:i/>
          <w:sz w:val="18"/>
        </w:rPr>
      </w:pPr>
      <w:hyperlink w:anchor="Artículo50" w:history="1">
        <w:r>
          <w:rPr>
            <w:rStyle w:val="Hipervnculo"/>
            <w:rFonts w:ascii="Arial" w:hAnsi="Arial" w:cs="Arial"/>
            <w:i/>
            <w:sz w:val="18"/>
          </w:rPr>
          <w:t xml:space="preserve">Párrafo </w:t>
        </w:r>
        <w:r w:rsidRPr="00E70E85">
          <w:rPr>
            <w:rStyle w:val="Hipervnculo"/>
            <w:rFonts w:ascii="Arial" w:hAnsi="Arial" w:cs="Arial"/>
            <w:i/>
            <w:sz w:val="18"/>
          </w:rPr>
          <w:t>Reformad</w:t>
        </w:r>
        <w:r>
          <w:rPr>
            <w:rStyle w:val="Hipervnculo"/>
            <w:rFonts w:ascii="Arial" w:hAnsi="Arial" w:cs="Arial"/>
            <w:i/>
            <w:sz w:val="18"/>
          </w:rPr>
          <w:t>o</w:t>
        </w:r>
      </w:hyperlink>
    </w:p>
    <w:p w:rsidR="00113154" w:rsidRPr="00113154" w:rsidRDefault="00113154" w:rsidP="00113154">
      <w:pPr>
        <w:ind w:firstLine="709"/>
        <w:jc w:val="both"/>
        <w:rPr>
          <w:rFonts w:ascii="Arial" w:hAnsi="Arial" w:cs="Arial"/>
        </w:rPr>
      </w:pPr>
      <w:r w:rsidRPr="00113154">
        <w:rPr>
          <w:rFonts w:ascii="Arial" w:hAnsi="Arial" w:cs="Arial"/>
        </w:rPr>
        <w:t>Para efectos de la resolución del Congreso del Estado se estará a lo dispuesto en el penúltimo párrafo de la fracción I del presente Artículo.</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Tratándose de partidas de las consideradas de ampliación automática, deberá darse aviso al Congreso del Estado dentro de los 15 días siguientes a la fecha en que las mismas se efectúen.</w:t>
      </w:r>
    </w:p>
    <w:p w:rsidR="00113154" w:rsidRPr="00113154" w:rsidRDefault="00113154" w:rsidP="00113154">
      <w:pPr>
        <w:ind w:firstLine="709"/>
        <w:jc w:val="both"/>
        <w:rPr>
          <w:rFonts w:ascii="Arial" w:hAnsi="Arial" w:cs="Arial"/>
        </w:rPr>
      </w:pPr>
    </w:p>
    <w:p w:rsidR="00113154" w:rsidRDefault="00113154" w:rsidP="00113154">
      <w:pPr>
        <w:ind w:firstLine="709"/>
        <w:jc w:val="both"/>
        <w:rPr>
          <w:rFonts w:ascii="Arial" w:hAnsi="Arial" w:cs="Arial"/>
        </w:rPr>
      </w:pPr>
      <w:r w:rsidRPr="00113154">
        <w:rPr>
          <w:rFonts w:ascii="Arial" w:hAnsi="Arial" w:cs="Arial"/>
        </w:rPr>
        <w:t xml:space="preserve">Las </w:t>
      </w:r>
      <w:r w:rsidR="001B6460" w:rsidRPr="001B6460">
        <w:rPr>
          <w:rFonts w:ascii="Arial" w:hAnsi="Arial" w:cs="Arial"/>
        </w:rPr>
        <w:t>solicitudes de modificaciones a las partidas presupuestales que se presenten para su autorización al Congreso del Estado o Ayuntamiento respectivo según corresponda, deberán ser presentadas antes del quince de octubre del ejercicio fiscal que se trate. Tratándose del Poder Ejecutivo del Estado, cuando inicie su encargo constitucional, la administración entrante tendrá hasta el quince de noviembre del ejercicio de que se trate</w:t>
      </w:r>
      <w:r w:rsidRPr="00113154">
        <w:rPr>
          <w:rFonts w:ascii="Arial" w:hAnsi="Arial" w:cs="Arial"/>
        </w:rPr>
        <w:t>.</w:t>
      </w:r>
    </w:p>
    <w:p w:rsidR="000E767C" w:rsidRPr="000E767C" w:rsidRDefault="000E767C" w:rsidP="000E767C">
      <w:pPr>
        <w:ind w:firstLine="720"/>
        <w:jc w:val="right"/>
        <w:rPr>
          <w:rFonts w:ascii="Arial" w:hAnsi="Arial" w:cs="Arial"/>
          <w:i/>
          <w:sz w:val="18"/>
        </w:rPr>
      </w:pPr>
      <w:hyperlink w:anchor="Artículo50" w:history="1">
        <w:r>
          <w:rPr>
            <w:rStyle w:val="Hipervnculo"/>
            <w:rFonts w:ascii="Arial" w:hAnsi="Arial" w:cs="Arial"/>
            <w:i/>
            <w:sz w:val="18"/>
          </w:rPr>
          <w:t xml:space="preserve">Párrafo </w:t>
        </w:r>
        <w:r w:rsidRPr="00E70E85">
          <w:rPr>
            <w:rStyle w:val="Hipervnculo"/>
            <w:rFonts w:ascii="Arial" w:hAnsi="Arial" w:cs="Arial"/>
            <w:i/>
            <w:sz w:val="18"/>
          </w:rPr>
          <w:t>Reformad</w:t>
        </w:r>
        <w:r>
          <w:rPr>
            <w:rStyle w:val="Hipervnculo"/>
            <w:rFonts w:ascii="Arial" w:hAnsi="Arial" w:cs="Arial"/>
            <w:i/>
            <w:sz w:val="18"/>
          </w:rPr>
          <w:t>o</w:t>
        </w:r>
      </w:hyperlink>
    </w:p>
    <w:p w:rsidR="0000007D" w:rsidRPr="0069514F" w:rsidRDefault="0000007D" w:rsidP="0000007D">
      <w:pPr>
        <w:ind w:firstLine="709"/>
        <w:jc w:val="right"/>
        <w:rPr>
          <w:rFonts w:ascii="Arial" w:hAnsi="Arial" w:cs="Arial"/>
          <w:i/>
          <w:sz w:val="18"/>
        </w:rPr>
      </w:pPr>
      <w:hyperlink w:anchor="Artículo50" w:history="1">
        <w:r>
          <w:rPr>
            <w:rStyle w:val="Hipervnculo"/>
            <w:rFonts w:ascii="Arial" w:hAnsi="Arial" w:cs="Arial"/>
            <w:i/>
            <w:sz w:val="18"/>
          </w:rPr>
          <w:t>Artículo R</w:t>
        </w:r>
        <w:r w:rsidRPr="0069514F">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jc w:val="both"/>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51.-</w:t>
      </w:r>
      <w:r w:rsidRPr="00113154">
        <w:rPr>
          <w:rFonts w:ascii="Arial" w:hAnsi="Arial" w:cs="Arial"/>
        </w:rPr>
        <w:t xml:space="preserve"> En los casos de declaratoria de emergencia por situaciones de desastres naturales, salud o seguridad pública que realice el Ejecutivo del Estado o los Presidentes Municipales, cuando así lo consideren indispensable podrán autorizar, en cualquier momento, en los Presupuestos de Egresos de las Administraciones Públicas Centralizadas y Descentralizadas de sus respectivos ámbitos de competencia, la creación o supresión de partidas, así como la transferencia, ampliación y reducción de recursos de partidas de los Presupuestos de Egresos respectivos, modificando la estructura administrativa y financiera de los programas incluidos en los mismos, debiendo informar dentro de los quince días siguientes al Congreso del Estado o al Cabildo, según corresponda, sobre la medida adoptada justificando la disposición, a efecto de que dentro de los treinta días siguientes, éstos dictaminen sobre la procedencia de la medida tomada.</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El Congreso del Estado o Cabildo, según corresponda, para efectos de proceder a la dictaminación respectiva, podrán requerir información adicional, prorrogándose el plazo de dictaminación por una sola ocasión, en un término de treinta días contados a partir de la recepción de la información requerida.</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shd w:val="clear" w:color="auto" w:fill="FFFFFF"/>
        </w:rPr>
        <w:t xml:space="preserve">En caso de que se susciten situaciones de emergencia, </w:t>
      </w:r>
      <w:r w:rsidRPr="00113154">
        <w:rPr>
          <w:rFonts w:ascii="Arial" w:hAnsi="Arial" w:cs="Arial"/>
        </w:rPr>
        <w:t>desastre, urgencia, caso fortuito o fuerza mayor</w:t>
      </w:r>
      <w:r w:rsidRPr="00113154">
        <w:rPr>
          <w:rFonts w:ascii="Arial" w:hAnsi="Arial" w:cs="Arial"/>
          <w:shd w:val="clear" w:color="auto" w:fill="FFFFFF"/>
        </w:rPr>
        <w:t xml:space="preserve"> cuya afectación, </w:t>
      </w:r>
      <w:r w:rsidRPr="00113154">
        <w:rPr>
          <w:rFonts w:ascii="Arial" w:hAnsi="Arial" w:cs="Arial"/>
        </w:rPr>
        <w:t>a juicio de las Autoridades competentes</w:t>
      </w:r>
      <w:r w:rsidRPr="00113154">
        <w:rPr>
          <w:rFonts w:ascii="Arial" w:hAnsi="Arial" w:cs="Arial"/>
          <w:shd w:val="clear" w:color="auto" w:fill="FFFFFF"/>
        </w:rPr>
        <w:t xml:space="preserve">, imposibilite el debido desarrollo y cumplimiento de las labores </w:t>
      </w:r>
      <w:r w:rsidRPr="00113154">
        <w:rPr>
          <w:rFonts w:ascii="Arial" w:hAnsi="Arial" w:cs="Arial"/>
        </w:rPr>
        <w:t>parlamentarias que realiza el Congreso del Estado o las funciones del Ayuntamiento; quedará en suspenso el plazo para la dictaminación a que se refiere el presente Artículo, hasta en tanto se reanuden las labores respectivas, mismo que no deberá exceder de treinta días naturales, para lo cual, a través de la Comisión correspondiente, el Congreso del Estado o el Ayuntamiento según corresponda, deberá notificar a la entidad la reactivación del cómputo del plazo para la dictaminación.</w:t>
      </w:r>
    </w:p>
    <w:p w:rsidR="00113154" w:rsidRPr="00113154" w:rsidRDefault="00113154" w:rsidP="00113154">
      <w:pPr>
        <w:ind w:firstLine="709"/>
        <w:jc w:val="both"/>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52.-</w:t>
      </w:r>
      <w:r w:rsidRPr="00113154">
        <w:rPr>
          <w:rFonts w:ascii="Arial" w:hAnsi="Arial" w:cs="Arial"/>
        </w:rPr>
        <w:t xml:space="preserve"> En los Presupuestos de Egresos de los sujetos de la presente Ley, se deberán hacer las adecuaciones presupuestales necesarias a fin de satisfacer las obligaciones legales derivadas de los laudos o resoluciones que se dicten en su contra en materia laboral, a efecto de ser cumplidas.</w:t>
      </w:r>
    </w:p>
    <w:p w:rsidR="00113154" w:rsidRPr="00113154" w:rsidRDefault="00113154" w:rsidP="00113154">
      <w:pPr>
        <w:ind w:firstLine="709"/>
        <w:jc w:val="both"/>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53.-</w:t>
      </w:r>
      <w:r w:rsidRPr="00113154">
        <w:rPr>
          <w:rFonts w:ascii="Arial" w:hAnsi="Arial" w:cs="Arial"/>
        </w:rPr>
        <w:t xml:space="preserve"> Cualquier modificación a los programas y metas que sustentan el Presupuesto de Egresos autorizado a los sujetos de esta Ley, deberá someterse, en lo conducente, al procedimiento de autorización a que se refiere el Artículo 50 de la misma. </w:t>
      </w:r>
    </w:p>
    <w:p w:rsidR="00113154" w:rsidRPr="00113154" w:rsidRDefault="00113154" w:rsidP="00113154">
      <w:pPr>
        <w:ind w:firstLine="709"/>
        <w:jc w:val="both"/>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54.-</w:t>
      </w:r>
      <w:r w:rsidRPr="00113154">
        <w:rPr>
          <w:rFonts w:ascii="Arial" w:hAnsi="Arial" w:cs="Arial"/>
        </w:rPr>
        <w:t xml:space="preserve"> Se considerarán partidas de ampliación automática las expresamente señaladas en los Presupuestos de Egresos autorizados en cada ejercicio fiscal a los sujetos de esta Ley.</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Las partidas que durante el ejercicio de que se trate hayan sido ampliadas en forma automática al amparo de lo señalado en el párrafo anterior, no podrán ser reducidas ni transferidas a otras partidas del Presupuesto de Egresos, salvo que se trate de ampliaciones automáticas derivadas de transferencias de recursos federales, cuando no se contraponga a sus respectivas reglas de operación. </w:t>
      </w:r>
    </w:p>
    <w:p w:rsidR="00113154" w:rsidRPr="00113154" w:rsidRDefault="00113154" w:rsidP="00113154">
      <w:pPr>
        <w:ind w:firstLine="709"/>
        <w:jc w:val="both"/>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55.-</w:t>
      </w:r>
      <w:r w:rsidRPr="00113154">
        <w:rPr>
          <w:rFonts w:ascii="Arial" w:hAnsi="Arial" w:cs="Arial"/>
        </w:rPr>
        <w:t xml:space="preserve"> Los sujetos de la presente Ley, en todos los casos de solicitud de autorización de creación o supresión de partidas presupuestales, así como la ampliación, transferencia o reducción de recursos en las partidas de sus respectivos Presupuestos de Egresos, inclusive las de ampliación automática, deberán acompañar la información sobre los programas que se pretendan crear o suprimir y los que hayan sido o pretendan ser afectados.</w:t>
      </w:r>
    </w:p>
    <w:p w:rsidR="00113154" w:rsidRPr="00113154" w:rsidRDefault="00113154" w:rsidP="00113154">
      <w:pPr>
        <w:ind w:firstLine="720"/>
        <w:jc w:val="center"/>
        <w:rPr>
          <w:rFonts w:ascii="Arial" w:hAnsi="Arial" w:cs="Arial"/>
          <w:b/>
        </w:rPr>
      </w:pPr>
    </w:p>
    <w:p w:rsidR="00113154" w:rsidRPr="00113154" w:rsidRDefault="00113154" w:rsidP="00113154">
      <w:pPr>
        <w:ind w:firstLine="720"/>
        <w:jc w:val="center"/>
        <w:rPr>
          <w:rFonts w:ascii="Arial" w:hAnsi="Arial" w:cs="Arial"/>
          <w:b/>
        </w:rPr>
      </w:pPr>
      <w:r w:rsidRPr="00113154">
        <w:rPr>
          <w:rFonts w:ascii="Arial" w:hAnsi="Arial" w:cs="Arial"/>
          <w:b/>
        </w:rPr>
        <w:t>CAPÍTULO QUINTO</w:t>
      </w:r>
    </w:p>
    <w:p w:rsidR="00113154" w:rsidRPr="00113154" w:rsidRDefault="00113154" w:rsidP="00113154">
      <w:pPr>
        <w:ind w:firstLine="720"/>
        <w:jc w:val="center"/>
        <w:rPr>
          <w:rFonts w:ascii="Arial" w:hAnsi="Arial" w:cs="Arial"/>
          <w:b/>
        </w:rPr>
      </w:pPr>
      <w:r w:rsidRPr="00113154">
        <w:rPr>
          <w:rFonts w:ascii="Arial" w:hAnsi="Arial" w:cs="Arial"/>
          <w:b/>
        </w:rPr>
        <w:t>Del Ejercicio del Gasto Público.</w:t>
      </w:r>
    </w:p>
    <w:p w:rsidR="00113154" w:rsidRPr="00113154" w:rsidRDefault="00113154" w:rsidP="00113154">
      <w:pPr>
        <w:jc w:val="both"/>
        <w:rPr>
          <w:rFonts w:ascii="Arial" w:hAnsi="Arial" w:cs="Arial"/>
        </w:rPr>
      </w:pPr>
    </w:p>
    <w:p w:rsidR="0069514F" w:rsidRDefault="00113154" w:rsidP="00113154">
      <w:pPr>
        <w:ind w:firstLine="709"/>
        <w:jc w:val="both"/>
        <w:rPr>
          <w:rFonts w:ascii="Arial" w:hAnsi="Arial" w:cs="Arial"/>
        </w:rPr>
      </w:pPr>
      <w:r w:rsidRPr="00113154">
        <w:rPr>
          <w:rFonts w:ascii="Arial" w:hAnsi="Arial" w:cs="Arial"/>
          <w:b/>
        </w:rPr>
        <w:t>ARTÍCULO 56.-</w:t>
      </w:r>
      <w:r w:rsidRPr="00113154">
        <w:rPr>
          <w:rFonts w:ascii="Arial" w:hAnsi="Arial" w:cs="Arial"/>
        </w:rPr>
        <w:t xml:space="preserve"> El ejercicio del gasto público comprende el manejo y aplicación de los recursos con perspectiva de equidad de género, así como su justificación, comprobación y pago, con base en el Presupuesto de Egresos aprobado.</w:t>
      </w:r>
      <w:r w:rsidRPr="00113154">
        <w:rPr>
          <w:rFonts w:ascii="Arial" w:hAnsi="Arial" w:cs="Arial"/>
        </w:rPr>
        <w:tab/>
      </w:r>
      <w:r w:rsidRPr="00113154">
        <w:rPr>
          <w:rFonts w:ascii="Arial" w:hAnsi="Arial" w:cs="Arial"/>
        </w:rPr>
        <w:tab/>
      </w:r>
    </w:p>
    <w:p w:rsidR="00113154" w:rsidRPr="00113154" w:rsidRDefault="00113154" w:rsidP="00113154">
      <w:pPr>
        <w:ind w:firstLine="709"/>
        <w:jc w:val="both"/>
        <w:rPr>
          <w:rFonts w:ascii="Arial" w:hAnsi="Arial" w:cs="Arial"/>
        </w:rPr>
      </w:pPr>
    </w:p>
    <w:p w:rsidR="00113154" w:rsidRDefault="00113154" w:rsidP="00113154">
      <w:pPr>
        <w:ind w:firstLine="709"/>
        <w:jc w:val="both"/>
        <w:rPr>
          <w:rFonts w:ascii="Arial" w:hAnsi="Arial" w:cs="Arial"/>
        </w:rPr>
      </w:pPr>
      <w:r w:rsidRPr="00113154">
        <w:rPr>
          <w:rFonts w:ascii="Arial" w:hAnsi="Arial" w:cs="Arial"/>
        </w:rPr>
        <w:t xml:space="preserve">Para tales efectos, la Secretaría de </w:t>
      </w:r>
      <w:r w:rsidR="00EA2FAA">
        <w:rPr>
          <w:rFonts w:ascii="Arial" w:hAnsi="Arial" w:cs="Arial"/>
        </w:rPr>
        <w:t>Hacienda</w:t>
      </w:r>
      <w:r w:rsidRPr="00113154">
        <w:rPr>
          <w:rFonts w:ascii="Arial" w:hAnsi="Arial" w:cs="Arial"/>
        </w:rPr>
        <w:t>, las Tesorerías Municipales y las Unidades Administrativas equivalentes de las Entidades, Poderes Legislativo y Ju</w:t>
      </w:r>
      <w:r w:rsidR="002F0DC5">
        <w:rPr>
          <w:rFonts w:ascii="Arial" w:hAnsi="Arial" w:cs="Arial"/>
        </w:rPr>
        <w:t>dicial, así como de los Órganos</w:t>
      </w:r>
      <w:r w:rsidRPr="00113154">
        <w:rPr>
          <w:rFonts w:ascii="Arial" w:hAnsi="Arial" w:cs="Arial"/>
        </w:rPr>
        <w:t xml:space="preserve"> Autónomos, llevarán el control presupuestal establecido en el Capítulo Tercero del presente Título.</w:t>
      </w:r>
    </w:p>
    <w:p w:rsidR="002F0DC5" w:rsidRPr="002F0DC5" w:rsidRDefault="002F0DC5" w:rsidP="002F0DC5">
      <w:pPr>
        <w:ind w:firstLine="709"/>
        <w:jc w:val="right"/>
        <w:rPr>
          <w:rFonts w:ascii="Arial" w:hAnsi="Arial" w:cs="Arial"/>
          <w:i/>
          <w:sz w:val="18"/>
        </w:rPr>
      </w:pPr>
      <w:hyperlink w:anchor="Artículo56" w:history="1">
        <w:r w:rsidR="00EA2FAA">
          <w:rPr>
            <w:rStyle w:val="Hipervnculo"/>
            <w:rFonts w:ascii="Arial" w:hAnsi="Arial" w:cs="Arial"/>
            <w:i/>
            <w:sz w:val="18"/>
          </w:rPr>
          <w:t>Párrafo</w:t>
        </w:r>
        <w:r>
          <w:rPr>
            <w:rStyle w:val="Hipervnculo"/>
            <w:rFonts w:ascii="Arial" w:hAnsi="Arial" w:cs="Arial"/>
            <w:i/>
            <w:sz w:val="18"/>
          </w:rPr>
          <w:t xml:space="preserve"> R</w:t>
        </w:r>
        <w:r w:rsidRPr="0069514F">
          <w:rPr>
            <w:rStyle w:val="Hipervnculo"/>
            <w:rFonts w:ascii="Arial" w:hAnsi="Arial" w:cs="Arial"/>
            <w:i/>
            <w:sz w:val="18"/>
          </w:rPr>
          <w:t>eform</w:t>
        </w:r>
        <w:r>
          <w:rPr>
            <w:rStyle w:val="Hipervnculo"/>
            <w:rFonts w:ascii="Arial" w:hAnsi="Arial" w:cs="Arial"/>
            <w:i/>
            <w:sz w:val="18"/>
          </w:rPr>
          <w:t>ado</w:t>
        </w:r>
      </w:hyperlink>
    </w:p>
    <w:p w:rsidR="00EA2FAA" w:rsidRPr="002F0DC5" w:rsidRDefault="00EA2FAA" w:rsidP="00EA2FAA">
      <w:pPr>
        <w:ind w:firstLine="709"/>
        <w:jc w:val="right"/>
        <w:rPr>
          <w:rFonts w:ascii="Arial" w:hAnsi="Arial" w:cs="Arial"/>
          <w:i/>
          <w:sz w:val="18"/>
        </w:rPr>
      </w:pPr>
      <w:hyperlink w:anchor="Artículo56" w:history="1">
        <w:r>
          <w:rPr>
            <w:rStyle w:val="Hipervnculo"/>
            <w:rFonts w:ascii="Arial" w:hAnsi="Arial" w:cs="Arial"/>
            <w:i/>
            <w:sz w:val="18"/>
          </w:rPr>
          <w:t>Artículo R</w:t>
        </w:r>
        <w:r w:rsidRPr="0069514F">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EA2FAA">
      <w:pPr>
        <w:jc w:val="both"/>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57.-</w:t>
      </w:r>
      <w:r w:rsidRPr="00113154">
        <w:rPr>
          <w:rFonts w:ascii="Arial" w:hAnsi="Arial" w:cs="Arial"/>
        </w:rPr>
        <w:t xml:space="preserve"> Para la ejecución del gasto público, las Dependencias y Entidades del Poder Ejecutivo y de los Municipios, deberán sujetarse a las prevenciones de esta Ley y observarán las disposiciones que al efecto expidan la Secretaría de </w:t>
      </w:r>
      <w:r w:rsidR="004755C5">
        <w:rPr>
          <w:rFonts w:ascii="Arial" w:hAnsi="Arial" w:cs="Arial"/>
        </w:rPr>
        <w:t>Hacienda</w:t>
      </w:r>
      <w:r w:rsidRPr="00113154">
        <w:rPr>
          <w:rFonts w:ascii="Arial" w:hAnsi="Arial" w:cs="Arial"/>
        </w:rPr>
        <w:t xml:space="preserve"> y las Tesorerías Municipales, den</w:t>
      </w:r>
      <w:r w:rsidR="002F0DC5">
        <w:rPr>
          <w:rFonts w:ascii="Arial" w:hAnsi="Arial" w:cs="Arial"/>
        </w:rPr>
        <w:t xml:space="preserve">tro de sus respectivos ámbitos </w:t>
      </w:r>
      <w:r w:rsidRPr="00113154">
        <w:rPr>
          <w:rFonts w:ascii="Arial" w:hAnsi="Arial" w:cs="Arial"/>
        </w:rPr>
        <w:t>de competencia, así como en lo conducente, en la Ley General de Contabilidad y la normatividad que emita el CONAC.</w:t>
      </w:r>
    </w:p>
    <w:p w:rsidR="00113154" w:rsidRPr="0024235C" w:rsidRDefault="0024235C" w:rsidP="0024235C">
      <w:pPr>
        <w:spacing w:after="240"/>
        <w:ind w:firstLine="709"/>
        <w:jc w:val="right"/>
        <w:rPr>
          <w:rFonts w:ascii="Arial" w:hAnsi="Arial" w:cs="Arial"/>
          <w:i/>
          <w:sz w:val="18"/>
        </w:rPr>
      </w:pPr>
      <w:hyperlink w:anchor="Artículo57" w:history="1">
        <w:r w:rsidRPr="0024235C">
          <w:rPr>
            <w:rStyle w:val="Hipervnculo"/>
            <w:rFonts w:ascii="Arial" w:hAnsi="Arial" w:cs="Arial"/>
            <w:i/>
            <w:sz w:val="18"/>
          </w:rPr>
          <w:t>Párrafo Reformado</w:t>
        </w:r>
      </w:hyperlink>
    </w:p>
    <w:p w:rsidR="00113154" w:rsidRPr="00113154" w:rsidRDefault="00113154" w:rsidP="00113154">
      <w:pPr>
        <w:ind w:firstLine="709"/>
        <w:jc w:val="both"/>
        <w:rPr>
          <w:rFonts w:ascii="Arial" w:hAnsi="Arial" w:cs="Arial"/>
        </w:rPr>
      </w:pPr>
      <w:r w:rsidRPr="00113154">
        <w:rPr>
          <w:rFonts w:ascii="Arial" w:hAnsi="Arial" w:cs="Arial"/>
        </w:rPr>
        <w:t>Los Poderes Legislativo y Judicial, así como los Órganos Autónomos atenderán las disposiciones expedidas por sus respectivas Unidades Administrativas equivalentes a las señaladas en el párrafo anterior.</w:t>
      </w:r>
    </w:p>
    <w:p w:rsidR="00113154" w:rsidRPr="0024235C" w:rsidRDefault="0024235C" w:rsidP="0024235C">
      <w:pPr>
        <w:spacing w:after="240"/>
        <w:ind w:firstLine="709"/>
        <w:jc w:val="right"/>
        <w:rPr>
          <w:rFonts w:ascii="Arial" w:hAnsi="Arial" w:cs="Arial"/>
          <w:i/>
          <w:sz w:val="18"/>
        </w:rPr>
      </w:pPr>
      <w:hyperlink w:anchor="Artículo57" w:history="1">
        <w:r>
          <w:rPr>
            <w:rStyle w:val="Hipervnculo"/>
            <w:rFonts w:ascii="Arial" w:hAnsi="Arial" w:cs="Arial"/>
            <w:i/>
            <w:sz w:val="18"/>
          </w:rPr>
          <w:t>Artículo</w:t>
        </w:r>
        <w:r w:rsidRPr="0024235C">
          <w:rPr>
            <w:rStyle w:val="Hipervnculo"/>
            <w:rFonts w:ascii="Arial" w:hAnsi="Arial" w:cs="Arial"/>
            <w:i/>
            <w:sz w:val="18"/>
          </w:rPr>
          <w:t xml:space="preserve">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58.-</w:t>
      </w:r>
      <w:r w:rsidRPr="00113154">
        <w:rPr>
          <w:rFonts w:ascii="Arial" w:hAnsi="Arial" w:cs="Arial"/>
        </w:rPr>
        <w:t xml:space="preserve"> Los sujetos de la presente Ley sólo podrán ejercer el Presupuesto de Egresos que les haya sido aprobado. </w:t>
      </w:r>
    </w:p>
    <w:p w:rsidR="00113154" w:rsidRPr="00113154" w:rsidRDefault="00113154" w:rsidP="00113154">
      <w:pPr>
        <w:ind w:firstLine="709"/>
        <w:jc w:val="both"/>
        <w:rPr>
          <w:rFonts w:ascii="Arial" w:hAnsi="Arial" w:cs="Arial"/>
        </w:rPr>
      </w:pPr>
    </w:p>
    <w:p w:rsidR="0069514F" w:rsidRDefault="00113154" w:rsidP="00113154">
      <w:pPr>
        <w:ind w:firstLine="709"/>
        <w:jc w:val="both"/>
        <w:rPr>
          <w:rFonts w:ascii="Arial" w:hAnsi="Arial" w:cs="Arial"/>
        </w:rPr>
      </w:pPr>
      <w:r w:rsidRPr="00113154">
        <w:rPr>
          <w:rFonts w:ascii="Arial" w:hAnsi="Arial" w:cs="Arial"/>
          <w:b/>
        </w:rPr>
        <w:t>ARTÍCULO 59.-</w:t>
      </w:r>
      <w:r w:rsidRPr="00113154">
        <w:rPr>
          <w:rFonts w:ascii="Arial" w:hAnsi="Arial" w:cs="Arial"/>
        </w:rPr>
        <w:t xml:space="preserve"> Toda erogación a cargo de los Presupuestos de Egresos de los sujetos de la presente Ley deberá ser indispensable, con enfoque de género, normal y propia de quien los realiza, de aplicación estricta al ramo, capítulo, concepto y partida al que corresponda, y ajustada a la descripción de la partida contra la cual se realiza el cargo. La comprobación del gasto público se efectuará con la documentación original que demuestre la entrega del pago correspondiente y que reúna los requisitos que establecen las disposiciones fiscales y las reglas generales que emitan la Secretaría de </w:t>
      </w:r>
      <w:r w:rsidR="002D3EE7">
        <w:rPr>
          <w:rFonts w:ascii="Arial" w:hAnsi="Arial" w:cs="Arial"/>
        </w:rPr>
        <w:t>Hacienda</w:t>
      </w:r>
      <w:r w:rsidRPr="00113154">
        <w:rPr>
          <w:rFonts w:ascii="Arial" w:hAnsi="Arial" w:cs="Arial"/>
        </w:rPr>
        <w:t>, las Tesorerías Municipales y las Unidades Administrativas equivalentes, en el ámbito de sus respectivas competencias, las cuales se harán del conocimiento del Congreso del Estado para los efectos de la revisión de la Cuenta Pública</w:t>
      </w:r>
      <w:r w:rsidR="0069514F">
        <w:rPr>
          <w:rFonts w:ascii="Arial" w:hAnsi="Arial" w:cs="Arial"/>
        </w:rPr>
        <w:t>.</w:t>
      </w:r>
    </w:p>
    <w:p w:rsidR="00113154" w:rsidRPr="00113154" w:rsidRDefault="002D3EE7" w:rsidP="002D3EE7">
      <w:pPr>
        <w:spacing w:after="240"/>
        <w:ind w:firstLine="709"/>
        <w:jc w:val="right"/>
        <w:rPr>
          <w:rFonts w:ascii="Arial" w:hAnsi="Arial" w:cs="Arial"/>
        </w:rPr>
      </w:pPr>
      <w:hyperlink w:anchor="Artículo59" w:history="1">
        <w:r>
          <w:rPr>
            <w:rStyle w:val="Hipervnculo"/>
            <w:rFonts w:ascii="Arial" w:hAnsi="Arial" w:cs="Arial"/>
            <w:i/>
            <w:sz w:val="18"/>
          </w:rPr>
          <w:t>Párrafo</w:t>
        </w:r>
        <w:r w:rsidRPr="002F0DC5">
          <w:rPr>
            <w:rStyle w:val="Hipervnculo"/>
            <w:rFonts w:ascii="Arial" w:hAnsi="Arial" w:cs="Arial"/>
            <w:i/>
            <w:sz w:val="18"/>
          </w:rPr>
          <w:t xml:space="preserve"> Reformado</w:t>
        </w:r>
      </w:hyperlink>
    </w:p>
    <w:p w:rsidR="00113154" w:rsidRPr="00113154" w:rsidRDefault="00113154" w:rsidP="00113154">
      <w:pPr>
        <w:ind w:firstLine="709"/>
        <w:jc w:val="both"/>
        <w:rPr>
          <w:rFonts w:ascii="Arial" w:hAnsi="Arial" w:cs="Arial"/>
        </w:rPr>
      </w:pPr>
      <w:r w:rsidRPr="00113154">
        <w:rPr>
          <w:rFonts w:ascii="Arial" w:hAnsi="Arial" w:cs="Arial"/>
        </w:rPr>
        <w:t>Una erogación se entenderá justificada cuando se destine a lograr los programas autorizados y existan las disposiciones y documentos legales que determinen el compromiso u obligación de hacer el pago, y que además exista la evidencia de haber sido tramitada ante las instancias facultadas para dotar de los recursos humanos, materiales o financieros.</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Así mismo, la Entidad tendrá la obligación de verificar que los documentos comprobatorios de las erogaciones a su cargo, que entreguen los proveedores de bienes o servicios, sean legalmente válidos de acuerdo con los requisitos establecidos en las disposiciones fiscales aplicables.</w:t>
      </w:r>
    </w:p>
    <w:p w:rsidR="00113154" w:rsidRPr="002F0DC5" w:rsidRDefault="002F0DC5" w:rsidP="002F0DC5">
      <w:pPr>
        <w:spacing w:after="240"/>
        <w:ind w:firstLine="70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"Artículo59" </w:instrText>
      </w:r>
      <w:r>
        <w:rPr>
          <w:rFonts w:ascii="Arial" w:hAnsi="Arial" w:cs="Arial"/>
          <w:i/>
          <w:sz w:val="18"/>
        </w:rPr>
      </w:r>
      <w:r>
        <w:rPr>
          <w:rFonts w:ascii="Arial" w:hAnsi="Arial" w:cs="Arial"/>
          <w:i/>
          <w:sz w:val="18"/>
        </w:rPr>
        <w:fldChar w:fldCharType="separate"/>
      </w:r>
      <w:r w:rsidRPr="002F0DC5">
        <w:rPr>
          <w:rStyle w:val="Hipervnculo"/>
          <w:rFonts w:ascii="Arial" w:hAnsi="Arial" w:cs="Arial"/>
          <w:i/>
          <w:sz w:val="18"/>
        </w:rPr>
        <w:t>Artículo Reformado</w:t>
      </w:r>
    </w:p>
    <w:p w:rsidR="00113154" w:rsidRPr="00113154" w:rsidRDefault="002F0DC5" w:rsidP="00113154">
      <w:pPr>
        <w:ind w:firstLine="709"/>
        <w:jc w:val="both"/>
        <w:rPr>
          <w:rFonts w:ascii="Arial" w:hAnsi="Arial" w:cs="Arial"/>
        </w:rPr>
      </w:pPr>
      <w:r>
        <w:rPr>
          <w:rFonts w:ascii="Arial" w:hAnsi="Arial" w:cs="Arial"/>
          <w:i/>
          <w:sz w:val="18"/>
        </w:rPr>
        <w:fldChar w:fldCharType="end"/>
      </w:r>
      <w:r w:rsidR="00113154" w:rsidRPr="00113154">
        <w:rPr>
          <w:rFonts w:ascii="Arial" w:hAnsi="Arial" w:cs="Arial"/>
          <w:b/>
        </w:rPr>
        <w:t>ARTÍCULO 60.-</w:t>
      </w:r>
      <w:r w:rsidR="00113154" w:rsidRPr="00113154">
        <w:rPr>
          <w:rFonts w:ascii="Arial" w:hAnsi="Arial" w:cs="Arial"/>
        </w:rPr>
        <w:t xml:space="preserve"> Toda erogación o gasto público deberá contar con saldo suficiente en la partida del Presupuesto de Egresos respectivo y su ejercicio se sujetará a los requisitos que se establezcan en la normatividad respectiva.</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ARTÍCULO 61.-</w:t>
      </w:r>
      <w:r w:rsidRPr="00113154">
        <w:rPr>
          <w:rFonts w:ascii="Arial" w:hAnsi="Arial" w:cs="Arial"/>
        </w:rPr>
        <w:t xml:space="preserve"> La Secretaría de </w:t>
      </w:r>
      <w:r w:rsidR="00CB08D5">
        <w:rPr>
          <w:rFonts w:ascii="Arial" w:hAnsi="Arial" w:cs="Arial"/>
        </w:rPr>
        <w:t>Hacienda</w:t>
      </w:r>
      <w:r w:rsidRPr="00113154">
        <w:rPr>
          <w:rFonts w:ascii="Arial" w:hAnsi="Arial" w:cs="Arial"/>
        </w:rPr>
        <w:t>, así como las Tesorerías Municipales, en el ámbito de sus respectivas competencias, serán las encargadas de recaudar los ingresos de las Dependencias, y efectuar los pagos que requieran éstas para hacer frente al ejercicio del gasto público establecido en el Presupuesto de Egresos.</w:t>
      </w:r>
    </w:p>
    <w:p w:rsidR="00113154" w:rsidRPr="00CB08D5" w:rsidRDefault="00CB08D5" w:rsidP="00CB08D5">
      <w:pPr>
        <w:spacing w:after="240"/>
        <w:ind w:firstLine="709"/>
        <w:jc w:val="right"/>
        <w:rPr>
          <w:rFonts w:ascii="Arial" w:hAnsi="Arial" w:cs="Arial"/>
          <w:i/>
          <w:sz w:val="18"/>
        </w:rPr>
      </w:pPr>
      <w:hyperlink w:anchor="Artículo61" w:history="1">
        <w:r w:rsidRPr="00CB08D5">
          <w:rPr>
            <w:rStyle w:val="Hipervnculo"/>
            <w:rFonts w:ascii="Arial" w:hAnsi="Arial" w:cs="Arial"/>
            <w:i/>
            <w:sz w:val="18"/>
          </w:rPr>
          <w:t>Párrafo Reformado</w:t>
        </w:r>
      </w:hyperlink>
    </w:p>
    <w:p w:rsidR="00113154" w:rsidRPr="00113154" w:rsidRDefault="00113154" w:rsidP="00113154">
      <w:pPr>
        <w:ind w:firstLine="709"/>
        <w:jc w:val="both"/>
        <w:rPr>
          <w:rFonts w:ascii="Arial" w:hAnsi="Arial" w:cs="Arial"/>
        </w:rPr>
      </w:pPr>
      <w:r w:rsidRPr="00113154">
        <w:rPr>
          <w:rFonts w:ascii="Arial" w:hAnsi="Arial" w:cs="Arial"/>
        </w:rPr>
        <w:t>Las Entidades manejarán sus fondos y efectuarán sus pagos a través de sus Tesorerías o Unidades Administrativas equivalentes que para el efecto establezcan. Misma disposición aplicará tratándose de los Poderes Legislativo y Judicial, así como de los Órganos Autónomos.</w:t>
      </w:r>
    </w:p>
    <w:p w:rsidR="00113154" w:rsidRPr="00CB08D5" w:rsidRDefault="00CB08D5" w:rsidP="00CB08D5">
      <w:pPr>
        <w:spacing w:after="240"/>
        <w:ind w:firstLine="709"/>
        <w:jc w:val="right"/>
        <w:rPr>
          <w:rFonts w:ascii="Arial" w:hAnsi="Arial" w:cs="Arial"/>
          <w:i/>
          <w:sz w:val="18"/>
        </w:rPr>
      </w:pPr>
      <w:hyperlink w:anchor="Artículo61" w:history="1">
        <w:r>
          <w:rPr>
            <w:rStyle w:val="Hipervnculo"/>
            <w:rFonts w:ascii="Arial" w:hAnsi="Arial" w:cs="Arial"/>
            <w:i/>
            <w:sz w:val="18"/>
          </w:rPr>
          <w:t>Artícul</w:t>
        </w:r>
        <w:r w:rsidRPr="00CB08D5">
          <w:rPr>
            <w:rStyle w:val="Hipervnculo"/>
            <w:rFonts w:ascii="Arial" w:hAnsi="Arial" w:cs="Arial"/>
            <w:i/>
            <w:sz w:val="18"/>
          </w:rPr>
          <w:t>o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62.-</w:t>
      </w:r>
      <w:r w:rsidRPr="00113154">
        <w:rPr>
          <w:rFonts w:ascii="Arial" w:hAnsi="Arial" w:cs="Arial"/>
        </w:rPr>
        <w:t xml:space="preserve"> Las erogaciones del gasto público que realicen los sujetos de la presente Ley, deberán efectuarse con cheque nominativo y para abono en cuenta del beneficiario, salvo que se trate de las excepciones siguientes:</w:t>
      </w:r>
    </w:p>
    <w:p w:rsidR="00113154" w:rsidRPr="00113154" w:rsidRDefault="00113154" w:rsidP="00113154">
      <w:pPr>
        <w:ind w:firstLine="720"/>
        <w:jc w:val="both"/>
        <w:rPr>
          <w:rFonts w:ascii="Arial" w:hAnsi="Arial" w:cs="Arial"/>
        </w:rPr>
      </w:pPr>
    </w:p>
    <w:p w:rsidR="00113154" w:rsidRPr="00113154" w:rsidRDefault="00113154" w:rsidP="00113154">
      <w:pPr>
        <w:ind w:firstLine="720"/>
        <w:jc w:val="both"/>
        <w:rPr>
          <w:rFonts w:ascii="Arial" w:hAnsi="Arial" w:cs="Arial"/>
        </w:rPr>
      </w:pPr>
      <w:r w:rsidRPr="00113154">
        <w:rPr>
          <w:rFonts w:ascii="Arial" w:hAnsi="Arial" w:cs="Arial"/>
        </w:rPr>
        <w:t xml:space="preserve">a) Las relativas a las remuneraciones por la prestación de servicios personales subordinados, que podrán realizarse a través de operaciones electrónicas con instituciones del Sistema Financiero Mexicano, mediante la transferencia a las respectivas cuentas individuales personales; </w:t>
      </w:r>
    </w:p>
    <w:p w:rsidR="00113154" w:rsidRPr="00113154" w:rsidRDefault="00113154" w:rsidP="00113154">
      <w:pPr>
        <w:ind w:firstLine="720"/>
        <w:jc w:val="both"/>
        <w:rPr>
          <w:rFonts w:ascii="Arial" w:hAnsi="Arial" w:cs="Arial"/>
        </w:rPr>
      </w:pPr>
    </w:p>
    <w:p w:rsidR="00113154" w:rsidRPr="00113154" w:rsidRDefault="00113154" w:rsidP="00113154">
      <w:pPr>
        <w:ind w:firstLine="720"/>
        <w:jc w:val="both"/>
        <w:rPr>
          <w:rFonts w:ascii="Arial" w:hAnsi="Arial" w:cs="Arial"/>
        </w:rPr>
      </w:pPr>
      <w:r w:rsidRPr="00113154">
        <w:rPr>
          <w:rFonts w:ascii="Arial" w:hAnsi="Arial" w:cs="Arial"/>
        </w:rPr>
        <w:t>b) Los pagos a quienes presten servicios personales independientes que se hayan asimilado a salarios en los términos de la legislación fiscal correspondiente;</w:t>
      </w:r>
    </w:p>
    <w:p w:rsidR="00113154" w:rsidRPr="00113154" w:rsidRDefault="00113154" w:rsidP="00113154">
      <w:pPr>
        <w:ind w:firstLine="720"/>
        <w:rPr>
          <w:rFonts w:ascii="Arial" w:hAnsi="Arial" w:cs="Arial"/>
        </w:rPr>
      </w:pPr>
    </w:p>
    <w:p w:rsidR="00113154" w:rsidRPr="00113154" w:rsidRDefault="00113154" w:rsidP="00113154">
      <w:pPr>
        <w:ind w:firstLine="720"/>
        <w:jc w:val="both"/>
        <w:rPr>
          <w:rFonts w:ascii="Arial" w:hAnsi="Arial" w:cs="Arial"/>
        </w:rPr>
      </w:pPr>
      <w:r w:rsidRPr="00113154">
        <w:rPr>
          <w:rFonts w:ascii="Arial" w:hAnsi="Arial" w:cs="Arial"/>
        </w:rPr>
        <w:t xml:space="preserve">c) Los pagos realizados a proveedores de bienes y servicios y aquellos en los que exista la factibilidad de realizarse mediante transferencias electrónicas con abono a sus respectivas cuentas bancarias; </w:t>
      </w:r>
    </w:p>
    <w:p w:rsidR="00113154" w:rsidRPr="00113154" w:rsidRDefault="00113154" w:rsidP="00113154">
      <w:pPr>
        <w:ind w:firstLine="720"/>
        <w:jc w:val="both"/>
        <w:rPr>
          <w:rFonts w:ascii="Arial" w:hAnsi="Arial" w:cs="Arial"/>
        </w:rPr>
      </w:pPr>
    </w:p>
    <w:p w:rsidR="00113154" w:rsidRPr="00113154" w:rsidRDefault="00113154" w:rsidP="002F0DC5">
      <w:pPr>
        <w:numPr>
          <w:ilvl w:val="0"/>
          <w:numId w:val="27"/>
        </w:numPr>
        <w:tabs>
          <w:tab w:val="clear" w:pos="1440"/>
        </w:tabs>
        <w:ind w:left="0" w:firstLine="709"/>
        <w:jc w:val="both"/>
        <w:rPr>
          <w:rFonts w:ascii="Arial" w:hAnsi="Arial" w:cs="Arial"/>
        </w:rPr>
      </w:pPr>
      <w:r w:rsidRPr="00113154">
        <w:rPr>
          <w:rFonts w:ascii="Arial" w:hAnsi="Arial" w:cs="Arial"/>
        </w:rPr>
        <w:t>Las relativas a gastos menores y a gastos diversos sujetos a comprobación, que podrán realizarse en efectivo siempre que se apeguen a la normatividad específica y que se realicen a través de fondos revolventes cuyos reembolsos se realicen mediante cheques nominativos o transferencias electrónicas a las cuentas individuales de los responsables de la administración de dichos fondos; y,</w:t>
      </w:r>
    </w:p>
    <w:p w:rsidR="00113154" w:rsidRPr="00113154" w:rsidRDefault="00113154" w:rsidP="00113154">
      <w:pPr>
        <w:ind w:left="1440"/>
        <w:jc w:val="both"/>
        <w:rPr>
          <w:rFonts w:ascii="Arial" w:hAnsi="Arial" w:cs="Arial"/>
        </w:rPr>
      </w:pPr>
      <w:r w:rsidRPr="00113154">
        <w:rPr>
          <w:rFonts w:ascii="Arial" w:hAnsi="Arial" w:cs="Arial"/>
        </w:rPr>
        <w:t xml:space="preserve"> </w:t>
      </w:r>
    </w:p>
    <w:p w:rsidR="00113154" w:rsidRDefault="00113154" w:rsidP="00113154">
      <w:pPr>
        <w:jc w:val="both"/>
        <w:rPr>
          <w:rFonts w:ascii="Arial" w:hAnsi="Arial" w:cs="Arial"/>
        </w:rPr>
      </w:pPr>
      <w:r w:rsidRPr="00113154">
        <w:rPr>
          <w:rFonts w:ascii="Arial" w:hAnsi="Arial" w:cs="Arial"/>
        </w:rPr>
        <w:tab/>
        <w:t xml:space="preserve">e) Los pagos </w:t>
      </w:r>
      <w:r w:rsidR="00461E0B" w:rsidRPr="00461E0B">
        <w:rPr>
          <w:rFonts w:ascii="Arial" w:hAnsi="Arial" w:cs="Arial"/>
        </w:rPr>
        <w:t>a personas físicas beneficiarias de programas de ayudas sociales, en cuyo caso los mismos deberán realizarse a través de cheque nominativo y con la leyenda “NO NEGOCIABLE” o mediante operaciones electrónicas, de conformidad con las reglas de operación que para tales efectos emitan los sujetos de esta Ley en el ámbito de sus respectivas competencias.</w:t>
      </w:r>
    </w:p>
    <w:p w:rsidR="00461E0B" w:rsidRDefault="006C51D8" w:rsidP="00461E0B">
      <w:pPr>
        <w:jc w:val="right"/>
        <w:rPr>
          <w:rFonts w:ascii="Arial" w:hAnsi="Arial" w:cs="Arial"/>
          <w:i/>
          <w:sz w:val="18"/>
        </w:rPr>
      </w:pPr>
      <w:hyperlink w:anchor="Artículo62" w:history="1">
        <w:r w:rsidR="00461E0B" w:rsidRPr="006C51D8">
          <w:rPr>
            <w:rStyle w:val="Hipervnculo"/>
            <w:rFonts w:ascii="Arial" w:hAnsi="Arial" w:cs="Arial"/>
            <w:i/>
            <w:sz w:val="18"/>
          </w:rPr>
          <w:t>Párrafo Reformado</w:t>
        </w:r>
      </w:hyperlink>
    </w:p>
    <w:p w:rsidR="00113154" w:rsidRPr="00461E0B" w:rsidRDefault="006C51D8" w:rsidP="00461E0B">
      <w:pPr>
        <w:spacing w:after="240"/>
        <w:jc w:val="right"/>
        <w:rPr>
          <w:rFonts w:ascii="Arial" w:hAnsi="Arial" w:cs="Arial"/>
          <w:i/>
          <w:sz w:val="18"/>
        </w:rPr>
      </w:pPr>
      <w:hyperlink w:anchor="Artículo62" w:history="1">
        <w:r w:rsidR="00461E0B" w:rsidRPr="006C51D8">
          <w:rPr>
            <w:rStyle w:val="Hipervnculo"/>
            <w:rFonts w:ascii="Arial" w:hAnsi="Arial" w:cs="Arial"/>
            <w:i/>
            <w:sz w:val="18"/>
          </w:rPr>
          <w:t>Artículo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63.-</w:t>
      </w:r>
      <w:r w:rsidRPr="00113154">
        <w:rPr>
          <w:rFonts w:ascii="Arial" w:hAnsi="Arial" w:cs="Arial"/>
        </w:rPr>
        <w:t xml:space="preserve"> Dentro de los términos legales para la presentación de la Cuenta Pública Anual ante el Congreso del Estado, deberá adjuntarse la información relativa al cierre del ejercicio presupuestal y programático, precisando las modificaciones realizadas durante el ejercicio, señalando las autorizaciones y avisos que las sustentan en los términos de esta Ley.</w:t>
      </w:r>
    </w:p>
    <w:p w:rsidR="00113154" w:rsidRPr="00113154" w:rsidRDefault="00113154" w:rsidP="00113154">
      <w:pPr>
        <w:ind w:firstLine="709"/>
        <w:jc w:val="both"/>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64.-</w:t>
      </w:r>
      <w:r w:rsidRPr="00113154">
        <w:rPr>
          <w:rFonts w:ascii="Arial" w:hAnsi="Arial" w:cs="Arial"/>
        </w:rPr>
        <w:t xml:space="preserve"> Las asignaciones consignadas en los Presupuestos de Egresos aprobados a los sujetos de la presente Ley, señalan el límite máximo de las erogaciones del que no podrán excederse.</w:t>
      </w:r>
    </w:p>
    <w:p w:rsidR="00113154" w:rsidRPr="00113154" w:rsidRDefault="00113154" w:rsidP="00113154">
      <w:pPr>
        <w:ind w:firstLine="720"/>
        <w:jc w:val="both"/>
        <w:rPr>
          <w:rFonts w:ascii="Arial" w:hAnsi="Arial" w:cs="Arial"/>
        </w:rPr>
      </w:pPr>
    </w:p>
    <w:p w:rsidR="00113154" w:rsidRPr="00113154" w:rsidRDefault="00113154" w:rsidP="00113154">
      <w:pPr>
        <w:ind w:firstLine="720"/>
        <w:jc w:val="both"/>
        <w:rPr>
          <w:rFonts w:ascii="Arial" w:hAnsi="Arial" w:cs="Arial"/>
        </w:rPr>
      </w:pPr>
      <w:r w:rsidRPr="00113154">
        <w:rPr>
          <w:rFonts w:ascii="Arial" w:hAnsi="Arial" w:cs="Arial"/>
        </w:rPr>
        <w:t xml:space="preserve">En el ejercicio fiscal que resulte excedente de ingresos sobre egresos, cualquiera que sea la causa de éste, de las Entidades que reciben subsidio o aportación de las Administraciones Públicas Centralizadas del Poder Ejecutivo y de los Municipios, se aplicará a cuenta del subsidio o aportación que les corresponda en el siguiente ejercicio fiscal, cuando no sean reprogramados y ejercidos en el mismo ejercicio. </w:t>
      </w:r>
    </w:p>
    <w:p w:rsidR="00113154" w:rsidRPr="00113154" w:rsidRDefault="00113154" w:rsidP="00113154">
      <w:pPr>
        <w:jc w:val="both"/>
        <w:rPr>
          <w:rFonts w:ascii="Arial" w:hAnsi="Arial" w:cs="Arial"/>
          <w:b/>
        </w:rPr>
      </w:pPr>
    </w:p>
    <w:p w:rsidR="00113154" w:rsidRPr="00113154" w:rsidRDefault="00113154" w:rsidP="00113154">
      <w:pPr>
        <w:ind w:firstLine="709"/>
        <w:jc w:val="both"/>
        <w:rPr>
          <w:rFonts w:ascii="Arial" w:hAnsi="Arial" w:cs="Arial"/>
        </w:rPr>
      </w:pPr>
      <w:r w:rsidRPr="00113154">
        <w:rPr>
          <w:rFonts w:ascii="Arial" w:hAnsi="Arial" w:cs="Arial"/>
          <w:b/>
        </w:rPr>
        <w:t>ARTÍCULO 65.-</w:t>
      </w:r>
      <w:r w:rsidRPr="00113154">
        <w:rPr>
          <w:rFonts w:ascii="Arial" w:hAnsi="Arial" w:cs="Arial"/>
        </w:rPr>
        <w:t xml:space="preserve"> El Ejecutivo del Estado y los Ayuntamientos determinarán la forma en que deberán invertirse los subsidios que se otorguen a las Entidades, instituciones públicas o privadas y particulares, quienes proporcionarán a la </w:t>
      </w:r>
      <w:r w:rsidR="00F64C60">
        <w:rPr>
          <w:rFonts w:ascii="Arial" w:hAnsi="Arial" w:cs="Arial"/>
        </w:rPr>
        <w:t>Secretaría de la Honestidad y Función Pública</w:t>
      </w:r>
      <w:r w:rsidRPr="00113154">
        <w:rPr>
          <w:rFonts w:ascii="Arial" w:hAnsi="Arial" w:cs="Arial"/>
        </w:rPr>
        <w:t xml:space="preserve"> o a la Sindicatura Municipal, según corresponda, la información que se les solicite sobre la aplicación de los mismos.</w:t>
      </w:r>
    </w:p>
    <w:p w:rsidR="00113154" w:rsidRPr="00F64C60" w:rsidRDefault="00F64C60" w:rsidP="00F64C60">
      <w:pPr>
        <w:spacing w:after="240"/>
        <w:jc w:val="right"/>
        <w:rPr>
          <w:rFonts w:ascii="Arial" w:hAnsi="Arial" w:cs="Arial"/>
          <w:i/>
          <w:sz w:val="18"/>
        </w:rPr>
      </w:pPr>
      <w:hyperlink w:anchor="Artículo65" w:history="1">
        <w:r w:rsidRPr="00F64C60">
          <w:rPr>
            <w:rStyle w:val="Hipervnculo"/>
            <w:rFonts w:ascii="Arial" w:hAnsi="Arial" w:cs="Arial"/>
            <w:i/>
            <w:sz w:val="18"/>
          </w:rPr>
          <w:t>Artículo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66.-</w:t>
      </w:r>
      <w:r w:rsidRPr="00113154">
        <w:rPr>
          <w:rFonts w:ascii="Arial" w:hAnsi="Arial" w:cs="Arial"/>
        </w:rPr>
        <w:t xml:space="preserve"> Las inversiones en obra pública que realicen los sujetos de esta Ley se apegarán a las disposiciones legales y normativas aplicables. </w:t>
      </w:r>
    </w:p>
    <w:p w:rsidR="00113154" w:rsidRPr="00113154" w:rsidRDefault="00113154" w:rsidP="00113154">
      <w:pPr>
        <w:ind w:firstLine="720"/>
        <w:rPr>
          <w:rFonts w:ascii="Arial" w:hAnsi="Arial" w:cs="Arial"/>
        </w:rPr>
      </w:pPr>
    </w:p>
    <w:p w:rsidR="00113154" w:rsidRPr="00113154" w:rsidRDefault="00113154" w:rsidP="00113154">
      <w:pPr>
        <w:ind w:firstLine="720"/>
        <w:jc w:val="both"/>
        <w:rPr>
          <w:rFonts w:ascii="Arial" w:hAnsi="Arial" w:cs="Arial"/>
        </w:rPr>
      </w:pPr>
      <w:r w:rsidRPr="00113154">
        <w:rPr>
          <w:rFonts w:ascii="Arial" w:hAnsi="Arial" w:cs="Arial"/>
        </w:rPr>
        <w:t>En los informes de avance de gestión y en los de cierre del ejercicio contable y presupuestal a que obliga esta Ley, deberá formularse la debida conciliación del programa anual de obra pública con respecto a los recursos autorizados, los ejercidos y los comprometidos.</w:t>
      </w:r>
    </w:p>
    <w:p w:rsidR="00113154" w:rsidRPr="00113154" w:rsidRDefault="00113154" w:rsidP="00113154">
      <w:pPr>
        <w:jc w:val="right"/>
        <w:rPr>
          <w:rFonts w:ascii="Arial" w:hAnsi="Arial" w:cs="Arial"/>
          <w:i/>
          <w:u w:val="single"/>
        </w:rPr>
      </w:pPr>
    </w:p>
    <w:p w:rsidR="00113154" w:rsidRPr="00113154" w:rsidRDefault="00113154" w:rsidP="00113154">
      <w:pPr>
        <w:ind w:firstLine="709"/>
        <w:jc w:val="both"/>
        <w:rPr>
          <w:rFonts w:ascii="Arial" w:hAnsi="Arial" w:cs="Arial"/>
        </w:rPr>
      </w:pPr>
      <w:r w:rsidRPr="00113154">
        <w:rPr>
          <w:rFonts w:ascii="Arial" w:hAnsi="Arial" w:cs="Arial"/>
          <w:b/>
        </w:rPr>
        <w:t>ARTÍCULO 67.-</w:t>
      </w:r>
      <w:r w:rsidRPr="00113154">
        <w:rPr>
          <w:rFonts w:ascii="Arial" w:hAnsi="Arial" w:cs="Arial"/>
        </w:rPr>
        <w:t xml:space="preserve"> La contratación </w:t>
      </w:r>
      <w:r w:rsidR="00F64C60" w:rsidRPr="00F64C60">
        <w:rPr>
          <w:rFonts w:ascii="Arial" w:hAnsi="Arial" w:cs="Arial"/>
        </w:rPr>
        <w:t>y pago de deuda pública estará sujeta a lo establecido en la Ley que Regula los Financiamientos y Obligaciones para la Disciplina Financiera del Estado de Baja California y sus Municipios.</w:t>
      </w:r>
    </w:p>
    <w:p w:rsidR="00113154" w:rsidRPr="0065022B" w:rsidRDefault="0065022B" w:rsidP="0065022B">
      <w:pPr>
        <w:spacing w:after="240"/>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"Artículo67" </w:instrText>
      </w:r>
      <w:r>
        <w:rPr>
          <w:rFonts w:ascii="Arial" w:hAnsi="Arial" w:cs="Arial"/>
          <w:i/>
          <w:sz w:val="18"/>
        </w:rPr>
      </w:r>
      <w:r>
        <w:rPr>
          <w:rFonts w:ascii="Arial" w:hAnsi="Arial" w:cs="Arial"/>
          <w:i/>
          <w:sz w:val="18"/>
        </w:rPr>
        <w:fldChar w:fldCharType="separate"/>
      </w:r>
      <w:r w:rsidRPr="0065022B">
        <w:rPr>
          <w:rStyle w:val="Hipervnculo"/>
          <w:rFonts w:ascii="Arial" w:hAnsi="Arial" w:cs="Arial"/>
          <w:i/>
          <w:sz w:val="18"/>
        </w:rPr>
        <w:t>Artículo Reformado</w:t>
      </w:r>
    </w:p>
    <w:p w:rsidR="00113154" w:rsidRPr="00113154" w:rsidRDefault="0065022B" w:rsidP="00113154">
      <w:pPr>
        <w:ind w:firstLine="709"/>
        <w:jc w:val="both"/>
        <w:rPr>
          <w:rFonts w:ascii="Arial" w:hAnsi="Arial" w:cs="Arial"/>
        </w:rPr>
      </w:pPr>
      <w:r>
        <w:rPr>
          <w:rFonts w:ascii="Arial" w:hAnsi="Arial" w:cs="Arial"/>
          <w:i/>
          <w:sz w:val="18"/>
        </w:rPr>
        <w:fldChar w:fldCharType="end"/>
      </w:r>
      <w:r w:rsidR="00113154" w:rsidRPr="00113154">
        <w:rPr>
          <w:rFonts w:ascii="Arial" w:hAnsi="Arial" w:cs="Arial"/>
          <w:b/>
        </w:rPr>
        <w:t>ARTÍCULO 68.-</w:t>
      </w:r>
      <w:r w:rsidR="00113154" w:rsidRPr="00113154">
        <w:rPr>
          <w:rFonts w:ascii="Arial" w:hAnsi="Arial" w:cs="Arial"/>
        </w:rPr>
        <w:t xml:space="preserve"> Cuando así se requiera, el Ejecutivo del Estado y los Ayuntamientos podrán disponer que los fondos y pagos correspondientes a las Entidades Paraestatales o Paramunicipales que reciban subsidios con cargo al Presupuesto de Egresos de las Administraciones Públicas Centralizadas del Poder Ejecutivo del Estado y de los Municipios, se manejen eventual o permanentemente por la Secretaría de </w:t>
      </w:r>
      <w:r>
        <w:rPr>
          <w:rFonts w:ascii="Arial" w:hAnsi="Arial" w:cs="Arial"/>
        </w:rPr>
        <w:t>Hacienda</w:t>
      </w:r>
      <w:r w:rsidR="00113154" w:rsidRPr="00113154">
        <w:rPr>
          <w:rFonts w:ascii="Arial" w:hAnsi="Arial" w:cs="Arial"/>
        </w:rPr>
        <w:t xml:space="preserve"> o por las Tesorerías Municipales, respectivamente.</w:t>
      </w:r>
    </w:p>
    <w:p w:rsidR="00113154" w:rsidRPr="0065022B" w:rsidRDefault="0065022B" w:rsidP="0065022B">
      <w:pPr>
        <w:spacing w:after="240"/>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HYPERLINK  \l "Artículo68"</w:instrText>
      </w:r>
      <w:r>
        <w:rPr>
          <w:rFonts w:ascii="Arial" w:hAnsi="Arial" w:cs="Arial"/>
          <w:i/>
          <w:sz w:val="18"/>
        </w:rPr>
      </w:r>
      <w:r>
        <w:rPr>
          <w:rFonts w:ascii="Arial" w:hAnsi="Arial" w:cs="Arial"/>
          <w:i/>
          <w:sz w:val="18"/>
        </w:rPr>
        <w:fldChar w:fldCharType="separate"/>
      </w:r>
      <w:r>
        <w:rPr>
          <w:rStyle w:val="Hipervnculo"/>
          <w:rFonts w:ascii="Arial" w:hAnsi="Arial" w:cs="Arial"/>
          <w:i/>
          <w:sz w:val="18"/>
        </w:rPr>
        <w:t>Párrafo</w:t>
      </w:r>
      <w:r w:rsidRPr="0065022B">
        <w:rPr>
          <w:rStyle w:val="Hipervnculo"/>
          <w:rFonts w:ascii="Arial" w:hAnsi="Arial" w:cs="Arial"/>
          <w:i/>
          <w:sz w:val="18"/>
        </w:rPr>
        <w:t xml:space="preserve"> Reformado</w:t>
      </w:r>
    </w:p>
    <w:p w:rsidR="00113154" w:rsidRDefault="0065022B" w:rsidP="00113154">
      <w:pPr>
        <w:ind w:firstLine="709"/>
        <w:jc w:val="both"/>
        <w:rPr>
          <w:rFonts w:ascii="Arial" w:hAnsi="Arial" w:cs="Arial"/>
        </w:rPr>
      </w:pPr>
      <w:r>
        <w:rPr>
          <w:rFonts w:ascii="Arial" w:hAnsi="Arial" w:cs="Arial"/>
          <w:i/>
          <w:sz w:val="18"/>
        </w:rPr>
        <w:fldChar w:fldCharType="end"/>
      </w:r>
      <w:r w:rsidR="00113154" w:rsidRPr="00113154">
        <w:rPr>
          <w:rFonts w:ascii="Arial" w:hAnsi="Arial" w:cs="Arial"/>
        </w:rPr>
        <w:t xml:space="preserve">Para efectos de la revisión de la Cuenta Pública correspondiente, el Ejecutivo del Estado y los Ayuntamientos, por conducto de la Secretaría de </w:t>
      </w:r>
      <w:r>
        <w:rPr>
          <w:rFonts w:ascii="Arial" w:hAnsi="Arial" w:cs="Arial"/>
        </w:rPr>
        <w:t>Hacienda</w:t>
      </w:r>
      <w:r w:rsidR="00113154" w:rsidRPr="00113154">
        <w:rPr>
          <w:rFonts w:ascii="Arial" w:hAnsi="Arial" w:cs="Arial"/>
        </w:rPr>
        <w:t xml:space="preserve"> o de las Tesorerías Municipales, según corresponda, deberán dar aviso al Congreso del Estado de cualquier resolución tomada al amparo de lo señalado en el párrafo anterior, dentro de los 15 días siguientes a la fecha en que ello ocurra.</w:t>
      </w:r>
    </w:p>
    <w:p w:rsidR="00113154" w:rsidRDefault="0065022B" w:rsidP="0065022B">
      <w:pPr>
        <w:jc w:val="right"/>
        <w:rPr>
          <w:rFonts w:ascii="Arial" w:hAnsi="Arial" w:cs="Arial"/>
          <w:i/>
          <w:sz w:val="18"/>
        </w:rPr>
      </w:pPr>
      <w:hyperlink w:anchor="Artículo68" w:history="1">
        <w:r>
          <w:rPr>
            <w:rStyle w:val="Hipervnculo"/>
            <w:rFonts w:ascii="Arial" w:hAnsi="Arial" w:cs="Arial"/>
            <w:i/>
            <w:sz w:val="18"/>
          </w:rPr>
          <w:t>Párrafo</w:t>
        </w:r>
        <w:r w:rsidRPr="0065022B">
          <w:rPr>
            <w:rStyle w:val="Hipervnculo"/>
            <w:rFonts w:ascii="Arial" w:hAnsi="Arial" w:cs="Arial"/>
            <w:i/>
            <w:sz w:val="18"/>
          </w:rPr>
          <w:t xml:space="preserve"> Reformado</w:t>
        </w:r>
      </w:hyperlink>
    </w:p>
    <w:p w:rsidR="0065022B" w:rsidRPr="00113154" w:rsidRDefault="0065022B" w:rsidP="0065022B">
      <w:pPr>
        <w:spacing w:after="240"/>
        <w:jc w:val="right"/>
        <w:rPr>
          <w:rFonts w:ascii="Arial" w:hAnsi="Arial" w:cs="Arial"/>
          <w:b/>
        </w:rPr>
      </w:pPr>
      <w:hyperlink w:anchor="Artículo68" w:history="1">
        <w:r>
          <w:rPr>
            <w:rStyle w:val="Hipervnculo"/>
            <w:rFonts w:ascii="Arial" w:hAnsi="Arial" w:cs="Arial"/>
            <w:i/>
            <w:sz w:val="18"/>
          </w:rPr>
          <w:t>Artículo</w:t>
        </w:r>
        <w:r w:rsidRPr="0065022B">
          <w:rPr>
            <w:rStyle w:val="Hipervnculo"/>
            <w:rFonts w:ascii="Arial" w:hAnsi="Arial" w:cs="Arial"/>
            <w:i/>
            <w:sz w:val="18"/>
          </w:rPr>
          <w:t xml:space="preserve">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69.-</w:t>
      </w:r>
      <w:r w:rsidRPr="00113154">
        <w:rPr>
          <w:rFonts w:ascii="Arial" w:hAnsi="Arial" w:cs="Arial"/>
        </w:rPr>
        <w:t xml:space="preserve"> Una vez concluida la vigencia del Presupuesto de Egresos, sólo procederá hacer pagos con cargo al mismo por los conceptos efectivamente devengados en el año que corresponda y siempre que estén debidamente registrados contable y presupuestalmente al 31 de diciembre del ejercicio correspondiente, o por operaciones determinadas en el ámbito de su competencia por la </w:t>
      </w:r>
      <w:r w:rsidR="00BE2211">
        <w:rPr>
          <w:rFonts w:ascii="Arial" w:hAnsi="Arial" w:cs="Arial"/>
        </w:rPr>
        <w:t>Secretaría de la Honestidad y la Función Pública</w:t>
      </w:r>
      <w:r w:rsidRPr="00113154">
        <w:rPr>
          <w:rFonts w:ascii="Arial" w:hAnsi="Arial" w:cs="Arial"/>
        </w:rPr>
        <w:t xml:space="preserve">, por las Sindicaturas Municipales y por los Órganos de Control de los demás sujetos de esta Ley, resultantes de las atribuciones de vigilancia y verificación del gasto público dispuestas por el Título Quinto de esta Ley; así como las determinadas por </w:t>
      </w:r>
      <w:r w:rsidR="00BE2211">
        <w:rPr>
          <w:rFonts w:ascii="Arial" w:hAnsi="Arial" w:cs="Arial"/>
        </w:rPr>
        <w:t>la Auditoría</w:t>
      </w:r>
      <w:r w:rsidRPr="00113154">
        <w:rPr>
          <w:rFonts w:ascii="Arial" w:hAnsi="Arial" w:cs="Arial"/>
        </w:rPr>
        <w:t xml:space="preserve"> Superior</w:t>
      </w:r>
      <w:r w:rsidR="00BE2211">
        <w:rPr>
          <w:rFonts w:ascii="Arial" w:hAnsi="Arial" w:cs="Arial"/>
        </w:rPr>
        <w:t xml:space="preserve"> del Estado de Baja California</w:t>
      </w:r>
      <w:r w:rsidRPr="00113154">
        <w:rPr>
          <w:rFonts w:ascii="Arial" w:hAnsi="Arial" w:cs="Arial"/>
        </w:rPr>
        <w:t xml:space="preserve"> resultantes de las atribuciones de fiscalización de las Cuentas Públicas de conformidad con las Leyes aplicables en la materia.</w:t>
      </w:r>
    </w:p>
    <w:p w:rsidR="00113154" w:rsidRPr="00BE2211" w:rsidRDefault="00BE2211" w:rsidP="00BE2211">
      <w:pPr>
        <w:spacing w:after="240"/>
        <w:jc w:val="right"/>
        <w:rPr>
          <w:rFonts w:ascii="Arial" w:hAnsi="Arial" w:cs="Arial"/>
          <w:i/>
          <w:sz w:val="18"/>
        </w:rPr>
      </w:pPr>
      <w:hyperlink w:anchor="Artículo69" w:history="1">
        <w:r w:rsidRPr="00BE2211">
          <w:rPr>
            <w:rStyle w:val="Hipervnculo"/>
            <w:rFonts w:ascii="Arial" w:hAnsi="Arial" w:cs="Arial"/>
            <w:i/>
            <w:sz w:val="18"/>
          </w:rPr>
          <w:t>Artículo Reformado</w:t>
        </w:r>
      </w:hyperlink>
    </w:p>
    <w:p w:rsidR="005B264E" w:rsidRPr="005B264E" w:rsidRDefault="00113154" w:rsidP="005B264E">
      <w:pPr>
        <w:ind w:firstLine="709"/>
        <w:jc w:val="both"/>
        <w:rPr>
          <w:rFonts w:ascii="Arial" w:hAnsi="Arial" w:cs="Arial"/>
        </w:rPr>
      </w:pPr>
      <w:r w:rsidRPr="00113154">
        <w:rPr>
          <w:rFonts w:ascii="Arial" w:hAnsi="Arial" w:cs="Arial"/>
          <w:b/>
        </w:rPr>
        <w:t>ARTÍCULO 70.-</w:t>
      </w:r>
      <w:r w:rsidRPr="00113154">
        <w:rPr>
          <w:rFonts w:ascii="Arial" w:hAnsi="Arial" w:cs="Arial"/>
        </w:rPr>
        <w:t xml:space="preserve"> La </w:t>
      </w:r>
      <w:r w:rsidR="005B264E" w:rsidRPr="005B264E">
        <w:rPr>
          <w:rFonts w:ascii="Arial" w:hAnsi="Arial" w:cs="Arial"/>
        </w:rPr>
        <w:t>Secretaría de Hacienda y los Municipios, a través de su Oficialía Mayor, en el ámbito de su competencia, serán responsables de que se lleve un registro del personal de las Dependencias de las Administraciones Públicas Centralizadas y de las Entidades de las Administraciones Públicas Descentralizadas.</w:t>
      </w:r>
    </w:p>
    <w:p w:rsidR="005B264E" w:rsidRPr="005B264E" w:rsidRDefault="00A76424" w:rsidP="005B264E">
      <w:pPr>
        <w:spacing w:after="240"/>
        <w:ind w:firstLine="709"/>
        <w:jc w:val="right"/>
        <w:rPr>
          <w:rFonts w:ascii="Arial" w:hAnsi="Arial" w:cs="Arial"/>
          <w:i/>
          <w:sz w:val="18"/>
        </w:rPr>
      </w:pPr>
      <w:hyperlink w:anchor="Artículo70" w:history="1">
        <w:r w:rsidR="005B264E" w:rsidRPr="00A76424">
          <w:rPr>
            <w:rStyle w:val="Hipervnculo"/>
            <w:rFonts w:ascii="Arial" w:hAnsi="Arial" w:cs="Arial"/>
            <w:i/>
            <w:sz w:val="18"/>
          </w:rPr>
          <w:t>Párrafo Reformado</w:t>
        </w:r>
      </w:hyperlink>
    </w:p>
    <w:p w:rsidR="00113154" w:rsidRDefault="005B264E" w:rsidP="005B264E">
      <w:pPr>
        <w:ind w:firstLine="709"/>
        <w:jc w:val="both"/>
        <w:rPr>
          <w:rFonts w:ascii="Arial" w:hAnsi="Arial" w:cs="Arial"/>
        </w:rPr>
      </w:pPr>
      <w:r w:rsidRPr="005B264E">
        <w:rPr>
          <w:rFonts w:ascii="Arial" w:hAnsi="Arial" w:cs="Arial"/>
        </w:rPr>
        <w:t>La Oficialía Mayor de la Secretaría de Hacienda informará a la Secretaría de la Honestidad y la Función Pública y, así mismo, la Oficialía Mayor de los Municipios, a la Tesorería y a la Sindicatura Municipal, cuando se lo soliciten, sobre el registro del personal a que se refiere el párrafo anterior.</w:t>
      </w:r>
    </w:p>
    <w:p w:rsidR="005B264E" w:rsidRPr="005B264E" w:rsidRDefault="00A76424" w:rsidP="005B264E">
      <w:pPr>
        <w:spacing w:after="240"/>
        <w:ind w:firstLine="709"/>
        <w:jc w:val="right"/>
        <w:rPr>
          <w:rFonts w:ascii="Arial" w:hAnsi="Arial" w:cs="Arial"/>
          <w:i/>
          <w:sz w:val="18"/>
        </w:rPr>
      </w:pPr>
      <w:hyperlink w:anchor="Artículo70" w:history="1">
        <w:r w:rsidR="005B264E" w:rsidRPr="00A76424">
          <w:rPr>
            <w:rStyle w:val="Hipervnculo"/>
            <w:rFonts w:ascii="Arial" w:hAnsi="Arial" w:cs="Arial"/>
            <w:i/>
            <w:sz w:val="18"/>
          </w:rPr>
          <w:t>Párrafo Reformado</w:t>
        </w:r>
      </w:hyperlink>
    </w:p>
    <w:p w:rsidR="00113154" w:rsidRPr="00113154" w:rsidRDefault="002C0DE2" w:rsidP="00113154">
      <w:pPr>
        <w:ind w:firstLine="720"/>
        <w:jc w:val="both"/>
        <w:rPr>
          <w:rFonts w:ascii="Arial" w:hAnsi="Arial" w:cs="Arial"/>
        </w:rPr>
      </w:pPr>
      <w:r>
        <w:rPr>
          <w:rFonts w:ascii="Arial" w:hAnsi="Arial" w:cs="Arial"/>
        </w:rPr>
        <w:t xml:space="preserve">En los Poderes Legislativo y </w:t>
      </w:r>
      <w:r w:rsidR="00113154" w:rsidRPr="00113154">
        <w:rPr>
          <w:rFonts w:ascii="Arial" w:hAnsi="Arial" w:cs="Arial"/>
        </w:rPr>
        <w:t>Judicial así como en los Órganos Autónomos, igual responsabilidad de mantener un registro de personal tendrán las Unidades Administrativas equivalentes a las mencionadas en el párrafo anterior.</w:t>
      </w:r>
    </w:p>
    <w:p w:rsidR="005B264E" w:rsidRPr="005B264E" w:rsidRDefault="00A76424" w:rsidP="005B264E">
      <w:pPr>
        <w:spacing w:after="240"/>
        <w:ind w:firstLine="709"/>
        <w:jc w:val="right"/>
        <w:rPr>
          <w:rFonts w:ascii="Arial" w:hAnsi="Arial" w:cs="Arial"/>
          <w:i/>
          <w:sz w:val="18"/>
        </w:rPr>
      </w:pPr>
      <w:hyperlink w:anchor="Artículo70" w:history="1">
        <w:r w:rsidR="005B264E" w:rsidRPr="00A76424">
          <w:rPr>
            <w:rStyle w:val="Hipervnculo"/>
            <w:rFonts w:ascii="Arial" w:hAnsi="Arial" w:cs="Arial"/>
            <w:i/>
            <w:sz w:val="18"/>
          </w:rPr>
          <w:t>Artículo Reformado</w:t>
        </w:r>
      </w:hyperlink>
    </w:p>
    <w:p w:rsidR="00113154" w:rsidRPr="00113154" w:rsidRDefault="00113154" w:rsidP="00113154">
      <w:pPr>
        <w:jc w:val="right"/>
        <w:rPr>
          <w:rFonts w:ascii="Arial" w:hAnsi="Arial" w:cs="Arial"/>
          <w:i/>
          <w:u w:val="single"/>
        </w:rPr>
      </w:pPr>
    </w:p>
    <w:p w:rsidR="00113154" w:rsidRPr="00113154" w:rsidRDefault="00113154" w:rsidP="00113154">
      <w:pPr>
        <w:ind w:firstLine="720"/>
        <w:jc w:val="center"/>
        <w:rPr>
          <w:rFonts w:ascii="Arial" w:hAnsi="Arial" w:cs="Arial"/>
          <w:b/>
        </w:rPr>
      </w:pPr>
      <w:r w:rsidRPr="00113154">
        <w:rPr>
          <w:rFonts w:ascii="Arial" w:hAnsi="Arial" w:cs="Arial"/>
          <w:b/>
        </w:rPr>
        <w:t>CAPÍTULO SEXTO</w:t>
      </w:r>
    </w:p>
    <w:p w:rsidR="00113154" w:rsidRPr="00113154" w:rsidRDefault="00113154" w:rsidP="00113154">
      <w:pPr>
        <w:ind w:firstLine="720"/>
        <w:jc w:val="center"/>
        <w:rPr>
          <w:rFonts w:ascii="Arial" w:hAnsi="Arial" w:cs="Arial"/>
          <w:b/>
        </w:rPr>
      </w:pPr>
      <w:r w:rsidRPr="00113154">
        <w:rPr>
          <w:rFonts w:ascii="Arial" w:hAnsi="Arial" w:cs="Arial"/>
          <w:b/>
        </w:rPr>
        <w:t>De los Egresos Propios y Transitorios.</w:t>
      </w:r>
    </w:p>
    <w:p w:rsidR="00113154" w:rsidRPr="00113154" w:rsidRDefault="00113154" w:rsidP="00113154">
      <w:pPr>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ARTÍCULO 71.-</w:t>
      </w:r>
      <w:r w:rsidRPr="00113154">
        <w:rPr>
          <w:rFonts w:ascii="Arial" w:hAnsi="Arial" w:cs="Arial"/>
        </w:rPr>
        <w:t xml:space="preserve"> Se considerarán como egresos propios de los sujetos de la presente Ley, los realizados en los términos del primer párrafo del Artículo 59 de la presente Ley.</w:t>
      </w:r>
    </w:p>
    <w:p w:rsidR="00113154" w:rsidRPr="00113154" w:rsidRDefault="00113154" w:rsidP="00113154">
      <w:pPr>
        <w:jc w:val="both"/>
        <w:rPr>
          <w:rFonts w:ascii="Arial" w:hAnsi="Arial" w:cs="Arial"/>
          <w:i/>
          <w:u w:val="single"/>
          <w:lang w:val="es-ES_tradnl"/>
        </w:rPr>
      </w:pPr>
    </w:p>
    <w:p w:rsidR="00113154" w:rsidRPr="00113154" w:rsidRDefault="00113154" w:rsidP="00113154">
      <w:pPr>
        <w:ind w:firstLine="709"/>
        <w:jc w:val="both"/>
        <w:rPr>
          <w:rFonts w:ascii="Arial" w:hAnsi="Arial" w:cs="Arial"/>
        </w:rPr>
      </w:pPr>
      <w:r w:rsidRPr="00113154">
        <w:rPr>
          <w:rFonts w:ascii="Arial" w:hAnsi="Arial" w:cs="Arial"/>
          <w:b/>
        </w:rPr>
        <w:t>ARTÍCULO 72.-</w:t>
      </w:r>
      <w:r w:rsidRPr="00113154">
        <w:rPr>
          <w:rFonts w:ascii="Arial" w:hAnsi="Arial" w:cs="Arial"/>
        </w:rPr>
        <w:t xml:space="preserve"> Los egresos que no correspondan a los citados en el Artículo anterior de la presente Ley y que, por lo tanto, no representan egresos presupuestales, se considerarán como operaciones transitorias o ajenas y pueden derivarse de:</w:t>
      </w:r>
    </w:p>
    <w:p w:rsidR="00113154" w:rsidRPr="00113154" w:rsidRDefault="00113154" w:rsidP="00113154">
      <w:pPr>
        <w:ind w:firstLine="720"/>
        <w:rPr>
          <w:rFonts w:ascii="Arial" w:hAnsi="Arial" w:cs="Arial"/>
        </w:rPr>
      </w:pPr>
    </w:p>
    <w:p w:rsidR="00113154" w:rsidRPr="00113154" w:rsidRDefault="00113154" w:rsidP="00113154">
      <w:pPr>
        <w:pStyle w:val="Prrafodelista1"/>
        <w:numPr>
          <w:ilvl w:val="0"/>
          <w:numId w:val="34"/>
        </w:numPr>
        <w:jc w:val="both"/>
        <w:rPr>
          <w:rFonts w:ascii="Arial" w:hAnsi="Arial" w:cs="Arial"/>
        </w:rPr>
      </w:pPr>
      <w:r w:rsidRPr="00113154">
        <w:rPr>
          <w:rFonts w:ascii="Arial" w:hAnsi="Arial" w:cs="Arial"/>
        </w:rPr>
        <w:t>La devolución de las entradas derivadas de la intermediación o gestión en ac</w:t>
      </w:r>
      <w:r w:rsidR="002C0DE2">
        <w:rPr>
          <w:rFonts w:ascii="Arial" w:hAnsi="Arial" w:cs="Arial"/>
        </w:rPr>
        <w:t xml:space="preserve">tividades complementarias o de </w:t>
      </w:r>
      <w:r w:rsidRPr="00113154">
        <w:rPr>
          <w:rFonts w:ascii="Arial" w:hAnsi="Arial" w:cs="Arial"/>
        </w:rPr>
        <w:t xml:space="preserve">apoyo al objetivo social que representan obligaciones con terceros;  </w:t>
      </w:r>
    </w:p>
    <w:p w:rsidR="00113154" w:rsidRPr="00113154" w:rsidRDefault="00113154" w:rsidP="00113154">
      <w:pPr>
        <w:ind w:hanging="731"/>
        <w:jc w:val="both"/>
        <w:rPr>
          <w:rFonts w:ascii="Arial" w:hAnsi="Arial" w:cs="Arial"/>
        </w:rPr>
      </w:pPr>
    </w:p>
    <w:p w:rsidR="00113154" w:rsidRPr="00113154" w:rsidRDefault="00113154" w:rsidP="00113154">
      <w:pPr>
        <w:pStyle w:val="Prrafodelista1"/>
        <w:numPr>
          <w:ilvl w:val="0"/>
          <w:numId w:val="34"/>
        </w:numPr>
        <w:ind w:hanging="731"/>
        <w:jc w:val="both"/>
        <w:rPr>
          <w:rFonts w:ascii="Arial" w:hAnsi="Arial" w:cs="Arial"/>
        </w:rPr>
      </w:pPr>
      <w:r w:rsidRPr="00113154">
        <w:rPr>
          <w:rFonts w:ascii="Arial" w:hAnsi="Arial" w:cs="Arial"/>
        </w:rPr>
        <w:t xml:space="preserve">Las salidas de efectivo para cubrir anticipos a proveedores de bienes y servicios, anticipos de obra, anticipos a funcionarios y empleados, gastos por comprobar y operaciones similares, sujetas a recuperación o comprobación; </w:t>
      </w:r>
    </w:p>
    <w:p w:rsidR="00113154" w:rsidRPr="00113154" w:rsidRDefault="00113154" w:rsidP="00113154">
      <w:pPr>
        <w:ind w:hanging="731"/>
        <w:jc w:val="both"/>
        <w:rPr>
          <w:rFonts w:ascii="Arial" w:hAnsi="Arial" w:cs="Arial"/>
        </w:rPr>
      </w:pPr>
    </w:p>
    <w:p w:rsidR="00113154" w:rsidRPr="00113154" w:rsidRDefault="00113154" w:rsidP="00113154">
      <w:pPr>
        <w:pStyle w:val="Prrafodelista1"/>
        <w:numPr>
          <w:ilvl w:val="0"/>
          <w:numId w:val="34"/>
        </w:numPr>
        <w:ind w:hanging="731"/>
        <w:jc w:val="both"/>
        <w:rPr>
          <w:rFonts w:ascii="Arial" w:hAnsi="Arial" w:cs="Arial"/>
        </w:rPr>
      </w:pPr>
      <w:r w:rsidRPr="00113154">
        <w:rPr>
          <w:rFonts w:ascii="Arial" w:hAnsi="Arial" w:cs="Arial"/>
        </w:rPr>
        <w:t xml:space="preserve">El otorgamiento de financiamientos otorgados a terceros en cumplimiento del objetivo social; </w:t>
      </w:r>
    </w:p>
    <w:p w:rsidR="00113154" w:rsidRPr="00113154" w:rsidRDefault="00113154" w:rsidP="00113154">
      <w:pPr>
        <w:ind w:hanging="731"/>
        <w:jc w:val="both"/>
        <w:rPr>
          <w:rFonts w:ascii="Arial" w:hAnsi="Arial" w:cs="Arial"/>
        </w:rPr>
      </w:pPr>
    </w:p>
    <w:p w:rsidR="00113154" w:rsidRPr="00113154" w:rsidRDefault="00113154" w:rsidP="00113154">
      <w:pPr>
        <w:pStyle w:val="Prrafodelista1"/>
        <w:numPr>
          <w:ilvl w:val="0"/>
          <w:numId w:val="34"/>
        </w:numPr>
        <w:ind w:hanging="731"/>
        <w:jc w:val="both"/>
        <w:rPr>
          <w:rFonts w:ascii="Arial" w:hAnsi="Arial" w:cs="Arial"/>
        </w:rPr>
      </w:pPr>
      <w:r w:rsidRPr="00113154">
        <w:rPr>
          <w:rFonts w:ascii="Arial" w:hAnsi="Arial" w:cs="Arial"/>
        </w:rPr>
        <w:t>El pago de retenciones realizadas por cuenta de terceros, retenciones al personal y otros proveedores y acreedores diversos;</w:t>
      </w:r>
    </w:p>
    <w:p w:rsidR="00113154" w:rsidRPr="00113154" w:rsidRDefault="00113154" w:rsidP="00113154">
      <w:pPr>
        <w:ind w:hanging="731"/>
        <w:jc w:val="both"/>
        <w:rPr>
          <w:rFonts w:ascii="Arial" w:hAnsi="Arial" w:cs="Arial"/>
        </w:rPr>
      </w:pPr>
    </w:p>
    <w:p w:rsidR="00113154" w:rsidRPr="00113154" w:rsidRDefault="00113154" w:rsidP="00113154">
      <w:pPr>
        <w:pStyle w:val="Prrafodelista1"/>
        <w:numPr>
          <w:ilvl w:val="0"/>
          <w:numId w:val="34"/>
        </w:numPr>
        <w:ind w:hanging="731"/>
        <w:jc w:val="both"/>
        <w:rPr>
          <w:rFonts w:ascii="Arial" w:hAnsi="Arial" w:cs="Arial"/>
        </w:rPr>
      </w:pPr>
      <w:r w:rsidRPr="00113154">
        <w:rPr>
          <w:rFonts w:ascii="Arial" w:hAnsi="Arial" w:cs="Arial"/>
        </w:rPr>
        <w:t>El pago de créditos puente obtenidos a corto plazo para subsanar deficiencias eventuales de liquidez, no consideradas como contratación de deuda pública, de acuerdo a la Ley de la materia;</w:t>
      </w:r>
    </w:p>
    <w:p w:rsidR="00113154" w:rsidRPr="00113154" w:rsidRDefault="00113154" w:rsidP="00113154">
      <w:pPr>
        <w:ind w:hanging="731"/>
        <w:jc w:val="both"/>
        <w:rPr>
          <w:rFonts w:ascii="Arial" w:hAnsi="Arial" w:cs="Arial"/>
        </w:rPr>
      </w:pPr>
    </w:p>
    <w:p w:rsidR="00113154" w:rsidRPr="00113154" w:rsidRDefault="00113154" w:rsidP="00113154">
      <w:pPr>
        <w:pStyle w:val="Prrafodelista1"/>
        <w:numPr>
          <w:ilvl w:val="0"/>
          <w:numId w:val="34"/>
        </w:numPr>
        <w:ind w:hanging="731"/>
        <w:jc w:val="both"/>
        <w:rPr>
          <w:rFonts w:ascii="Arial" w:hAnsi="Arial" w:cs="Arial"/>
        </w:rPr>
      </w:pPr>
      <w:r w:rsidRPr="00113154">
        <w:rPr>
          <w:rFonts w:ascii="Arial" w:hAnsi="Arial" w:cs="Arial"/>
        </w:rPr>
        <w:t>Las erogaciones para cubrir inversiones con aportaciones realizadas por terceros para un fin específico; y,</w:t>
      </w:r>
    </w:p>
    <w:p w:rsidR="00113154" w:rsidRPr="00113154" w:rsidRDefault="00113154" w:rsidP="00113154">
      <w:pPr>
        <w:ind w:hanging="731"/>
        <w:jc w:val="both"/>
        <w:rPr>
          <w:rFonts w:ascii="Arial" w:hAnsi="Arial" w:cs="Arial"/>
        </w:rPr>
      </w:pPr>
    </w:p>
    <w:p w:rsidR="00113154" w:rsidRPr="00113154" w:rsidRDefault="00113154" w:rsidP="00113154">
      <w:pPr>
        <w:pStyle w:val="Prrafodelista1"/>
        <w:numPr>
          <w:ilvl w:val="0"/>
          <w:numId w:val="34"/>
        </w:numPr>
        <w:ind w:hanging="731"/>
        <w:jc w:val="both"/>
        <w:rPr>
          <w:rFonts w:ascii="Arial" w:hAnsi="Arial" w:cs="Arial"/>
        </w:rPr>
      </w:pPr>
      <w:r w:rsidRPr="00113154">
        <w:rPr>
          <w:rFonts w:ascii="Arial" w:hAnsi="Arial" w:cs="Arial"/>
        </w:rPr>
        <w:t>Otros de naturaleza análoga.</w:t>
      </w:r>
    </w:p>
    <w:p w:rsidR="00113154" w:rsidRPr="00113154" w:rsidRDefault="00113154" w:rsidP="00113154">
      <w:pPr>
        <w:ind w:hanging="731"/>
        <w:jc w:val="both"/>
        <w:rPr>
          <w:rFonts w:ascii="Arial" w:hAnsi="Arial" w:cs="Arial"/>
        </w:rPr>
      </w:pPr>
    </w:p>
    <w:p w:rsidR="00113154" w:rsidRPr="00113154" w:rsidRDefault="00113154" w:rsidP="00113154">
      <w:pPr>
        <w:ind w:firstLine="720"/>
        <w:jc w:val="both"/>
        <w:rPr>
          <w:rFonts w:ascii="Arial" w:hAnsi="Arial" w:cs="Arial"/>
        </w:rPr>
      </w:pPr>
      <w:r w:rsidRPr="00113154">
        <w:rPr>
          <w:rFonts w:ascii="Arial" w:hAnsi="Arial" w:cs="Arial"/>
        </w:rPr>
        <w:t xml:space="preserve">Las operaciones transitorias no formarán parte del Presupuesto de Ingresos y Egresos de los sujetos de esta Ley, sin embargo, si lo serán del flujo de efectivo que deberán elaborar para la debida administración de sus recursos disponibles en numerario y que formará parte de su información financiera. </w:t>
      </w:r>
    </w:p>
    <w:p w:rsidR="00113154" w:rsidRPr="00113154" w:rsidRDefault="00113154" w:rsidP="00113154">
      <w:pPr>
        <w:jc w:val="right"/>
        <w:rPr>
          <w:rFonts w:ascii="Arial" w:hAnsi="Arial" w:cs="Arial"/>
          <w:i/>
          <w:u w:val="single"/>
        </w:rPr>
      </w:pPr>
    </w:p>
    <w:p w:rsidR="00113154" w:rsidRPr="00113154" w:rsidRDefault="00113154" w:rsidP="00113154">
      <w:pPr>
        <w:ind w:firstLine="720"/>
        <w:jc w:val="center"/>
        <w:rPr>
          <w:rFonts w:ascii="Arial" w:hAnsi="Arial" w:cs="Arial"/>
          <w:b/>
        </w:rPr>
      </w:pPr>
      <w:r w:rsidRPr="00113154">
        <w:rPr>
          <w:rFonts w:ascii="Arial" w:hAnsi="Arial" w:cs="Arial"/>
          <w:b/>
        </w:rPr>
        <w:t>CAPÍTULO SÉPTIMO</w:t>
      </w:r>
    </w:p>
    <w:p w:rsidR="00113154" w:rsidRPr="00113154" w:rsidRDefault="00113154" w:rsidP="00113154">
      <w:pPr>
        <w:ind w:firstLine="720"/>
        <w:jc w:val="center"/>
        <w:rPr>
          <w:rFonts w:ascii="Arial" w:hAnsi="Arial" w:cs="Arial"/>
          <w:b/>
        </w:rPr>
      </w:pPr>
      <w:r w:rsidRPr="00113154">
        <w:rPr>
          <w:rFonts w:ascii="Arial" w:hAnsi="Arial" w:cs="Arial"/>
          <w:b/>
        </w:rPr>
        <w:t>De las Erogaciones Plurianuales.</w:t>
      </w:r>
    </w:p>
    <w:p w:rsidR="00113154" w:rsidRPr="00113154" w:rsidRDefault="00113154" w:rsidP="00113154">
      <w:pPr>
        <w:ind w:firstLine="720"/>
        <w:jc w:val="center"/>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bCs/>
        </w:rPr>
        <w:t>ARTÍCULO 73.-</w:t>
      </w:r>
      <w:r w:rsidRPr="00113154">
        <w:rPr>
          <w:rFonts w:ascii="Arial" w:hAnsi="Arial" w:cs="Arial"/>
          <w:bCs/>
        </w:rPr>
        <w:t xml:space="preserve"> </w:t>
      </w:r>
      <w:r w:rsidRPr="00113154">
        <w:rPr>
          <w:rFonts w:ascii="Arial" w:hAnsi="Arial" w:cs="Arial"/>
        </w:rPr>
        <w:t>Los sujetos de la presente Ley podrán celebrar contratos plurianuales, siempre que:</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Cs/>
        </w:rPr>
        <w:t xml:space="preserve">  I. </w:t>
      </w:r>
      <w:r w:rsidRPr="00113154">
        <w:rPr>
          <w:rFonts w:ascii="Arial" w:hAnsi="Arial" w:cs="Arial"/>
          <w:bCs/>
        </w:rPr>
        <w:tab/>
        <w:t>Se j</w:t>
      </w:r>
      <w:r w:rsidRPr="00113154">
        <w:rPr>
          <w:rFonts w:ascii="Arial" w:hAnsi="Arial" w:cs="Arial"/>
        </w:rPr>
        <w:t>ustifique el plazo de contratación y las razones por las cuales su celebración no es susceptible de realizarse por cada uno de los ejercicios fiscales que comprendan los contratos pretendidos;</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II. </w:t>
      </w:r>
      <w:r w:rsidRPr="00113154">
        <w:rPr>
          <w:rFonts w:ascii="Arial" w:hAnsi="Arial" w:cs="Arial"/>
        </w:rPr>
        <w:tab/>
        <w:t xml:space="preserve">Queden debidamente establecidos los beneficios provenientes de su celebración y/o las consecuencias de no realizarlos;    </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III. </w:t>
      </w:r>
      <w:r w:rsidRPr="00113154">
        <w:rPr>
          <w:rFonts w:ascii="Arial" w:hAnsi="Arial" w:cs="Arial"/>
        </w:rPr>
        <w:tab/>
        <w:t xml:space="preserve">Se establezcan los montos de los pagos y sus plazos, así como, en su caso, interés, comisiones y garantías y demás elementos que pudieran variar los importes de los pagos a realizar en cada uno de los ejercicios fiscales comprendidos en los contratos; </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IV. </w:t>
      </w:r>
      <w:r w:rsidRPr="00113154">
        <w:rPr>
          <w:rFonts w:ascii="Arial" w:hAnsi="Arial" w:cs="Arial"/>
        </w:rPr>
        <w:tab/>
        <w:t>No se ponga en evidente peligro el equilibrio financiero de los presupuestos de egresos de los ejercicios que comprendan los contratos de que se trate;</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V. </w:t>
      </w:r>
      <w:r w:rsidRPr="00113154">
        <w:rPr>
          <w:rFonts w:ascii="Arial" w:hAnsi="Arial" w:cs="Arial"/>
        </w:rPr>
        <w:tab/>
        <w:t xml:space="preserve">Se estipulen los tipos de instrumentos legales a través de los cuales se formalizará la contratación; </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VI. </w:t>
      </w:r>
      <w:r w:rsidRPr="00113154">
        <w:rPr>
          <w:rFonts w:ascii="Arial" w:hAnsi="Arial" w:cs="Arial"/>
        </w:rPr>
        <w:tab/>
        <w:t>Se cuente, tratándose de los Poderes Ejecutivo, Legislativo y Judicial, así como de los Órganos Autónomos, con la opinión sobre la viabilidad financiera por parte de la Secretaría de</w:t>
      </w:r>
      <w:r w:rsidR="00822855">
        <w:rPr>
          <w:rFonts w:ascii="Arial" w:hAnsi="Arial" w:cs="Arial"/>
        </w:rPr>
        <w:t xml:space="preserve"> Hacienda</w:t>
      </w:r>
      <w:r w:rsidRPr="00113154">
        <w:rPr>
          <w:rFonts w:ascii="Arial" w:hAnsi="Arial" w:cs="Arial"/>
        </w:rPr>
        <w:t xml:space="preserve"> y, en los casos de los Municipios, incluyendo sus Entidades Paramunicipales, con la de sus respectivas Tesorerías Municipales; </w:t>
      </w:r>
    </w:p>
    <w:p w:rsidR="00113154" w:rsidRPr="00822855" w:rsidRDefault="00822855" w:rsidP="00822855">
      <w:pPr>
        <w:spacing w:after="240"/>
        <w:ind w:firstLine="709"/>
        <w:jc w:val="right"/>
        <w:rPr>
          <w:rFonts w:ascii="Arial" w:hAnsi="Arial" w:cs="Arial"/>
          <w:i/>
          <w:sz w:val="18"/>
        </w:rPr>
      </w:pPr>
      <w:hyperlink w:anchor="Artículo73" w:history="1">
        <w:r w:rsidRPr="00822855">
          <w:rPr>
            <w:rStyle w:val="Hipervnculo"/>
            <w:rFonts w:ascii="Arial" w:hAnsi="Arial" w:cs="Arial"/>
            <w:i/>
            <w:sz w:val="18"/>
          </w:rPr>
          <w:t>Fracción Reformada</w:t>
        </w:r>
      </w:hyperlink>
    </w:p>
    <w:p w:rsidR="00113154" w:rsidRPr="00113154" w:rsidRDefault="00113154" w:rsidP="00113154">
      <w:pPr>
        <w:ind w:firstLine="709"/>
        <w:jc w:val="both"/>
        <w:rPr>
          <w:rFonts w:ascii="Arial" w:hAnsi="Arial" w:cs="Arial"/>
        </w:rPr>
      </w:pPr>
      <w:r w:rsidRPr="00113154">
        <w:rPr>
          <w:rFonts w:ascii="Arial" w:hAnsi="Arial" w:cs="Arial"/>
        </w:rPr>
        <w:t xml:space="preserve">VII. </w:t>
      </w:r>
      <w:r w:rsidRPr="00113154">
        <w:rPr>
          <w:rFonts w:ascii="Arial" w:hAnsi="Arial" w:cs="Arial"/>
        </w:rPr>
        <w:tab/>
        <w:t>Se solicite y obtenga autorización del Congreso del Estado; y,</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VIII. </w:t>
      </w:r>
      <w:r w:rsidRPr="00113154">
        <w:rPr>
          <w:rFonts w:ascii="Arial" w:hAnsi="Arial" w:cs="Arial"/>
        </w:rPr>
        <w:tab/>
        <w:t>Se cumpla, en todos los casos, con lo establecido en la Ley de Obras Públicas, Equipamientos, Suministros y Servicios Relacionados con la Misma y en la Ley de Adquisiciones, Arrendamientos y Servicios y sus respectivos Reglamentos, así como en otras disposiciones legales que sean aplicables.</w:t>
      </w:r>
    </w:p>
    <w:p w:rsidR="00113154" w:rsidRPr="00113154" w:rsidRDefault="00113154" w:rsidP="00113154">
      <w:pPr>
        <w:ind w:firstLine="709"/>
        <w:jc w:val="both"/>
        <w:rPr>
          <w:rFonts w:ascii="Arial" w:hAnsi="Arial" w:cs="Arial"/>
        </w:rPr>
      </w:pPr>
    </w:p>
    <w:p w:rsidR="00822855" w:rsidRPr="00822855" w:rsidRDefault="00113154" w:rsidP="00822855">
      <w:pPr>
        <w:ind w:firstLine="709"/>
        <w:jc w:val="both"/>
        <w:rPr>
          <w:rFonts w:ascii="Arial" w:hAnsi="Arial" w:cs="Arial"/>
        </w:rPr>
      </w:pPr>
      <w:r w:rsidRPr="00113154">
        <w:rPr>
          <w:rFonts w:ascii="Arial" w:hAnsi="Arial" w:cs="Arial"/>
        </w:rPr>
        <w:t xml:space="preserve"> Con base </w:t>
      </w:r>
      <w:r w:rsidR="00822855" w:rsidRPr="00822855">
        <w:rPr>
          <w:rFonts w:ascii="Arial" w:hAnsi="Arial" w:cs="Arial"/>
        </w:rPr>
        <w:t>en lo previsto en el presente Artículo, la Secretaría de Hacienda y las Tesorerías Municipales, en el ámbito de sus respectivas competencias, formularán los lineamientos presupuestarios específicos, los que someterán a la autorización del Ejecutivo del Estado y de los Ayuntamientos, respectivamente, debiendo remitirlos en un plazo de 10 días contados a partir de su autorización al Congreso del Estado, para efectos de sus atribuciones de fiscalización de las Cuentas Públicas.</w:t>
      </w:r>
    </w:p>
    <w:p w:rsidR="00822855" w:rsidRPr="00822855" w:rsidRDefault="00822855" w:rsidP="00822855">
      <w:pPr>
        <w:spacing w:after="240"/>
        <w:ind w:firstLine="709"/>
        <w:jc w:val="right"/>
        <w:rPr>
          <w:rFonts w:ascii="Arial" w:hAnsi="Arial" w:cs="Arial"/>
          <w:i/>
          <w:sz w:val="18"/>
        </w:rPr>
      </w:pPr>
      <w:hyperlink w:anchor="Artículo73" w:history="1">
        <w:r>
          <w:rPr>
            <w:rStyle w:val="Hipervnculo"/>
            <w:rFonts w:ascii="Arial" w:hAnsi="Arial" w:cs="Arial"/>
            <w:i/>
            <w:sz w:val="18"/>
          </w:rPr>
          <w:t>Párrafo</w:t>
        </w:r>
        <w:r w:rsidRPr="00822855">
          <w:rPr>
            <w:rStyle w:val="Hipervnculo"/>
            <w:rFonts w:ascii="Arial" w:hAnsi="Arial" w:cs="Arial"/>
            <w:i/>
            <w:sz w:val="18"/>
          </w:rPr>
          <w:t xml:space="preserve"> Reformad</w:t>
        </w:r>
        <w:r>
          <w:rPr>
            <w:rStyle w:val="Hipervnculo"/>
            <w:rFonts w:ascii="Arial" w:hAnsi="Arial" w:cs="Arial"/>
            <w:i/>
            <w:sz w:val="18"/>
          </w:rPr>
          <w:t>o</w:t>
        </w:r>
      </w:hyperlink>
    </w:p>
    <w:p w:rsidR="00113154" w:rsidRPr="00113154" w:rsidRDefault="00822855" w:rsidP="00822855">
      <w:pPr>
        <w:ind w:firstLine="709"/>
        <w:jc w:val="both"/>
        <w:rPr>
          <w:rFonts w:ascii="Arial" w:hAnsi="Arial" w:cs="Arial"/>
        </w:rPr>
      </w:pPr>
      <w:r w:rsidRPr="00822855">
        <w:rPr>
          <w:rFonts w:ascii="Arial" w:hAnsi="Arial" w:cs="Arial"/>
        </w:rPr>
        <w:t>Quienes realicen los contratos plurianuales a que se refiere este Artículo, deberán informar a la Auditoría Superior del Estado de Baja California y a sus respectivos Órganos de Control, sobre la celebración de los mismos dentro de los 15 días posteriores a su formalización</w:t>
      </w:r>
      <w:r w:rsidR="00113154" w:rsidRPr="00113154">
        <w:rPr>
          <w:rFonts w:ascii="Arial" w:hAnsi="Arial" w:cs="Arial"/>
        </w:rPr>
        <w:t>.</w:t>
      </w:r>
    </w:p>
    <w:p w:rsidR="00113154" w:rsidRPr="00822855" w:rsidRDefault="00822855" w:rsidP="00822855">
      <w:pPr>
        <w:spacing w:after="240"/>
        <w:ind w:firstLine="709"/>
        <w:jc w:val="right"/>
        <w:rPr>
          <w:rFonts w:ascii="Arial" w:hAnsi="Arial" w:cs="Arial"/>
          <w:i/>
          <w:sz w:val="18"/>
        </w:rPr>
      </w:pPr>
      <w:hyperlink w:anchor="Artículo73" w:history="1">
        <w:r>
          <w:rPr>
            <w:rStyle w:val="Hipervnculo"/>
            <w:rFonts w:ascii="Arial" w:hAnsi="Arial" w:cs="Arial"/>
            <w:i/>
            <w:sz w:val="18"/>
          </w:rPr>
          <w:t>Párrafo</w:t>
        </w:r>
        <w:r w:rsidRPr="00822855">
          <w:rPr>
            <w:rStyle w:val="Hipervnculo"/>
            <w:rFonts w:ascii="Arial" w:hAnsi="Arial" w:cs="Arial"/>
            <w:i/>
            <w:sz w:val="18"/>
          </w:rPr>
          <w:t xml:space="preserve"> Reformada</w:t>
        </w:r>
      </w:hyperlink>
    </w:p>
    <w:p w:rsidR="00113154" w:rsidRPr="00113154" w:rsidRDefault="00113154" w:rsidP="00113154">
      <w:pPr>
        <w:ind w:firstLine="709"/>
        <w:jc w:val="both"/>
        <w:rPr>
          <w:rFonts w:ascii="Arial" w:hAnsi="Arial" w:cs="Arial"/>
        </w:rPr>
      </w:pPr>
      <w:r w:rsidRPr="00113154">
        <w:rPr>
          <w:rFonts w:ascii="Arial" w:hAnsi="Arial" w:cs="Arial"/>
        </w:rPr>
        <w:t>Los montos de las erogaciones plurianuales contratadas al amparo del presente Artículo deberán ser incorporados en los Presupuestos de Egresos de los ejercicios subsecuentes, debiendo ser presentado el estado que guardan las mismas en los procesos de autorización de dichos Presupuestos.</w:t>
      </w:r>
    </w:p>
    <w:p w:rsidR="00822855" w:rsidRPr="00822855" w:rsidRDefault="00822855" w:rsidP="00822855">
      <w:pPr>
        <w:spacing w:after="240"/>
        <w:ind w:firstLine="709"/>
        <w:jc w:val="right"/>
        <w:rPr>
          <w:rFonts w:ascii="Arial" w:hAnsi="Arial" w:cs="Arial"/>
          <w:i/>
          <w:sz w:val="18"/>
        </w:rPr>
      </w:pPr>
      <w:hyperlink w:anchor="Artículo73" w:history="1">
        <w:r>
          <w:rPr>
            <w:rStyle w:val="Hipervnculo"/>
            <w:rFonts w:ascii="Arial" w:hAnsi="Arial" w:cs="Arial"/>
            <w:i/>
            <w:sz w:val="18"/>
          </w:rPr>
          <w:t>Artículo</w:t>
        </w:r>
        <w:r w:rsidRPr="00822855">
          <w:rPr>
            <w:rStyle w:val="Hipervnculo"/>
            <w:rFonts w:ascii="Arial" w:hAnsi="Arial" w:cs="Arial"/>
            <w:i/>
            <w:sz w:val="18"/>
          </w:rPr>
          <w:t xml:space="preserve"> Reformad</w:t>
        </w:r>
        <w:r>
          <w:rPr>
            <w:rStyle w:val="Hipervnculo"/>
            <w:rFonts w:ascii="Arial" w:hAnsi="Arial" w:cs="Arial"/>
            <w:i/>
            <w:sz w:val="18"/>
          </w:rPr>
          <w:t>o</w:t>
        </w:r>
      </w:hyperlink>
    </w:p>
    <w:p w:rsidR="00113154" w:rsidRPr="00113154" w:rsidRDefault="00113154" w:rsidP="00113154">
      <w:pPr>
        <w:jc w:val="right"/>
        <w:rPr>
          <w:rFonts w:ascii="Arial" w:hAnsi="Arial" w:cs="Arial"/>
          <w:i/>
          <w:u w:val="single"/>
        </w:rPr>
      </w:pPr>
    </w:p>
    <w:p w:rsidR="00113154" w:rsidRPr="00113154" w:rsidRDefault="00113154" w:rsidP="00113154">
      <w:pPr>
        <w:ind w:firstLine="720"/>
        <w:jc w:val="center"/>
        <w:rPr>
          <w:rFonts w:ascii="Arial" w:hAnsi="Arial" w:cs="Arial"/>
          <w:b/>
          <w:u w:val="single"/>
        </w:rPr>
      </w:pPr>
      <w:r w:rsidRPr="00113154">
        <w:rPr>
          <w:rFonts w:ascii="Arial" w:hAnsi="Arial" w:cs="Arial"/>
          <w:b/>
          <w:u w:val="single"/>
        </w:rPr>
        <w:t>TÍTULO CUARTO</w:t>
      </w:r>
    </w:p>
    <w:p w:rsidR="00113154" w:rsidRPr="00113154" w:rsidRDefault="00113154" w:rsidP="00113154">
      <w:pPr>
        <w:ind w:firstLine="720"/>
        <w:jc w:val="center"/>
        <w:rPr>
          <w:rFonts w:ascii="Arial" w:hAnsi="Arial" w:cs="Arial"/>
          <w:b/>
        </w:rPr>
      </w:pPr>
      <w:r w:rsidRPr="00113154">
        <w:rPr>
          <w:rFonts w:ascii="Arial" w:hAnsi="Arial" w:cs="Arial"/>
          <w:b/>
        </w:rPr>
        <w:t>DE LOS SISTEMAS DE EVALUACIÓN.</w:t>
      </w:r>
    </w:p>
    <w:p w:rsidR="00113154" w:rsidRPr="00113154" w:rsidRDefault="00113154" w:rsidP="00113154">
      <w:pPr>
        <w:ind w:firstLine="720"/>
        <w:jc w:val="center"/>
        <w:rPr>
          <w:rFonts w:ascii="Arial" w:hAnsi="Arial" w:cs="Arial"/>
          <w:b/>
        </w:rPr>
      </w:pPr>
    </w:p>
    <w:p w:rsidR="00113154" w:rsidRPr="00113154" w:rsidRDefault="00113154" w:rsidP="00113154">
      <w:pPr>
        <w:ind w:firstLine="720"/>
        <w:jc w:val="center"/>
        <w:rPr>
          <w:rFonts w:ascii="Arial" w:hAnsi="Arial" w:cs="Arial"/>
          <w:b/>
        </w:rPr>
      </w:pPr>
      <w:r w:rsidRPr="00113154">
        <w:rPr>
          <w:rFonts w:ascii="Arial" w:hAnsi="Arial" w:cs="Arial"/>
          <w:b/>
        </w:rPr>
        <w:t>CAPÍTULO PRIMERO</w:t>
      </w:r>
    </w:p>
    <w:p w:rsidR="00113154" w:rsidRPr="00113154" w:rsidRDefault="00113154" w:rsidP="00113154">
      <w:pPr>
        <w:ind w:firstLine="720"/>
        <w:jc w:val="center"/>
        <w:rPr>
          <w:rFonts w:ascii="Arial" w:hAnsi="Arial" w:cs="Arial"/>
          <w:b/>
        </w:rPr>
      </w:pPr>
      <w:r w:rsidRPr="00113154">
        <w:rPr>
          <w:rFonts w:ascii="Arial" w:hAnsi="Arial" w:cs="Arial"/>
          <w:b/>
        </w:rPr>
        <w:t>Del Sistema de Evaluación del Desempeño.</w:t>
      </w:r>
    </w:p>
    <w:p w:rsidR="00113154" w:rsidRPr="00113154" w:rsidRDefault="00113154" w:rsidP="00113154">
      <w:pPr>
        <w:pStyle w:val="Texto"/>
        <w:spacing w:after="0" w:line="240" w:lineRule="auto"/>
        <w:ind w:firstLine="0"/>
        <w:rPr>
          <w:sz w:val="24"/>
          <w:szCs w:val="24"/>
          <w:lang w:eastAsia="en-US"/>
        </w:rPr>
      </w:pPr>
    </w:p>
    <w:p w:rsidR="0069514F" w:rsidRDefault="00113154" w:rsidP="00113154">
      <w:pPr>
        <w:pStyle w:val="Texto"/>
        <w:spacing w:after="0" w:line="240" w:lineRule="auto"/>
        <w:ind w:firstLine="709"/>
        <w:rPr>
          <w:sz w:val="24"/>
          <w:szCs w:val="24"/>
        </w:rPr>
      </w:pPr>
      <w:r w:rsidRPr="00113154">
        <w:rPr>
          <w:b/>
          <w:sz w:val="24"/>
          <w:szCs w:val="24"/>
        </w:rPr>
        <w:t>ARTÍCULO 74.-</w:t>
      </w:r>
      <w:r w:rsidRPr="00113154">
        <w:rPr>
          <w:sz w:val="24"/>
          <w:szCs w:val="24"/>
        </w:rPr>
        <w:t xml:space="preserve"> El Sistema de Evaluación del Desempeño es el conjunto de elementos metodológicos que permiten realizar una valoración objetiva del desempeño, de los programas mediante la verificación del grado de cumplimiento de políticas públicas, programas, objetivos y metas, con base en indicadores de gestión y de género que permitan conocer su impacto económico, social e institucional, así como la población objetivo y la atendida por dichos programas, desagregada por sexo y grupo de edad.</w:t>
      </w:r>
      <w:r w:rsidRPr="00113154">
        <w:rPr>
          <w:sz w:val="24"/>
          <w:szCs w:val="24"/>
        </w:rPr>
        <w:tab/>
      </w:r>
    </w:p>
    <w:p w:rsidR="008A74FE" w:rsidRDefault="008A74FE" w:rsidP="00113154">
      <w:pPr>
        <w:pStyle w:val="Texto"/>
        <w:spacing w:after="0" w:line="240" w:lineRule="auto"/>
        <w:ind w:firstLine="709"/>
        <w:rPr>
          <w:sz w:val="24"/>
          <w:szCs w:val="24"/>
        </w:rPr>
      </w:pPr>
    </w:p>
    <w:p w:rsidR="00113154" w:rsidRPr="00113154" w:rsidRDefault="00113154" w:rsidP="00113154">
      <w:pPr>
        <w:pStyle w:val="Texto"/>
        <w:spacing w:after="0" w:line="240" w:lineRule="auto"/>
        <w:ind w:firstLine="709"/>
        <w:rPr>
          <w:sz w:val="24"/>
          <w:szCs w:val="24"/>
        </w:rPr>
      </w:pPr>
      <w:r w:rsidRPr="00113154">
        <w:rPr>
          <w:sz w:val="24"/>
          <w:szCs w:val="24"/>
        </w:rPr>
        <w:t xml:space="preserve">La Secretaría de </w:t>
      </w:r>
      <w:r w:rsidR="008A74FE">
        <w:rPr>
          <w:sz w:val="24"/>
          <w:szCs w:val="24"/>
        </w:rPr>
        <w:t>Hacienda</w:t>
      </w:r>
      <w:r w:rsidRPr="00113154">
        <w:rPr>
          <w:sz w:val="24"/>
          <w:szCs w:val="24"/>
        </w:rPr>
        <w:t xml:space="preserve"> en el Poder Ejecutivo, las Tesorerías Municipales en los Municipios, y las Unidades Administrativas equivalentes en los demás sujetos de esta Ley, deberán establecer, en sus respectivos ámbitos de competencia, el Sistema de Evaluación del Desempeño a que se refiere el párrafo anterior.</w:t>
      </w:r>
    </w:p>
    <w:p w:rsidR="008A74FE" w:rsidRPr="002F0DC5" w:rsidRDefault="008A74FE" w:rsidP="008A74FE">
      <w:pPr>
        <w:pStyle w:val="Texto"/>
        <w:spacing w:after="0" w:line="240" w:lineRule="auto"/>
        <w:ind w:firstLine="709"/>
        <w:jc w:val="right"/>
        <w:rPr>
          <w:i/>
          <w:szCs w:val="24"/>
        </w:rPr>
      </w:pPr>
      <w:hyperlink w:anchor="Artículo74" w:history="1">
        <w:r>
          <w:rPr>
            <w:rStyle w:val="Hipervnculo"/>
            <w:i/>
            <w:szCs w:val="24"/>
          </w:rPr>
          <w:t>Párrafo R</w:t>
        </w:r>
        <w:r w:rsidRPr="0069514F">
          <w:rPr>
            <w:rStyle w:val="Hipervnculo"/>
            <w:i/>
            <w:szCs w:val="24"/>
          </w:rPr>
          <w:t>eform</w:t>
        </w:r>
        <w:r>
          <w:rPr>
            <w:rStyle w:val="Hipervnculo"/>
            <w:i/>
            <w:szCs w:val="24"/>
          </w:rPr>
          <w:t>ado</w:t>
        </w:r>
      </w:hyperlink>
    </w:p>
    <w:p w:rsidR="00113154" w:rsidRPr="00113154" w:rsidRDefault="00113154" w:rsidP="00113154">
      <w:pPr>
        <w:pStyle w:val="Texto"/>
        <w:spacing w:after="0" w:line="240" w:lineRule="auto"/>
        <w:ind w:firstLine="709"/>
        <w:rPr>
          <w:sz w:val="24"/>
          <w:szCs w:val="24"/>
        </w:rPr>
      </w:pPr>
    </w:p>
    <w:p w:rsidR="00113154" w:rsidRDefault="00113154" w:rsidP="00113154">
      <w:pPr>
        <w:pStyle w:val="Texto"/>
        <w:spacing w:after="0" w:line="240" w:lineRule="auto"/>
        <w:ind w:firstLine="709"/>
        <w:rPr>
          <w:sz w:val="24"/>
          <w:szCs w:val="24"/>
        </w:rPr>
      </w:pPr>
      <w:r w:rsidRPr="00113154">
        <w:rPr>
          <w:sz w:val="24"/>
          <w:szCs w:val="24"/>
        </w:rPr>
        <w:t>Para tales efectos, se sujetarán a las disposiciones generales previstas en el presente Capítulo.</w:t>
      </w:r>
    </w:p>
    <w:p w:rsidR="002F0DC5" w:rsidRPr="002F0DC5" w:rsidRDefault="002F0DC5" w:rsidP="002F0DC5">
      <w:pPr>
        <w:pStyle w:val="Texto"/>
        <w:spacing w:after="0" w:line="240" w:lineRule="auto"/>
        <w:ind w:firstLine="709"/>
        <w:jc w:val="right"/>
        <w:rPr>
          <w:i/>
          <w:szCs w:val="24"/>
        </w:rPr>
      </w:pPr>
      <w:hyperlink w:anchor="Artículo74" w:history="1">
        <w:r>
          <w:rPr>
            <w:rStyle w:val="Hipervnculo"/>
            <w:i/>
            <w:szCs w:val="24"/>
          </w:rPr>
          <w:t>Artículo R</w:t>
        </w:r>
        <w:r w:rsidRPr="0069514F">
          <w:rPr>
            <w:rStyle w:val="Hipervnculo"/>
            <w:i/>
            <w:szCs w:val="24"/>
          </w:rPr>
          <w:t>eform</w:t>
        </w:r>
        <w:r>
          <w:rPr>
            <w:rStyle w:val="Hipervnculo"/>
            <w:i/>
            <w:szCs w:val="24"/>
          </w:rPr>
          <w:t>ado</w:t>
        </w:r>
      </w:hyperlink>
    </w:p>
    <w:p w:rsidR="00113154" w:rsidRPr="00113154" w:rsidRDefault="00113154" w:rsidP="00113154">
      <w:pPr>
        <w:pStyle w:val="Texto"/>
        <w:spacing w:after="0" w:line="240" w:lineRule="auto"/>
        <w:ind w:firstLine="709"/>
        <w:rPr>
          <w:i/>
          <w:sz w:val="24"/>
          <w:szCs w:val="24"/>
          <w:u w:val="single"/>
          <w:lang w:eastAsia="en-US"/>
        </w:rPr>
      </w:pPr>
    </w:p>
    <w:p w:rsidR="0069514F" w:rsidRDefault="00113154" w:rsidP="00113154">
      <w:pPr>
        <w:pStyle w:val="Texto"/>
        <w:spacing w:after="0" w:line="240" w:lineRule="auto"/>
        <w:ind w:firstLine="709"/>
        <w:rPr>
          <w:sz w:val="24"/>
          <w:szCs w:val="24"/>
        </w:rPr>
      </w:pPr>
      <w:r w:rsidRPr="00113154">
        <w:rPr>
          <w:b/>
          <w:sz w:val="24"/>
          <w:szCs w:val="24"/>
        </w:rPr>
        <w:t>ARTÍCULO 75.-</w:t>
      </w:r>
      <w:r w:rsidRPr="00113154">
        <w:rPr>
          <w:sz w:val="24"/>
          <w:szCs w:val="24"/>
        </w:rPr>
        <w:t xml:space="preserve"> Los indicadores de gestión deberán ser incorporados a la estructura programática que sirve de base para la formulación de los programas en los que se sustentan los Presupuestos de Egresos de los sujetos de la presente Ley.</w:t>
      </w:r>
      <w:r w:rsidRPr="00113154">
        <w:rPr>
          <w:sz w:val="24"/>
          <w:szCs w:val="24"/>
        </w:rPr>
        <w:tab/>
      </w:r>
      <w:r w:rsidRPr="00113154">
        <w:rPr>
          <w:sz w:val="24"/>
          <w:szCs w:val="24"/>
        </w:rPr>
        <w:tab/>
      </w:r>
    </w:p>
    <w:p w:rsidR="00113154" w:rsidRPr="00113154" w:rsidRDefault="00113154" w:rsidP="00113154">
      <w:pPr>
        <w:pStyle w:val="Texto"/>
        <w:spacing w:after="0" w:line="240" w:lineRule="auto"/>
        <w:ind w:firstLine="709"/>
        <w:rPr>
          <w:sz w:val="24"/>
          <w:szCs w:val="24"/>
        </w:rPr>
      </w:pPr>
    </w:p>
    <w:p w:rsidR="00113154" w:rsidRDefault="00113154" w:rsidP="00113154">
      <w:pPr>
        <w:pStyle w:val="Texto"/>
        <w:spacing w:after="0" w:line="240" w:lineRule="auto"/>
        <w:ind w:firstLine="709"/>
        <w:rPr>
          <w:sz w:val="24"/>
          <w:szCs w:val="24"/>
        </w:rPr>
      </w:pPr>
      <w:r w:rsidRPr="00113154">
        <w:rPr>
          <w:sz w:val="24"/>
          <w:szCs w:val="24"/>
        </w:rPr>
        <w:t>Para tales efectos, se entenderá como indicador de gestión el parámetro de medición del desempeño representado por unidades, índices, cocientes o fórmulas que permiten establecer lo que se pretende lograr en un año expresado en términos de cobertura, eficiencia, eficacia, calidad, equidad de género o impacto económico, social o institucional y serán la base para el funcionamiento del Sistema de Evaluación del Desempeño.</w:t>
      </w:r>
    </w:p>
    <w:p w:rsidR="00113154" w:rsidRPr="002F0DC5" w:rsidRDefault="002F0DC5" w:rsidP="002F0DC5">
      <w:pPr>
        <w:pStyle w:val="Texto"/>
        <w:spacing w:after="240" w:line="240" w:lineRule="auto"/>
        <w:ind w:firstLine="709"/>
        <w:jc w:val="right"/>
        <w:rPr>
          <w:i/>
          <w:szCs w:val="24"/>
        </w:rPr>
      </w:pPr>
      <w:hyperlink w:anchor="Artículo75" w:history="1">
        <w:r>
          <w:rPr>
            <w:rStyle w:val="Hipervnculo"/>
            <w:i/>
            <w:szCs w:val="24"/>
          </w:rPr>
          <w:t>Artículo R</w:t>
        </w:r>
        <w:r w:rsidRPr="00B0084B">
          <w:rPr>
            <w:rStyle w:val="Hipervnculo"/>
            <w:i/>
            <w:szCs w:val="24"/>
          </w:rPr>
          <w:t>eform</w:t>
        </w:r>
        <w:r>
          <w:rPr>
            <w:rStyle w:val="Hipervnculo"/>
            <w:i/>
            <w:szCs w:val="24"/>
          </w:rPr>
          <w:t>ado</w:t>
        </w:r>
      </w:hyperlink>
    </w:p>
    <w:p w:rsidR="00113154" w:rsidRPr="00113154" w:rsidRDefault="00113154" w:rsidP="00113154">
      <w:pPr>
        <w:ind w:firstLine="709"/>
        <w:jc w:val="both"/>
        <w:rPr>
          <w:rFonts w:ascii="Arial" w:hAnsi="Arial" w:cs="Arial"/>
          <w:i/>
          <w:u w:val="single"/>
          <w:lang w:val="es-ES_tradnl"/>
        </w:rPr>
      </w:pPr>
      <w:r w:rsidRPr="00113154">
        <w:rPr>
          <w:rFonts w:ascii="Arial" w:hAnsi="Arial" w:cs="Arial"/>
          <w:b/>
        </w:rPr>
        <w:t>ARTÍCULO 76.-</w:t>
      </w:r>
      <w:r w:rsidRPr="00113154">
        <w:rPr>
          <w:rFonts w:ascii="Arial" w:hAnsi="Arial" w:cs="Arial"/>
        </w:rPr>
        <w:t xml:space="preserve"> Para la integración y aplicación de los indicadores de gestión deberán tomarse en consideración las disposiciones aplicables establecidas en la Ley de Planeación para el Estado de Baja California.</w:t>
      </w:r>
    </w:p>
    <w:p w:rsidR="00113154" w:rsidRPr="00113154" w:rsidRDefault="00113154" w:rsidP="00113154">
      <w:pPr>
        <w:pStyle w:val="Texto"/>
        <w:spacing w:after="0" w:line="240" w:lineRule="auto"/>
        <w:ind w:firstLine="0"/>
        <w:rPr>
          <w:i/>
          <w:sz w:val="24"/>
          <w:szCs w:val="24"/>
          <w:u w:val="single"/>
          <w:lang w:val="es-ES_tradnl" w:eastAsia="en-US"/>
        </w:rPr>
      </w:pPr>
    </w:p>
    <w:p w:rsidR="002F0DC5" w:rsidRDefault="00113154" w:rsidP="00113154">
      <w:pPr>
        <w:pStyle w:val="Texto"/>
        <w:spacing w:after="0" w:line="240" w:lineRule="auto"/>
        <w:ind w:firstLine="709"/>
        <w:rPr>
          <w:sz w:val="24"/>
          <w:szCs w:val="24"/>
        </w:rPr>
      </w:pPr>
      <w:r w:rsidRPr="00113154">
        <w:rPr>
          <w:b/>
          <w:sz w:val="24"/>
          <w:szCs w:val="24"/>
        </w:rPr>
        <w:t>ARTÍCULO 77.-</w:t>
      </w:r>
      <w:r w:rsidRPr="00113154">
        <w:rPr>
          <w:sz w:val="24"/>
          <w:szCs w:val="24"/>
        </w:rPr>
        <w:t xml:space="preserve"> Los indicadores de gestión tendrán como objetivo facilitar la medición de los factores siguientes:</w:t>
      </w:r>
      <w:r w:rsidRPr="00113154">
        <w:rPr>
          <w:sz w:val="24"/>
          <w:szCs w:val="24"/>
        </w:rPr>
        <w:tab/>
      </w:r>
    </w:p>
    <w:p w:rsidR="00B0084B" w:rsidRDefault="00113154" w:rsidP="00113154">
      <w:pPr>
        <w:pStyle w:val="Texto"/>
        <w:spacing w:after="0" w:line="240" w:lineRule="auto"/>
        <w:ind w:firstLine="709"/>
        <w:rPr>
          <w:sz w:val="24"/>
          <w:szCs w:val="24"/>
        </w:rPr>
      </w:pPr>
      <w:r w:rsidRPr="00113154">
        <w:rPr>
          <w:sz w:val="24"/>
          <w:szCs w:val="24"/>
        </w:rPr>
        <w:tab/>
      </w:r>
    </w:p>
    <w:p w:rsidR="00113154" w:rsidRPr="00113154" w:rsidRDefault="00113154" w:rsidP="00113154">
      <w:pPr>
        <w:pStyle w:val="Texto"/>
        <w:numPr>
          <w:ilvl w:val="0"/>
          <w:numId w:val="35"/>
        </w:numPr>
        <w:spacing w:after="0" w:line="240" w:lineRule="auto"/>
        <w:ind w:left="0" w:firstLine="709"/>
        <w:rPr>
          <w:sz w:val="24"/>
          <w:szCs w:val="24"/>
        </w:rPr>
      </w:pPr>
      <w:r w:rsidRPr="00113154">
        <w:rPr>
          <w:sz w:val="24"/>
          <w:szCs w:val="24"/>
        </w:rPr>
        <w:t>Cobertura: que determina la proporción de atención sobre la demanda total que se cubre como resultado de la ejecución de los programas autorizados;</w:t>
      </w:r>
    </w:p>
    <w:p w:rsidR="00113154" w:rsidRPr="00113154" w:rsidRDefault="00113154" w:rsidP="00113154">
      <w:pPr>
        <w:pStyle w:val="Texto"/>
        <w:spacing w:after="0" w:line="240" w:lineRule="auto"/>
        <w:ind w:firstLine="709"/>
        <w:rPr>
          <w:sz w:val="24"/>
          <w:szCs w:val="24"/>
        </w:rPr>
      </w:pPr>
    </w:p>
    <w:p w:rsidR="00113154" w:rsidRPr="00113154" w:rsidRDefault="00113154" w:rsidP="00113154">
      <w:pPr>
        <w:pStyle w:val="Texto"/>
        <w:numPr>
          <w:ilvl w:val="0"/>
          <w:numId w:val="35"/>
        </w:numPr>
        <w:spacing w:after="0" w:line="240" w:lineRule="auto"/>
        <w:ind w:left="0" w:firstLine="709"/>
        <w:rPr>
          <w:sz w:val="24"/>
          <w:szCs w:val="24"/>
        </w:rPr>
      </w:pPr>
      <w:r w:rsidRPr="00113154">
        <w:rPr>
          <w:sz w:val="24"/>
          <w:szCs w:val="24"/>
        </w:rPr>
        <w:t>Eficiencia: que representa la relación entre la cantidad de los bienes y servicios generados y los insumos o recursos utilizados en los programas autorizados;</w:t>
      </w:r>
    </w:p>
    <w:p w:rsidR="00113154" w:rsidRPr="00113154" w:rsidRDefault="00113154" w:rsidP="00113154">
      <w:pPr>
        <w:pStyle w:val="Texto"/>
        <w:spacing w:after="0" w:line="240" w:lineRule="auto"/>
        <w:ind w:firstLine="709"/>
        <w:rPr>
          <w:sz w:val="24"/>
          <w:szCs w:val="24"/>
        </w:rPr>
      </w:pPr>
    </w:p>
    <w:p w:rsidR="00113154" w:rsidRPr="00113154" w:rsidRDefault="00113154" w:rsidP="00113154">
      <w:pPr>
        <w:pStyle w:val="Texto"/>
        <w:numPr>
          <w:ilvl w:val="0"/>
          <w:numId w:val="35"/>
        </w:numPr>
        <w:spacing w:after="0" w:line="240" w:lineRule="auto"/>
        <w:ind w:left="0" w:firstLine="709"/>
        <w:rPr>
          <w:sz w:val="24"/>
          <w:szCs w:val="24"/>
        </w:rPr>
      </w:pPr>
      <w:r w:rsidRPr="00113154">
        <w:rPr>
          <w:sz w:val="24"/>
          <w:szCs w:val="24"/>
        </w:rPr>
        <w:t>Eficacia: que mide el grado en que se cumplieron los programas autorizados;</w:t>
      </w:r>
    </w:p>
    <w:p w:rsidR="00113154" w:rsidRPr="00113154" w:rsidRDefault="00113154" w:rsidP="00113154">
      <w:pPr>
        <w:pStyle w:val="Texto"/>
        <w:spacing w:after="0" w:line="240" w:lineRule="auto"/>
        <w:ind w:firstLine="709"/>
        <w:rPr>
          <w:sz w:val="24"/>
          <w:szCs w:val="24"/>
        </w:rPr>
      </w:pPr>
    </w:p>
    <w:p w:rsidR="00113154" w:rsidRPr="00113154" w:rsidRDefault="00113154" w:rsidP="00113154">
      <w:pPr>
        <w:pStyle w:val="Texto"/>
        <w:numPr>
          <w:ilvl w:val="0"/>
          <w:numId w:val="35"/>
        </w:numPr>
        <w:spacing w:after="0" w:line="240" w:lineRule="auto"/>
        <w:ind w:left="0" w:firstLine="709"/>
        <w:rPr>
          <w:sz w:val="24"/>
          <w:szCs w:val="24"/>
        </w:rPr>
      </w:pPr>
      <w:r w:rsidRPr="00113154">
        <w:rPr>
          <w:sz w:val="24"/>
          <w:szCs w:val="24"/>
        </w:rPr>
        <w:t>Impacto económico y social: que valora el grado de transformación relativa lograda en el sector objetivo económico o social, en términos de bienestar, oportunidades, condiciones de vida, desempeño económico y productivo, o características de una población objetivo o potencial;</w:t>
      </w:r>
    </w:p>
    <w:p w:rsidR="00113154" w:rsidRPr="00113154" w:rsidRDefault="00113154" w:rsidP="00113154">
      <w:pPr>
        <w:pStyle w:val="Texto"/>
        <w:spacing w:after="0" w:line="240" w:lineRule="auto"/>
        <w:ind w:firstLine="709"/>
        <w:rPr>
          <w:sz w:val="24"/>
          <w:szCs w:val="24"/>
        </w:rPr>
      </w:pPr>
    </w:p>
    <w:p w:rsidR="00113154" w:rsidRPr="00113154" w:rsidRDefault="00113154" w:rsidP="00113154">
      <w:pPr>
        <w:pStyle w:val="Texto"/>
        <w:numPr>
          <w:ilvl w:val="0"/>
          <w:numId w:val="35"/>
        </w:numPr>
        <w:spacing w:after="0" w:line="240" w:lineRule="auto"/>
        <w:ind w:left="0" w:firstLine="709"/>
        <w:rPr>
          <w:sz w:val="24"/>
          <w:szCs w:val="24"/>
        </w:rPr>
      </w:pPr>
      <w:r w:rsidRPr="00113154">
        <w:rPr>
          <w:sz w:val="24"/>
          <w:szCs w:val="24"/>
        </w:rPr>
        <w:t>Impacto institucional: que mide el grado de transformación relativa lograda en el desempeño económico y productivo de las Dependencias, Entidades y demás Órganos públicos;</w:t>
      </w:r>
    </w:p>
    <w:p w:rsidR="00113154" w:rsidRPr="00113154" w:rsidRDefault="00113154" w:rsidP="00113154">
      <w:pPr>
        <w:pStyle w:val="Texto"/>
        <w:spacing w:after="0" w:line="240" w:lineRule="auto"/>
        <w:ind w:firstLine="709"/>
        <w:rPr>
          <w:sz w:val="24"/>
          <w:szCs w:val="24"/>
        </w:rPr>
      </w:pPr>
    </w:p>
    <w:p w:rsidR="00113154" w:rsidRPr="00113154" w:rsidRDefault="00113154" w:rsidP="00113154">
      <w:pPr>
        <w:pStyle w:val="Texto"/>
        <w:numPr>
          <w:ilvl w:val="0"/>
          <w:numId w:val="35"/>
        </w:numPr>
        <w:spacing w:after="0" w:line="240" w:lineRule="auto"/>
        <w:ind w:left="0" w:firstLine="709"/>
        <w:rPr>
          <w:sz w:val="24"/>
          <w:szCs w:val="24"/>
        </w:rPr>
      </w:pPr>
      <w:r w:rsidRPr="00113154">
        <w:rPr>
          <w:sz w:val="24"/>
          <w:szCs w:val="24"/>
        </w:rPr>
        <w:t>Calidad: que valora los atributos, propiedades o características que deben tener los bienes y servicios públicos generados en la atención de la población objetivo, vinculándose con la satisfacción del usuario o beneficiario; y,</w:t>
      </w:r>
    </w:p>
    <w:p w:rsidR="00113154" w:rsidRPr="00113154" w:rsidRDefault="00113154" w:rsidP="00113154">
      <w:pPr>
        <w:pStyle w:val="Texto"/>
        <w:spacing w:after="0" w:line="240" w:lineRule="auto"/>
        <w:ind w:firstLine="709"/>
        <w:rPr>
          <w:sz w:val="24"/>
          <w:szCs w:val="24"/>
        </w:rPr>
      </w:pPr>
    </w:p>
    <w:p w:rsidR="00113154" w:rsidRPr="00113154" w:rsidRDefault="00113154" w:rsidP="00113154">
      <w:pPr>
        <w:pStyle w:val="Texto"/>
        <w:numPr>
          <w:ilvl w:val="0"/>
          <w:numId w:val="35"/>
        </w:numPr>
        <w:spacing w:after="0" w:line="240" w:lineRule="auto"/>
        <w:ind w:left="0" w:firstLine="709"/>
        <w:rPr>
          <w:sz w:val="24"/>
          <w:szCs w:val="24"/>
        </w:rPr>
      </w:pPr>
      <w:r w:rsidRPr="00113154">
        <w:rPr>
          <w:sz w:val="24"/>
          <w:szCs w:val="24"/>
        </w:rPr>
        <w:t>Equidad de género: que identifica de forma diferenciada los beneficios específicos para mujeres y hombres y que mide los elementos relativos al acceso, valoración, participación e impacto distributivo entre los grupos sociales o entre los géneros por la provisión de un bien o servicio.</w:t>
      </w:r>
    </w:p>
    <w:p w:rsidR="00113154" w:rsidRPr="002F0DC5" w:rsidRDefault="002F0DC5" w:rsidP="002F0DC5">
      <w:pPr>
        <w:pStyle w:val="Texto"/>
        <w:spacing w:after="240" w:line="240" w:lineRule="auto"/>
        <w:ind w:left="1429" w:firstLine="0"/>
        <w:jc w:val="right"/>
        <w:rPr>
          <w:i/>
          <w:szCs w:val="24"/>
        </w:rPr>
      </w:pPr>
      <w:hyperlink w:anchor="Artículo77" w:history="1">
        <w:r>
          <w:rPr>
            <w:rStyle w:val="Hipervnculo"/>
            <w:i/>
            <w:szCs w:val="24"/>
          </w:rPr>
          <w:t>Artículo R</w:t>
        </w:r>
        <w:r w:rsidRPr="00B0084B">
          <w:rPr>
            <w:rStyle w:val="Hipervnculo"/>
            <w:i/>
            <w:szCs w:val="24"/>
          </w:rPr>
          <w:t>eform</w:t>
        </w:r>
        <w:r>
          <w:rPr>
            <w:rStyle w:val="Hipervnculo"/>
            <w:i/>
            <w:szCs w:val="24"/>
          </w:rPr>
          <w:t>ado</w:t>
        </w:r>
      </w:hyperlink>
    </w:p>
    <w:p w:rsidR="00113154" w:rsidRPr="00113154" w:rsidRDefault="00113154" w:rsidP="00113154">
      <w:pPr>
        <w:pStyle w:val="Texto"/>
        <w:spacing w:after="0" w:line="240" w:lineRule="auto"/>
        <w:ind w:firstLine="709"/>
        <w:rPr>
          <w:sz w:val="24"/>
          <w:szCs w:val="24"/>
        </w:rPr>
      </w:pPr>
      <w:r w:rsidRPr="00113154">
        <w:rPr>
          <w:b/>
          <w:sz w:val="24"/>
          <w:szCs w:val="24"/>
        </w:rPr>
        <w:t>ARTÍCULO 78.-</w:t>
      </w:r>
      <w:r w:rsidRPr="00113154">
        <w:rPr>
          <w:sz w:val="24"/>
          <w:szCs w:val="24"/>
        </w:rPr>
        <w:t xml:space="preserve"> Las autoridades competentes en materia de evaluación del gasto público deberán realizar de manera trimestral la verificación de los avances en la ejecución de los programas con base en los indicadores de gestión, debiéndose tomar, en su caso, las medidas correctivas necesarias.</w:t>
      </w:r>
    </w:p>
    <w:p w:rsidR="00113154" w:rsidRPr="00113154" w:rsidRDefault="00113154" w:rsidP="00113154">
      <w:pPr>
        <w:pStyle w:val="Texto"/>
        <w:spacing w:after="0" w:line="240" w:lineRule="auto"/>
        <w:ind w:firstLine="709"/>
        <w:rPr>
          <w:i/>
          <w:sz w:val="24"/>
          <w:szCs w:val="24"/>
          <w:u w:val="single"/>
          <w:lang w:eastAsia="en-US"/>
        </w:rPr>
      </w:pPr>
    </w:p>
    <w:p w:rsidR="00113154" w:rsidRPr="00113154" w:rsidRDefault="00113154" w:rsidP="00113154">
      <w:pPr>
        <w:pStyle w:val="Texto"/>
        <w:spacing w:after="0" w:line="240" w:lineRule="auto"/>
        <w:ind w:firstLine="709"/>
        <w:rPr>
          <w:sz w:val="24"/>
          <w:szCs w:val="24"/>
        </w:rPr>
      </w:pPr>
      <w:r w:rsidRPr="00113154">
        <w:rPr>
          <w:b/>
          <w:sz w:val="24"/>
          <w:szCs w:val="24"/>
        </w:rPr>
        <w:t>ARTÍCULO 79.-</w:t>
      </w:r>
      <w:r w:rsidRPr="00113154">
        <w:rPr>
          <w:sz w:val="24"/>
          <w:szCs w:val="24"/>
        </w:rPr>
        <w:t xml:space="preserve"> Los resultados de la Evaluación del Desempeño deberán ser considerados en la asignación de recursos presupuestales.</w:t>
      </w:r>
    </w:p>
    <w:p w:rsidR="00113154" w:rsidRPr="00113154" w:rsidRDefault="00113154" w:rsidP="00113154">
      <w:pPr>
        <w:ind w:firstLine="720"/>
        <w:jc w:val="center"/>
        <w:rPr>
          <w:rFonts w:ascii="Arial" w:hAnsi="Arial" w:cs="Arial"/>
          <w:b/>
        </w:rPr>
      </w:pPr>
    </w:p>
    <w:p w:rsidR="00113154" w:rsidRPr="00113154" w:rsidRDefault="00113154" w:rsidP="00113154">
      <w:pPr>
        <w:ind w:firstLine="720"/>
        <w:jc w:val="center"/>
        <w:rPr>
          <w:rFonts w:ascii="Arial" w:hAnsi="Arial" w:cs="Arial"/>
          <w:b/>
        </w:rPr>
      </w:pPr>
      <w:r w:rsidRPr="00113154">
        <w:rPr>
          <w:rFonts w:ascii="Arial" w:hAnsi="Arial" w:cs="Arial"/>
          <w:b/>
        </w:rPr>
        <w:t>CAPÍTULO SEGUNDO</w:t>
      </w:r>
    </w:p>
    <w:p w:rsidR="00113154" w:rsidRPr="00113154" w:rsidRDefault="00113154" w:rsidP="00113154">
      <w:pPr>
        <w:ind w:firstLine="720"/>
        <w:jc w:val="center"/>
        <w:rPr>
          <w:rFonts w:ascii="Arial" w:hAnsi="Arial" w:cs="Arial"/>
          <w:b/>
        </w:rPr>
      </w:pPr>
      <w:r w:rsidRPr="00113154">
        <w:rPr>
          <w:rFonts w:ascii="Arial" w:hAnsi="Arial" w:cs="Arial"/>
          <w:b/>
        </w:rPr>
        <w:t>De la Evaluación del Gasto Público.</w:t>
      </w:r>
    </w:p>
    <w:p w:rsidR="00113154" w:rsidRPr="00113154" w:rsidRDefault="00113154" w:rsidP="00113154">
      <w:pPr>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 xml:space="preserve">ARTÍCULO 80.- </w:t>
      </w:r>
      <w:r w:rsidRPr="00113154">
        <w:rPr>
          <w:rFonts w:ascii="Arial" w:hAnsi="Arial" w:cs="Arial"/>
        </w:rPr>
        <w:t xml:space="preserve">La Secretaría de </w:t>
      </w:r>
      <w:r w:rsidR="00CB705C">
        <w:rPr>
          <w:rFonts w:ascii="Arial" w:hAnsi="Arial" w:cs="Arial"/>
        </w:rPr>
        <w:t>Hacienda</w:t>
      </w:r>
      <w:r w:rsidRPr="00113154">
        <w:rPr>
          <w:rFonts w:ascii="Arial" w:hAnsi="Arial" w:cs="Arial"/>
        </w:rPr>
        <w:t xml:space="preserve">, las Tesorerías Municipales y las Unidades Administrativas equivalentes en las Entidades Paraestatales y Paramunicipales, en los Poderes Legislativo, Judicial, así como en los  Órganos Autónomos,  proporcionarán a la </w:t>
      </w:r>
      <w:r w:rsidR="00CB705C">
        <w:rPr>
          <w:rFonts w:ascii="Arial" w:hAnsi="Arial" w:cs="Arial"/>
        </w:rPr>
        <w:t>Secretaría de la Honestidad y la Función Pública</w:t>
      </w:r>
      <w:r w:rsidRPr="00113154">
        <w:rPr>
          <w:rFonts w:ascii="Arial" w:hAnsi="Arial" w:cs="Arial"/>
        </w:rPr>
        <w:t>, a las Sindicaturas Municipales y a las Unidades de Control de los Poderes Legislativo, Judicial, así como de los Órganos Autónomos, en sus respectivos ámbitos de competencia y con la periodicidad que se les solicite, la información contable, financiera y de otra índole necesaria para la evaluación de la programación y presupuestación del gasto público.</w:t>
      </w:r>
    </w:p>
    <w:p w:rsidR="00113154" w:rsidRPr="00CB705C" w:rsidRDefault="00CB705C" w:rsidP="00CB705C">
      <w:pPr>
        <w:spacing w:after="240"/>
        <w:ind w:firstLine="709"/>
        <w:jc w:val="right"/>
        <w:rPr>
          <w:rFonts w:ascii="Arial" w:hAnsi="Arial" w:cs="Arial"/>
          <w:i/>
          <w:sz w:val="18"/>
        </w:rPr>
      </w:pPr>
      <w:hyperlink w:anchor="Artículo80" w:history="1">
        <w:r w:rsidRPr="00CB705C">
          <w:rPr>
            <w:rStyle w:val="Hipervnculo"/>
            <w:rFonts w:ascii="Arial" w:hAnsi="Arial" w:cs="Arial"/>
            <w:i/>
            <w:sz w:val="18"/>
          </w:rPr>
          <w:t>Artículo Reformado</w:t>
        </w:r>
      </w:hyperlink>
    </w:p>
    <w:p w:rsidR="00B0084B" w:rsidRDefault="00113154" w:rsidP="00113154">
      <w:pPr>
        <w:ind w:firstLine="709"/>
        <w:jc w:val="both"/>
        <w:rPr>
          <w:rFonts w:ascii="Arial" w:hAnsi="Arial" w:cs="Arial"/>
        </w:rPr>
      </w:pPr>
      <w:r w:rsidRPr="00113154">
        <w:rPr>
          <w:rFonts w:ascii="Arial" w:hAnsi="Arial" w:cs="Arial"/>
          <w:b/>
        </w:rPr>
        <w:t>ARTÍCULO 81</w:t>
      </w:r>
      <w:r w:rsidRPr="00113154">
        <w:rPr>
          <w:rFonts w:ascii="Arial" w:hAnsi="Arial" w:cs="Arial"/>
        </w:rPr>
        <w:t xml:space="preserve">.- Sin </w:t>
      </w:r>
      <w:r w:rsidR="004461F4" w:rsidRPr="004461F4">
        <w:rPr>
          <w:rFonts w:ascii="Arial" w:hAnsi="Arial" w:cs="Arial"/>
        </w:rPr>
        <w:t>perjuicio de lo señalado en el Artículo 74 de la presente Ley, la Secretaría de Hacienda en coordinación con la Secretaría de la Honestidad y la Función Pública, y las Tesorerías Municipales en coordinación con las Sindicaturas Municipales podrán realizar en cualquier momento la evaluación del ejercicio del gasto público, en función de los objetivos y metas de los programas autorizados, que comprenderá el seguimiento de los avances físicos y financieros que vayan presentando periódicamente los programas anuales aprobados, a efecto de medir el grado de cumplimiento de sus objetivos y metas, así como el de la perspectiva de equidad de género.</w:t>
      </w:r>
      <w:r w:rsidRPr="00113154">
        <w:rPr>
          <w:rFonts w:ascii="Arial" w:hAnsi="Arial" w:cs="Arial"/>
        </w:rPr>
        <w:tab/>
      </w:r>
      <w:r w:rsidRPr="00113154">
        <w:rPr>
          <w:rFonts w:ascii="Arial" w:hAnsi="Arial" w:cs="Arial"/>
        </w:rPr>
        <w:tab/>
      </w:r>
    </w:p>
    <w:p w:rsidR="00113154" w:rsidRPr="004461F4" w:rsidRDefault="004461F4" w:rsidP="004461F4">
      <w:pPr>
        <w:spacing w:after="240"/>
        <w:ind w:firstLine="709"/>
        <w:jc w:val="right"/>
        <w:rPr>
          <w:rFonts w:ascii="Arial" w:hAnsi="Arial" w:cs="Arial"/>
          <w:i/>
          <w:sz w:val="18"/>
        </w:rPr>
      </w:pPr>
      <w:hyperlink w:anchor="Artículo81" w:history="1">
        <w:r>
          <w:rPr>
            <w:rStyle w:val="Hipervnculo"/>
            <w:rFonts w:ascii="Arial" w:hAnsi="Arial" w:cs="Arial"/>
            <w:i/>
            <w:sz w:val="18"/>
          </w:rPr>
          <w:t>Párrafo R</w:t>
        </w:r>
        <w:r w:rsidRPr="00B0084B">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ind w:firstLine="709"/>
        <w:jc w:val="both"/>
        <w:rPr>
          <w:rFonts w:ascii="Arial" w:hAnsi="Arial" w:cs="Arial"/>
        </w:rPr>
      </w:pPr>
      <w:r w:rsidRPr="00113154">
        <w:rPr>
          <w:rFonts w:ascii="Arial" w:hAnsi="Arial" w:cs="Arial"/>
        </w:rPr>
        <w:t>En los Poderes Legislativo y Judicial y en los Órganos Autónomos, el cumplimiento de lo dispuesto por este Artículo recaerá en las Unidades Administrativas equivalentes a las mencionadas en el mismo.</w:t>
      </w:r>
    </w:p>
    <w:p w:rsidR="00113154" w:rsidRPr="002F0DC5" w:rsidRDefault="002F0DC5" w:rsidP="002F0DC5">
      <w:pPr>
        <w:spacing w:after="240"/>
        <w:ind w:firstLine="709"/>
        <w:jc w:val="right"/>
        <w:rPr>
          <w:rFonts w:ascii="Arial" w:hAnsi="Arial" w:cs="Arial"/>
          <w:i/>
          <w:sz w:val="18"/>
        </w:rPr>
      </w:pPr>
      <w:hyperlink w:anchor="Artículo81" w:history="1">
        <w:r>
          <w:rPr>
            <w:rStyle w:val="Hipervnculo"/>
            <w:rFonts w:ascii="Arial" w:hAnsi="Arial" w:cs="Arial"/>
            <w:i/>
            <w:sz w:val="18"/>
          </w:rPr>
          <w:t>Artículo R</w:t>
        </w:r>
        <w:r w:rsidRPr="00B0084B">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ind w:firstLine="709"/>
        <w:jc w:val="both"/>
        <w:rPr>
          <w:rFonts w:ascii="Arial" w:hAnsi="Arial" w:cs="Arial"/>
        </w:rPr>
      </w:pPr>
      <w:r w:rsidRPr="00113154">
        <w:rPr>
          <w:rFonts w:ascii="Arial" w:hAnsi="Arial" w:cs="Arial"/>
          <w:b/>
        </w:rPr>
        <w:t>ARTÍCULO 82.-</w:t>
      </w:r>
      <w:r w:rsidRPr="00113154">
        <w:rPr>
          <w:rFonts w:ascii="Arial" w:hAnsi="Arial" w:cs="Arial"/>
        </w:rPr>
        <w:t xml:space="preserve"> Para </w:t>
      </w:r>
      <w:r w:rsidR="00CE345A" w:rsidRPr="00CE345A">
        <w:rPr>
          <w:rFonts w:ascii="Arial" w:hAnsi="Arial" w:cs="Arial"/>
        </w:rPr>
        <w:t>efectos de la evaluación y fiscalización del gasto público, el Ejecutivo del Estado, a través de la Secretaría de Hacienda, los Ayuntamientos, por conducto de los Presidentes Municipales, y los Titulares de las Entidades Paraestatales y Paramunicipales, del Poder Judicial, así como de los Órganos Autónomos, deberán remitir al Congreso del Estado, la información financiera que a continuación se señala:</w:t>
      </w:r>
    </w:p>
    <w:p w:rsidR="00113154" w:rsidRPr="00CE345A" w:rsidRDefault="00CE345A" w:rsidP="00CE345A">
      <w:pPr>
        <w:spacing w:after="240"/>
        <w:ind w:firstLine="709"/>
        <w:jc w:val="right"/>
        <w:rPr>
          <w:rFonts w:ascii="Arial" w:hAnsi="Arial" w:cs="Arial"/>
          <w:i/>
          <w:sz w:val="18"/>
        </w:rPr>
      </w:pPr>
      <w:hyperlink w:anchor="Artículo82" w:history="1">
        <w:r w:rsidRPr="00CE345A">
          <w:rPr>
            <w:rStyle w:val="Hipervnculo"/>
            <w:rFonts w:ascii="Arial" w:hAnsi="Arial" w:cs="Arial"/>
            <w:i/>
            <w:sz w:val="18"/>
          </w:rPr>
          <w:t>Párrafo Reformado</w:t>
        </w:r>
      </w:hyperlink>
    </w:p>
    <w:p w:rsidR="00113154" w:rsidRPr="00113154" w:rsidRDefault="00113154" w:rsidP="00113154">
      <w:pPr>
        <w:pStyle w:val="Prrafodelista1"/>
        <w:numPr>
          <w:ilvl w:val="0"/>
          <w:numId w:val="40"/>
        </w:numPr>
        <w:tabs>
          <w:tab w:val="clear" w:pos="1461"/>
          <w:tab w:val="num" w:pos="993"/>
        </w:tabs>
        <w:spacing w:before="120" w:after="120"/>
        <w:ind w:left="0" w:firstLine="709"/>
        <w:jc w:val="both"/>
        <w:rPr>
          <w:rFonts w:ascii="Arial" w:hAnsi="Arial" w:cs="Arial"/>
        </w:rPr>
      </w:pPr>
      <w:r w:rsidRPr="00113154">
        <w:rPr>
          <w:rFonts w:ascii="Arial" w:hAnsi="Arial" w:cs="Arial"/>
        </w:rPr>
        <w:t xml:space="preserve">A más tardar el último día hábil de los meses de abril, julio y octubre del ejercicio en curso, la relativa a los trimestres primero, segundo y tercero, respectivamente: </w:t>
      </w:r>
    </w:p>
    <w:p w:rsidR="00113154" w:rsidRPr="00113154" w:rsidRDefault="00113154" w:rsidP="00113154">
      <w:pPr>
        <w:pStyle w:val="Prrafodelista1"/>
        <w:numPr>
          <w:ilvl w:val="3"/>
          <w:numId w:val="36"/>
        </w:numPr>
        <w:tabs>
          <w:tab w:val="left" w:pos="993"/>
        </w:tabs>
        <w:spacing w:before="120" w:after="120"/>
        <w:ind w:left="0" w:firstLine="709"/>
        <w:jc w:val="both"/>
        <w:rPr>
          <w:rFonts w:ascii="Arial" w:hAnsi="Arial" w:cs="Arial"/>
        </w:rPr>
      </w:pPr>
      <w:r w:rsidRPr="00113154">
        <w:rPr>
          <w:rFonts w:ascii="Arial" w:hAnsi="Arial" w:cs="Arial"/>
        </w:rPr>
        <w:t>Información contable.</w:t>
      </w:r>
    </w:p>
    <w:p w:rsidR="00113154" w:rsidRPr="00113154" w:rsidRDefault="00113154" w:rsidP="00113154">
      <w:pPr>
        <w:pStyle w:val="Prrafodelista1"/>
        <w:spacing w:before="120" w:after="120"/>
        <w:ind w:left="0" w:firstLine="993"/>
        <w:jc w:val="both"/>
        <w:rPr>
          <w:rFonts w:ascii="Arial" w:hAnsi="Arial" w:cs="Arial"/>
        </w:rPr>
      </w:pPr>
      <w:r w:rsidRPr="00113154">
        <w:rPr>
          <w:rFonts w:ascii="Arial" w:hAnsi="Arial" w:cs="Arial"/>
        </w:rPr>
        <w:t>a. El estado de situación financiera;</w:t>
      </w:r>
    </w:p>
    <w:p w:rsidR="00113154" w:rsidRPr="00113154" w:rsidRDefault="00113154" w:rsidP="00113154">
      <w:pPr>
        <w:pStyle w:val="Prrafodelista1"/>
        <w:numPr>
          <w:ilvl w:val="1"/>
          <w:numId w:val="36"/>
        </w:numPr>
        <w:tabs>
          <w:tab w:val="left" w:pos="993"/>
          <w:tab w:val="left" w:pos="1276"/>
          <w:tab w:val="left" w:pos="1701"/>
        </w:tabs>
        <w:spacing w:before="120" w:after="120"/>
        <w:ind w:left="0" w:firstLine="993"/>
        <w:jc w:val="both"/>
        <w:rPr>
          <w:rFonts w:ascii="Arial" w:hAnsi="Arial" w:cs="Arial"/>
        </w:rPr>
      </w:pPr>
      <w:r w:rsidRPr="00113154">
        <w:rPr>
          <w:rFonts w:ascii="Arial" w:hAnsi="Arial" w:cs="Arial"/>
        </w:rPr>
        <w:t>El estado de variación en la hacienda pública;</w:t>
      </w:r>
    </w:p>
    <w:p w:rsidR="00113154" w:rsidRPr="00113154" w:rsidRDefault="00113154" w:rsidP="00113154">
      <w:pPr>
        <w:spacing w:before="120" w:after="120"/>
        <w:ind w:firstLine="993"/>
        <w:jc w:val="both"/>
        <w:rPr>
          <w:rFonts w:ascii="Arial" w:hAnsi="Arial" w:cs="Arial"/>
        </w:rPr>
      </w:pPr>
      <w:r w:rsidRPr="00113154">
        <w:rPr>
          <w:rFonts w:ascii="Arial" w:hAnsi="Arial" w:cs="Arial"/>
        </w:rPr>
        <w:t xml:space="preserve"> El estado de cambios en la situación financiera;</w:t>
      </w:r>
    </w:p>
    <w:p w:rsidR="00113154" w:rsidRPr="00113154" w:rsidRDefault="00113154" w:rsidP="00113154">
      <w:pPr>
        <w:pStyle w:val="Prrafodelista1"/>
        <w:numPr>
          <w:ilvl w:val="1"/>
          <w:numId w:val="36"/>
        </w:numPr>
        <w:tabs>
          <w:tab w:val="left" w:pos="993"/>
          <w:tab w:val="left" w:pos="1276"/>
        </w:tabs>
        <w:spacing w:before="120" w:after="120"/>
        <w:ind w:left="0" w:firstLine="993"/>
        <w:jc w:val="both"/>
        <w:rPr>
          <w:rFonts w:ascii="Arial" w:hAnsi="Arial" w:cs="Arial"/>
        </w:rPr>
      </w:pPr>
      <w:r w:rsidRPr="00113154">
        <w:rPr>
          <w:rFonts w:ascii="Arial" w:hAnsi="Arial" w:cs="Arial"/>
        </w:rPr>
        <w:t>Los informes sobre pasivos contingentes;</w:t>
      </w:r>
    </w:p>
    <w:p w:rsidR="00113154" w:rsidRPr="00113154" w:rsidRDefault="00113154" w:rsidP="00113154">
      <w:pPr>
        <w:pStyle w:val="Prrafodelista1"/>
        <w:numPr>
          <w:ilvl w:val="1"/>
          <w:numId w:val="36"/>
        </w:numPr>
        <w:tabs>
          <w:tab w:val="left" w:pos="993"/>
          <w:tab w:val="left" w:pos="1276"/>
        </w:tabs>
        <w:spacing w:before="120" w:after="120"/>
        <w:ind w:left="0" w:firstLine="993"/>
        <w:jc w:val="both"/>
        <w:rPr>
          <w:rFonts w:ascii="Arial" w:hAnsi="Arial" w:cs="Arial"/>
        </w:rPr>
      </w:pPr>
      <w:r w:rsidRPr="00113154">
        <w:rPr>
          <w:rFonts w:ascii="Arial" w:hAnsi="Arial" w:cs="Arial"/>
        </w:rPr>
        <w:t>Las notas a los estados financieros;</w:t>
      </w:r>
    </w:p>
    <w:p w:rsidR="00113154" w:rsidRPr="00113154" w:rsidRDefault="00113154" w:rsidP="00113154">
      <w:pPr>
        <w:pStyle w:val="Prrafodelista1"/>
        <w:numPr>
          <w:ilvl w:val="1"/>
          <w:numId w:val="36"/>
        </w:numPr>
        <w:tabs>
          <w:tab w:val="left" w:pos="993"/>
          <w:tab w:val="left" w:pos="1276"/>
        </w:tabs>
        <w:spacing w:before="120" w:after="120"/>
        <w:ind w:left="0" w:firstLine="993"/>
        <w:jc w:val="both"/>
        <w:rPr>
          <w:rFonts w:ascii="Arial" w:hAnsi="Arial" w:cs="Arial"/>
        </w:rPr>
      </w:pPr>
      <w:r w:rsidRPr="00113154">
        <w:rPr>
          <w:rFonts w:ascii="Arial" w:hAnsi="Arial" w:cs="Arial"/>
        </w:rPr>
        <w:t>El estado analítico del activo;</w:t>
      </w:r>
    </w:p>
    <w:p w:rsidR="00113154" w:rsidRPr="00113154" w:rsidRDefault="00113154" w:rsidP="00113154">
      <w:pPr>
        <w:pStyle w:val="Prrafodelista1"/>
        <w:numPr>
          <w:ilvl w:val="1"/>
          <w:numId w:val="36"/>
        </w:numPr>
        <w:tabs>
          <w:tab w:val="left" w:pos="993"/>
          <w:tab w:val="left" w:pos="1276"/>
        </w:tabs>
        <w:spacing w:before="120" w:after="120"/>
        <w:ind w:left="0" w:firstLine="993"/>
        <w:jc w:val="both"/>
        <w:rPr>
          <w:rFonts w:ascii="Arial" w:hAnsi="Arial" w:cs="Arial"/>
        </w:rPr>
      </w:pPr>
      <w:r w:rsidRPr="00113154">
        <w:rPr>
          <w:rFonts w:ascii="Arial" w:hAnsi="Arial" w:cs="Arial"/>
        </w:rPr>
        <w:t>El estado analítico de deuda, que incluya endeudamiento neto e intereses de la deuda.</w:t>
      </w:r>
    </w:p>
    <w:p w:rsidR="00113154" w:rsidRPr="00113154" w:rsidRDefault="00113154" w:rsidP="00113154">
      <w:pPr>
        <w:pStyle w:val="Prrafodelista1"/>
        <w:numPr>
          <w:ilvl w:val="3"/>
          <w:numId w:val="26"/>
        </w:numPr>
        <w:tabs>
          <w:tab w:val="left" w:pos="993"/>
        </w:tabs>
        <w:spacing w:before="120" w:after="120"/>
        <w:ind w:left="0" w:firstLine="709"/>
        <w:jc w:val="both"/>
        <w:rPr>
          <w:rFonts w:ascii="Arial" w:hAnsi="Arial" w:cs="Arial"/>
        </w:rPr>
      </w:pPr>
      <w:r w:rsidRPr="00113154">
        <w:rPr>
          <w:rFonts w:ascii="Arial" w:hAnsi="Arial" w:cs="Arial"/>
        </w:rPr>
        <w:t>Información presupuestaria.</w:t>
      </w:r>
    </w:p>
    <w:p w:rsidR="00113154" w:rsidRPr="00113154" w:rsidRDefault="00113154" w:rsidP="00113154">
      <w:pPr>
        <w:pStyle w:val="Prrafodelista1"/>
        <w:numPr>
          <w:ilvl w:val="1"/>
          <w:numId w:val="37"/>
        </w:numPr>
        <w:tabs>
          <w:tab w:val="left" w:pos="993"/>
          <w:tab w:val="left" w:pos="1276"/>
        </w:tabs>
        <w:spacing w:before="120" w:after="120"/>
        <w:ind w:left="0" w:firstLine="993"/>
        <w:jc w:val="both"/>
        <w:rPr>
          <w:rFonts w:ascii="Arial" w:hAnsi="Arial" w:cs="Arial"/>
        </w:rPr>
      </w:pPr>
      <w:r w:rsidRPr="00113154">
        <w:rPr>
          <w:rFonts w:ascii="Arial" w:hAnsi="Arial" w:cs="Arial"/>
        </w:rPr>
        <w:t>Estado analítico de ingresos;</w:t>
      </w:r>
    </w:p>
    <w:p w:rsidR="00113154" w:rsidRPr="00113154" w:rsidRDefault="00113154" w:rsidP="00113154">
      <w:pPr>
        <w:pStyle w:val="Prrafodelista1"/>
        <w:numPr>
          <w:ilvl w:val="1"/>
          <w:numId w:val="37"/>
        </w:numPr>
        <w:tabs>
          <w:tab w:val="left" w:pos="993"/>
          <w:tab w:val="left" w:pos="1276"/>
        </w:tabs>
        <w:spacing w:before="120" w:after="120"/>
        <w:ind w:left="0" w:firstLine="993"/>
        <w:jc w:val="both"/>
        <w:rPr>
          <w:rFonts w:ascii="Arial" w:hAnsi="Arial" w:cs="Arial"/>
        </w:rPr>
      </w:pPr>
      <w:r w:rsidRPr="00113154">
        <w:rPr>
          <w:rFonts w:ascii="Arial" w:hAnsi="Arial" w:cs="Arial"/>
        </w:rPr>
        <w:t>Estado analítico del ejercicio del presupuesto de egresos;</w:t>
      </w:r>
    </w:p>
    <w:p w:rsidR="00113154" w:rsidRPr="00113154" w:rsidRDefault="00113154" w:rsidP="00113154">
      <w:pPr>
        <w:pStyle w:val="Prrafodelista1"/>
        <w:numPr>
          <w:ilvl w:val="1"/>
          <w:numId w:val="37"/>
        </w:numPr>
        <w:tabs>
          <w:tab w:val="left" w:pos="993"/>
          <w:tab w:val="left" w:pos="1276"/>
        </w:tabs>
        <w:spacing w:before="120" w:after="120"/>
        <w:ind w:left="0" w:firstLine="993"/>
        <w:jc w:val="both"/>
        <w:rPr>
          <w:rFonts w:ascii="Arial" w:hAnsi="Arial" w:cs="Arial"/>
        </w:rPr>
      </w:pPr>
      <w:r w:rsidRPr="00113154">
        <w:rPr>
          <w:rFonts w:ascii="Arial" w:hAnsi="Arial" w:cs="Arial"/>
        </w:rPr>
        <w:t>Estado del pago de deuda pública, incluyendo el costo del servicio de la misma; y,</w:t>
      </w:r>
    </w:p>
    <w:p w:rsidR="00113154" w:rsidRPr="00113154" w:rsidRDefault="00113154" w:rsidP="00113154">
      <w:pPr>
        <w:pStyle w:val="Prrafodelista1"/>
        <w:numPr>
          <w:ilvl w:val="1"/>
          <w:numId w:val="37"/>
        </w:numPr>
        <w:tabs>
          <w:tab w:val="left" w:pos="993"/>
          <w:tab w:val="left" w:pos="1276"/>
        </w:tabs>
        <w:spacing w:before="120" w:after="120"/>
        <w:ind w:left="0" w:firstLine="993"/>
        <w:jc w:val="both"/>
        <w:rPr>
          <w:rFonts w:ascii="Arial" w:hAnsi="Arial" w:cs="Arial"/>
        </w:rPr>
      </w:pPr>
      <w:r w:rsidRPr="00113154">
        <w:rPr>
          <w:rFonts w:ascii="Arial" w:hAnsi="Arial" w:cs="Arial"/>
        </w:rPr>
        <w:t>Flujo de efectivo.</w:t>
      </w:r>
    </w:p>
    <w:p w:rsidR="00113154" w:rsidRPr="00113154" w:rsidRDefault="00113154" w:rsidP="00113154">
      <w:pPr>
        <w:pStyle w:val="Prrafodelista1"/>
        <w:numPr>
          <w:ilvl w:val="3"/>
          <w:numId w:val="26"/>
        </w:numPr>
        <w:tabs>
          <w:tab w:val="left" w:pos="993"/>
        </w:tabs>
        <w:spacing w:before="120" w:after="120"/>
        <w:ind w:left="0" w:firstLine="709"/>
        <w:jc w:val="both"/>
        <w:rPr>
          <w:rFonts w:ascii="Arial" w:hAnsi="Arial" w:cs="Arial"/>
        </w:rPr>
      </w:pPr>
      <w:r w:rsidRPr="00113154">
        <w:rPr>
          <w:rFonts w:ascii="Arial" w:hAnsi="Arial" w:cs="Arial"/>
        </w:rPr>
        <w:t>Información programática.</w:t>
      </w:r>
    </w:p>
    <w:p w:rsidR="00113154" w:rsidRPr="00113154" w:rsidRDefault="00113154" w:rsidP="00113154">
      <w:pPr>
        <w:pStyle w:val="Prrafodelista1"/>
        <w:numPr>
          <w:ilvl w:val="1"/>
          <w:numId w:val="38"/>
        </w:numPr>
        <w:tabs>
          <w:tab w:val="left" w:pos="993"/>
          <w:tab w:val="left" w:pos="1276"/>
        </w:tabs>
        <w:spacing w:before="120" w:after="120"/>
        <w:ind w:left="0" w:firstLine="993"/>
        <w:jc w:val="both"/>
        <w:rPr>
          <w:rFonts w:ascii="Arial" w:hAnsi="Arial" w:cs="Arial"/>
        </w:rPr>
      </w:pPr>
      <w:r w:rsidRPr="00113154">
        <w:rPr>
          <w:rFonts w:ascii="Arial" w:hAnsi="Arial" w:cs="Arial"/>
        </w:rPr>
        <w:t>Gasto por categoría programática;</w:t>
      </w:r>
    </w:p>
    <w:p w:rsidR="00113154" w:rsidRPr="00113154" w:rsidRDefault="00113154" w:rsidP="00113154">
      <w:pPr>
        <w:pStyle w:val="Prrafodelista1"/>
        <w:numPr>
          <w:ilvl w:val="1"/>
          <w:numId w:val="38"/>
        </w:numPr>
        <w:tabs>
          <w:tab w:val="left" w:pos="993"/>
          <w:tab w:val="left" w:pos="1276"/>
        </w:tabs>
        <w:spacing w:before="120" w:after="120"/>
        <w:ind w:left="0" w:firstLine="993"/>
        <w:jc w:val="both"/>
        <w:rPr>
          <w:rFonts w:ascii="Arial" w:hAnsi="Arial" w:cs="Arial"/>
        </w:rPr>
      </w:pPr>
      <w:r w:rsidRPr="00113154">
        <w:rPr>
          <w:rFonts w:ascii="Arial" w:hAnsi="Arial" w:cs="Arial"/>
        </w:rPr>
        <w:t>Programas y proyectos de inversión; e</w:t>
      </w:r>
    </w:p>
    <w:p w:rsidR="00113154" w:rsidRPr="00113154" w:rsidRDefault="00113154" w:rsidP="00113154">
      <w:pPr>
        <w:pStyle w:val="Prrafodelista1"/>
        <w:numPr>
          <w:ilvl w:val="1"/>
          <w:numId w:val="38"/>
        </w:numPr>
        <w:tabs>
          <w:tab w:val="left" w:pos="993"/>
          <w:tab w:val="left" w:pos="1276"/>
        </w:tabs>
        <w:spacing w:before="120" w:after="120"/>
        <w:ind w:left="0" w:firstLine="993"/>
        <w:jc w:val="both"/>
        <w:rPr>
          <w:rFonts w:ascii="Arial" w:hAnsi="Arial" w:cs="Arial"/>
        </w:rPr>
      </w:pPr>
      <w:r w:rsidRPr="00113154">
        <w:rPr>
          <w:rFonts w:ascii="Arial" w:hAnsi="Arial" w:cs="Arial"/>
        </w:rPr>
        <w:t>Indicadores de resultados.</w:t>
      </w:r>
    </w:p>
    <w:p w:rsidR="00113154" w:rsidRDefault="00113154" w:rsidP="002151DD">
      <w:pPr>
        <w:pStyle w:val="Prrafodelista1"/>
        <w:spacing w:before="120"/>
        <w:ind w:left="0" w:firstLine="709"/>
        <w:jc w:val="both"/>
        <w:rPr>
          <w:rFonts w:ascii="Arial" w:hAnsi="Arial" w:cs="Arial"/>
        </w:rPr>
      </w:pPr>
      <w:r w:rsidRPr="00113154">
        <w:rPr>
          <w:rFonts w:ascii="Arial" w:hAnsi="Arial" w:cs="Arial"/>
        </w:rPr>
        <w:t xml:space="preserve">La </w:t>
      </w:r>
      <w:r w:rsidR="001F7CE0" w:rsidRPr="001F7CE0">
        <w:rPr>
          <w:rFonts w:ascii="Arial" w:hAnsi="Arial" w:cs="Arial"/>
        </w:rPr>
        <w:t>información concerniente al cuarto trimestre del ejercicio de que se trate, deberá enviarse por separado, en la misma fecha de la entrega de la Cuenta Pública del ejercicio de que se trate, a más tardar el treinta de abril del año siguiente del ejercicio fiscal correspondiente</w:t>
      </w:r>
      <w:r w:rsidRPr="00113154">
        <w:rPr>
          <w:rFonts w:ascii="Arial" w:hAnsi="Arial" w:cs="Arial"/>
        </w:rPr>
        <w:t>.</w:t>
      </w:r>
    </w:p>
    <w:p w:rsidR="002151DD" w:rsidRDefault="002151DD" w:rsidP="002151DD">
      <w:pPr>
        <w:pStyle w:val="Prrafodelista1"/>
        <w:ind w:left="0" w:firstLine="709"/>
        <w:jc w:val="right"/>
        <w:rPr>
          <w:rFonts w:ascii="Arial" w:hAnsi="Arial" w:cs="Arial"/>
          <w:i/>
          <w:sz w:val="18"/>
        </w:rPr>
      </w:pPr>
      <w:hyperlink w:anchor="Artículo82" w:history="1">
        <w:r w:rsidRPr="002151DD">
          <w:rPr>
            <w:rStyle w:val="Hipervnculo"/>
            <w:rFonts w:ascii="Arial" w:hAnsi="Arial" w:cs="Arial"/>
            <w:i/>
            <w:sz w:val="18"/>
          </w:rPr>
          <w:t>Párrafo Reformado</w:t>
        </w:r>
      </w:hyperlink>
    </w:p>
    <w:p w:rsidR="002151DD" w:rsidRPr="002151DD" w:rsidRDefault="002151DD" w:rsidP="002151DD">
      <w:pPr>
        <w:pStyle w:val="Prrafodelista1"/>
        <w:spacing w:after="240"/>
        <w:ind w:left="0" w:firstLine="709"/>
        <w:jc w:val="right"/>
        <w:rPr>
          <w:rFonts w:ascii="Arial" w:hAnsi="Arial" w:cs="Arial"/>
          <w:i/>
          <w:sz w:val="18"/>
        </w:rPr>
      </w:pPr>
      <w:hyperlink w:anchor="Artículo82" w:history="1">
        <w:r w:rsidRPr="002151DD">
          <w:rPr>
            <w:rStyle w:val="Hipervnculo"/>
            <w:rFonts w:ascii="Arial" w:hAnsi="Arial" w:cs="Arial"/>
            <w:i/>
            <w:sz w:val="18"/>
          </w:rPr>
          <w:t>Fracción Reformada</w:t>
        </w:r>
      </w:hyperlink>
    </w:p>
    <w:p w:rsidR="00113154" w:rsidRPr="00113154" w:rsidRDefault="00113154" w:rsidP="00113154">
      <w:pPr>
        <w:pStyle w:val="Prrafodelista1"/>
        <w:numPr>
          <w:ilvl w:val="0"/>
          <w:numId w:val="40"/>
        </w:numPr>
        <w:tabs>
          <w:tab w:val="left" w:pos="993"/>
        </w:tabs>
        <w:spacing w:before="120" w:after="120"/>
        <w:ind w:left="0" w:firstLine="709"/>
        <w:jc w:val="both"/>
        <w:rPr>
          <w:rFonts w:ascii="Arial" w:hAnsi="Arial" w:cs="Arial"/>
        </w:rPr>
      </w:pPr>
      <w:r w:rsidRPr="00113154">
        <w:rPr>
          <w:rFonts w:ascii="Arial" w:hAnsi="Arial" w:cs="Arial"/>
        </w:rPr>
        <w:t xml:space="preserve">Adicionalmente a lo anterior, los sujetos obligados de esta Ley deberán mantener a disposición </w:t>
      </w:r>
      <w:r w:rsidR="00CE345A" w:rsidRPr="00CE345A">
        <w:rPr>
          <w:rFonts w:ascii="Arial" w:hAnsi="Arial" w:cs="Arial"/>
        </w:rPr>
        <w:t xml:space="preserve">de la Auditoría Superior del Estado de Baja California </w:t>
      </w:r>
      <w:r w:rsidRPr="00113154">
        <w:rPr>
          <w:rFonts w:ascii="Arial" w:hAnsi="Arial" w:cs="Arial"/>
        </w:rPr>
        <w:t>la siguiente información:</w:t>
      </w:r>
    </w:p>
    <w:p w:rsidR="00113154" w:rsidRPr="00113154" w:rsidRDefault="00113154" w:rsidP="00113154">
      <w:pPr>
        <w:pStyle w:val="Prrafodelista1"/>
        <w:numPr>
          <w:ilvl w:val="1"/>
          <w:numId w:val="39"/>
        </w:numPr>
        <w:tabs>
          <w:tab w:val="left" w:pos="993"/>
        </w:tabs>
        <w:spacing w:before="120" w:after="120"/>
        <w:ind w:left="0" w:firstLine="709"/>
        <w:jc w:val="both"/>
        <w:rPr>
          <w:rFonts w:ascii="Arial" w:hAnsi="Arial" w:cs="Arial"/>
        </w:rPr>
      </w:pPr>
      <w:r w:rsidRPr="00113154">
        <w:rPr>
          <w:rFonts w:ascii="Arial" w:hAnsi="Arial" w:cs="Arial"/>
        </w:rPr>
        <w:t>La Conciliación de los ingresos y egresos contables con relación a los ingresos y egresos presupuestales;</w:t>
      </w:r>
    </w:p>
    <w:p w:rsidR="00113154" w:rsidRPr="00113154" w:rsidRDefault="00113154" w:rsidP="00113154">
      <w:pPr>
        <w:pStyle w:val="Prrafodelista1"/>
        <w:numPr>
          <w:ilvl w:val="1"/>
          <w:numId w:val="39"/>
        </w:numPr>
        <w:tabs>
          <w:tab w:val="left" w:pos="993"/>
        </w:tabs>
        <w:spacing w:before="120" w:after="120"/>
        <w:ind w:left="0" w:firstLine="709"/>
        <w:jc w:val="both"/>
        <w:rPr>
          <w:rFonts w:ascii="Arial" w:hAnsi="Arial" w:cs="Arial"/>
        </w:rPr>
      </w:pPr>
      <w:r w:rsidRPr="00113154">
        <w:rPr>
          <w:rFonts w:ascii="Arial" w:hAnsi="Arial" w:cs="Arial"/>
        </w:rPr>
        <w:t xml:space="preserve">La Conciliación de la disponibilidad en caja, bancos e inversiones al inicio del ejercicio con la del cierre del ejercicio, considerando los ingresos y los egresos propios y transitorios; </w:t>
      </w:r>
    </w:p>
    <w:p w:rsidR="00113154" w:rsidRPr="00113154" w:rsidRDefault="00113154" w:rsidP="00113154">
      <w:pPr>
        <w:pStyle w:val="Prrafodelista1"/>
        <w:numPr>
          <w:ilvl w:val="1"/>
          <w:numId w:val="39"/>
        </w:numPr>
        <w:tabs>
          <w:tab w:val="left" w:pos="993"/>
        </w:tabs>
        <w:spacing w:before="120" w:after="120"/>
        <w:ind w:left="0" w:firstLine="709"/>
        <w:jc w:val="both"/>
        <w:rPr>
          <w:rFonts w:ascii="Arial" w:hAnsi="Arial" w:cs="Arial"/>
        </w:rPr>
      </w:pPr>
      <w:r w:rsidRPr="00113154">
        <w:rPr>
          <w:rFonts w:ascii="Arial" w:hAnsi="Arial" w:cs="Arial"/>
        </w:rPr>
        <w:t>El Catálogo de Cuentas Contable y de partidas presupuestales;</w:t>
      </w:r>
    </w:p>
    <w:p w:rsidR="00113154" w:rsidRPr="00113154" w:rsidRDefault="00113154" w:rsidP="00113154">
      <w:pPr>
        <w:pStyle w:val="Prrafodelista1"/>
        <w:numPr>
          <w:ilvl w:val="1"/>
          <w:numId w:val="39"/>
        </w:numPr>
        <w:tabs>
          <w:tab w:val="left" w:pos="993"/>
        </w:tabs>
        <w:spacing w:before="120" w:after="120"/>
        <w:ind w:left="0" w:firstLine="709"/>
        <w:jc w:val="both"/>
        <w:rPr>
          <w:rFonts w:ascii="Arial" w:hAnsi="Arial" w:cs="Arial"/>
        </w:rPr>
      </w:pPr>
      <w:r w:rsidRPr="00113154">
        <w:rPr>
          <w:rFonts w:ascii="Arial" w:hAnsi="Arial" w:cs="Arial"/>
        </w:rPr>
        <w:t>El archivo de la balanza de comprobación de cierre del ejercicio; y,</w:t>
      </w:r>
    </w:p>
    <w:p w:rsidR="00113154" w:rsidRPr="00113154" w:rsidRDefault="00113154" w:rsidP="00113154">
      <w:pPr>
        <w:pStyle w:val="Prrafodelista1"/>
        <w:numPr>
          <w:ilvl w:val="1"/>
          <w:numId w:val="39"/>
        </w:numPr>
        <w:tabs>
          <w:tab w:val="left" w:pos="993"/>
        </w:tabs>
        <w:spacing w:before="120" w:after="120"/>
        <w:ind w:left="0" w:firstLine="709"/>
        <w:jc w:val="both"/>
        <w:rPr>
          <w:rFonts w:ascii="Arial" w:hAnsi="Arial" w:cs="Arial"/>
        </w:rPr>
      </w:pPr>
      <w:r w:rsidRPr="00113154">
        <w:rPr>
          <w:rFonts w:ascii="Arial" w:hAnsi="Arial" w:cs="Arial"/>
        </w:rPr>
        <w:t xml:space="preserve">El archivo de pólizas contables; y, </w:t>
      </w:r>
    </w:p>
    <w:p w:rsidR="00113154" w:rsidRDefault="00113154" w:rsidP="00CE345A">
      <w:pPr>
        <w:pStyle w:val="Prrafodelista1"/>
        <w:numPr>
          <w:ilvl w:val="1"/>
          <w:numId w:val="39"/>
        </w:numPr>
        <w:tabs>
          <w:tab w:val="left" w:pos="993"/>
        </w:tabs>
        <w:spacing w:before="120"/>
        <w:ind w:left="0" w:firstLine="709"/>
        <w:jc w:val="both"/>
        <w:rPr>
          <w:rFonts w:ascii="Arial" w:hAnsi="Arial" w:cs="Arial"/>
        </w:rPr>
      </w:pPr>
      <w:r w:rsidRPr="00113154">
        <w:rPr>
          <w:rFonts w:ascii="Arial" w:hAnsi="Arial" w:cs="Arial"/>
        </w:rPr>
        <w:t>Tratándose del Ejecutivo del Estado y los Municipios, el libramiento u orden de pago, del total de las erogaciones efectuadas en cada mes que integra el ejercicio fiscal, suscrito por los funcionarios responsables del manejo de fondos.</w:t>
      </w:r>
    </w:p>
    <w:p w:rsidR="00CE345A" w:rsidRPr="00CE345A" w:rsidRDefault="00CE345A" w:rsidP="00CE345A">
      <w:pPr>
        <w:spacing w:after="240"/>
        <w:ind w:left="720"/>
        <w:jc w:val="right"/>
        <w:rPr>
          <w:rFonts w:ascii="Arial" w:hAnsi="Arial" w:cs="Arial"/>
          <w:i/>
          <w:sz w:val="18"/>
        </w:rPr>
      </w:pPr>
      <w:hyperlink w:anchor="Artículo82" w:history="1">
        <w:r>
          <w:rPr>
            <w:rStyle w:val="Hipervnculo"/>
            <w:rFonts w:ascii="Arial" w:hAnsi="Arial" w:cs="Arial"/>
            <w:i/>
            <w:sz w:val="18"/>
          </w:rPr>
          <w:t>Fracción</w:t>
        </w:r>
        <w:r w:rsidRPr="00CE345A">
          <w:rPr>
            <w:rStyle w:val="Hipervnculo"/>
            <w:rFonts w:ascii="Arial" w:hAnsi="Arial" w:cs="Arial"/>
            <w:i/>
            <w:sz w:val="18"/>
          </w:rPr>
          <w:t xml:space="preserve"> Reformad</w:t>
        </w:r>
        <w:r>
          <w:rPr>
            <w:rStyle w:val="Hipervnculo"/>
            <w:rFonts w:ascii="Arial" w:hAnsi="Arial" w:cs="Arial"/>
            <w:i/>
            <w:sz w:val="18"/>
          </w:rPr>
          <w:t>a</w:t>
        </w:r>
      </w:hyperlink>
    </w:p>
    <w:p w:rsidR="00113154" w:rsidRDefault="00113154" w:rsidP="00113154">
      <w:pPr>
        <w:ind w:firstLine="709"/>
        <w:jc w:val="both"/>
        <w:rPr>
          <w:rFonts w:ascii="Arial" w:hAnsi="Arial" w:cs="Arial"/>
        </w:rPr>
      </w:pPr>
      <w:r w:rsidRPr="00113154">
        <w:rPr>
          <w:rFonts w:ascii="Arial" w:hAnsi="Arial" w:cs="Arial"/>
        </w:rPr>
        <w:t xml:space="preserve">La </w:t>
      </w:r>
      <w:r w:rsidR="00CE345A" w:rsidRPr="00CE345A">
        <w:rPr>
          <w:rFonts w:ascii="Arial" w:hAnsi="Arial" w:cs="Arial"/>
        </w:rPr>
        <w:t>información a que se refiere este Artículo deberá ser presentada, además de forma impresa, en dispositivos electrónicos de almacenamiento de datos de uso común, cuando así sea solicitado por la Auditoría Superior del Estado de Baja California, con excepción de la prevista en los incisos d y e de la fracción II, en cuyo caso sólo procederá presentarla en dispositivos electrónicos.</w:t>
      </w:r>
    </w:p>
    <w:p w:rsidR="00CE345A" w:rsidRPr="00CE345A" w:rsidRDefault="00CE345A" w:rsidP="00CE345A">
      <w:pPr>
        <w:ind w:left="720"/>
        <w:jc w:val="right"/>
        <w:rPr>
          <w:rFonts w:ascii="Arial" w:hAnsi="Arial" w:cs="Arial"/>
          <w:i/>
          <w:sz w:val="18"/>
        </w:rPr>
      </w:pPr>
      <w:hyperlink w:anchor="Artículo82" w:history="1">
        <w:r>
          <w:rPr>
            <w:rStyle w:val="Hipervnculo"/>
            <w:rFonts w:ascii="Arial" w:hAnsi="Arial" w:cs="Arial"/>
            <w:i/>
            <w:sz w:val="18"/>
          </w:rPr>
          <w:t>Párrafo</w:t>
        </w:r>
        <w:r w:rsidRPr="00CE345A">
          <w:rPr>
            <w:rStyle w:val="Hipervnculo"/>
            <w:rFonts w:ascii="Arial" w:hAnsi="Arial" w:cs="Arial"/>
            <w:i/>
            <w:sz w:val="18"/>
          </w:rPr>
          <w:t xml:space="preserve"> Reformad</w:t>
        </w:r>
        <w:r>
          <w:rPr>
            <w:rStyle w:val="Hipervnculo"/>
            <w:rFonts w:ascii="Arial" w:hAnsi="Arial" w:cs="Arial"/>
            <w:i/>
            <w:sz w:val="18"/>
          </w:rPr>
          <w:t>o</w:t>
        </w:r>
      </w:hyperlink>
    </w:p>
    <w:p w:rsidR="00CE345A" w:rsidRPr="00CE345A" w:rsidRDefault="00CE345A" w:rsidP="00CE345A">
      <w:pPr>
        <w:spacing w:after="240"/>
        <w:ind w:left="720"/>
        <w:jc w:val="right"/>
        <w:rPr>
          <w:rFonts w:ascii="Arial" w:hAnsi="Arial" w:cs="Arial"/>
          <w:i/>
          <w:sz w:val="18"/>
        </w:rPr>
      </w:pPr>
      <w:hyperlink w:anchor="Artículo82" w:history="1">
        <w:r>
          <w:rPr>
            <w:rStyle w:val="Hipervnculo"/>
            <w:rFonts w:ascii="Arial" w:hAnsi="Arial" w:cs="Arial"/>
            <w:i/>
            <w:sz w:val="18"/>
          </w:rPr>
          <w:t>Artículo</w:t>
        </w:r>
        <w:r w:rsidRPr="00CE345A">
          <w:rPr>
            <w:rStyle w:val="Hipervnculo"/>
            <w:rFonts w:ascii="Arial" w:hAnsi="Arial" w:cs="Arial"/>
            <w:i/>
            <w:sz w:val="18"/>
          </w:rPr>
          <w:t xml:space="preserve"> Reformad</w:t>
        </w:r>
        <w:r>
          <w:rPr>
            <w:rStyle w:val="Hipervnculo"/>
            <w:rFonts w:ascii="Arial" w:hAnsi="Arial" w:cs="Arial"/>
            <w:i/>
            <w:sz w:val="18"/>
          </w:rPr>
          <w:t>o</w:t>
        </w:r>
      </w:hyperlink>
    </w:p>
    <w:p w:rsidR="00113154" w:rsidRDefault="00113154" w:rsidP="00113154">
      <w:pPr>
        <w:ind w:firstLine="709"/>
        <w:jc w:val="both"/>
        <w:rPr>
          <w:rFonts w:ascii="Arial" w:hAnsi="Arial" w:cs="Arial"/>
        </w:rPr>
      </w:pPr>
      <w:r w:rsidRPr="00113154">
        <w:rPr>
          <w:rFonts w:ascii="Arial" w:hAnsi="Arial" w:cs="Arial"/>
          <w:b/>
        </w:rPr>
        <w:t>ARTÍCULO 83.-</w:t>
      </w:r>
      <w:r w:rsidRPr="00113154">
        <w:rPr>
          <w:rFonts w:ascii="Arial" w:hAnsi="Arial" w:cs="Arial"/>
        </w:rPr>
        <w:t xml:space="preserve"> La </w:t>
      </w:r>
      <w:r w:rsidR="00434168" w:rsidRPr="00434168">
        <w:rPr>
          <w:rFonts w:ascii="Arial" w:hAnsi="Arial" w:cs="Arial"/>
        </w:rPr>
        <w:t>Secretaría de Hacienda en coordinación con la Secretaría de la Honestidad y la Función Pública, y las Tesorerías Municipales, en coordinación con las Sindicaturas Municipales, establecerán las disposiciones administrativas que se requieran para el seguimiento y evaluación de los programas que realicen las Dependencias y Entidades del Poder Ejecutivo del Estado y de los Municipios, respectivamente.</w:t>
      </w:r>
    </w:p>
    <w:p w:rsidR="00434168" w:rsidRPr="00434168" w:rsidRDefault="00434168" w:rsidP="00434168">
      <w:pPr>
        <w:spacing w:after="240"/>
        <w:ind w:firstLine="709"/>
        <w:jc w:val="right"/>
        <w:rPr>
          <w:rFonts w:ascii="Arial" w:hAnsi="Arial" w:cs="Arial"/>
          <w:i/>
          <w:sz w:val="18"/>
        </w:rPr>
      </w:pPr>
      <w:hyperlink w:anchor="Artículo83" w:history="1">
        <w:r w:rsidRPr="00434168">
          <w:rPr>
            <w:rStyle w:val="Hipervnculo"/>
            <w:rFonts w:ascii="Arial" w:hAnsi="Arial" w:cs="Arial"/>
            <w:i/>
            <w:sz w:val="18"/>
          </w:rPr>
          <w:t>Párrafo Reformado</w:t>
        </w:r>
      </w:hyperlink>
    </w:p>
    <w:p w:rsidR="00113154" w:rsidRPr="00113154" w:rsidRDefault="00113154" w:rsidP="00113154">
      <w:pPr>
        <w:ind w:firstLine="709"/>
        <w:jc w:val="both"/>
        <w:rPr>
          <w:rFonts w:ascii="Arial" w:hAnsi="Arial" w:cs="Arial"/>
        </w:rPr>
      </w:pPr>
      <w:r w:rsidRPr="00113154">
        <w:rPr>
          <w:rFonts w:ascii="Arial" w:hAnsi="Arial" w:cs="Arial"/>
        </w:rPr>
        <w:t>Tratándose de los P</w:t>
      </w:r>
      <w:r w:rsidR="002C0DE2">
        <w:rPr>
          <w:rFonts w:ascii="Arial" w:hAnsi="Arial" w:cs="Arial"/>
        </w:rPr>
        <w:t xml:space="preserve">oderes Legislativo y Judicial, </w:t>
      </w:r>
      <w:r w:rsidRPr="00113154">
        <w:rPr>
          <w:rFonts w:ascii="Arial" w:hAnsi="Arial" w:cs="Arial"/>
        </w:rPr>
        <w:t>así como de los Órganos Autónomos, el cumplimiento de lo dispuesto por este Artículo recaerá en las Unidades Administrativas equivalentes a las mencionadas en el mismo.</w:t>
      </w:r>
    </w:p>
    <w:p w:rsidR="00113154" w:rsidRPr="00434168" w:rsidRDefault="00434168" w:rsidP="00434168">
      <w:pPr>
        <w:spacing w:after="240"/>
        <w:ind w:firstLine="709"/>
        <w:jc w:val="right"/>
        <w:rPr>
          <w:rFonts w:ascii="Arial" w:hAnsi="Arial" w:cs="Arial"/>
          <w:i/>
          <w:sz w:val="18"/>
        </w:rPr>
      </w:pPr>
      <w:hyperlink w:anchor="Artículo83" w:history="1">
        <w:r>
          <w:rPr>
            <w:rStyle w:val="Hipervnculo"/>
            <w:rFonts w:ascii="Arial" w:hAnsi="Arial" w:cs="Arial"/>
            <w:i/>
            <w:sz w:val="18"/>
          </w:rPr>
          <w:t>Artículo</w:t>
        </w:r>
        <w:r w:rsidRPr="00434168">
          <w:rPr>
            <w:rStyle w:val="Hipervnculo"/>
            <w:rFonts w:ascii="Arial" w:hAnsi="Arial" w:cs="Arial"/>
            <w:i/>
            <w:sz w:val="18"/>
          </w:rPr>
          <w:t xml:space="preserve">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84.-</w:t>
      </w:r>
      <w:r w:rsidRPr="00113154">
        <w:rPr>
          <w:rFonts w:ascii="Arial" w:hAnsi="Arial" w:cs="Arial"/>
        </w:rPr>
        <w:t xml:space="preserve"> Internamente, las Dependencias y Entidades del Poder Ejecutivo y de los Municipios, así como las Unidades Administrativas que conforman los Poderes Legislativo, Judicial, así como de los Órganos Autónomos, deberán incorporar indicadores de gestión en sus programas y subprogramas, a efecto de cuantificar los objetivos, metas y beneficios alcanzados, mejorar la utilización de los recursos, controlar los avances y desviaciones e instrumentar con oportunidad las medidas correctivas que racionalicen la aplicación del gasto en la procuración de mantener el equilibrio presupuestal. </w:t>
      </w:r>
    </w:p>
    <w:p w:rsidR="00113154" w:rsidRPr="00113154" w:rsidRDefault="00113154" w:rsidP="00113154">
      <w:pPr>
        <w:ind w:firstLine="709"/>
        <w:jc w:val="both"/>
        <w:rPr>
          <w:rFonts w:ascii="Arial" w:hAnsi="Arial" w:cs="Arial"/>
          <w:i/>
          <w:u w:val="single"/>
        </w:rPr>
      </w:pPr>
    </w:p>
    <w:p w:rsidR="00113154" w:rsidRDefault="00113154" w:rsidP="00113154">
      <w:pPr>
        <w:ind w:firstLine="709"/>
        <w:jc w:val="both"/>
        <w:rPr>
          <w:rFonts w:ascii="Arial" w:hAnsi="Arial" w:cs="Arial"/>
        </w:rPr>
      </w:pPr>
      <w:r w:rsidRPr="00113154">
        <w:rPr>
          <w:rFonts w:ascii="Arial" w:hAnsi="Arial" w:cs="Arial"/>
          <w:b/>
        </w:rPr>
        <w:t>ARTÍCULO 85.-</w:t>
      </w:r>
      <w:r w:rsidRPr="00113154">
        <w:rPr>
          <w:rFonts w:ascii="Arial" w:hAnsi="Arial" w:cs="Arial"/>
        </w:rPr>
        <w:t xml:space="preserve"> Para </w:t>
      </w:r>
      <w:r w:rsidR="001C2B18" w:rsidRPr="001C2B18">
        <w:rPr>
          <w:rFonts w:ascii="Arial" w:hAnsi="Arial" w:cs="Arial"/>
        </w:rPr>
        <w:t>efecto de evaluación del Gasto Público y del Presupuesto de Egresos, las Dependencias y Entidades del Poder Ejecutivo y de los Municipios, deberán proporcionar a la Secretaría de Hacienda y a la Secretaría de la Honestidad y la Función Pública, y a las Tesorerías Municipales y Sindicaturas Municipales, respectivamente, la información adicional a la presentada periódicamente que les sea solicitada, en los términos de sus atribuciones y ámbitos de competencia.</w:t>
      </w:r>
    </w:p>
    <w:p w:rsidR="001C2B18" w:rsidRPr="006D4329" w:rsidRDefault="006D4329" w:rsidP="006D4329">
      <w:pPr>
        <w:spacing w:after="240"/>
        <w:ind w:firstLine="709"/>
        <w:jc w:val="right"/>
        <w:rPr>
          <w:rFonts w:ascii="Arial" w:hAnsi="Arial" w:cs="Arial"/>
          <w:i/>
          <w:sz w:val="18"/>
        </w:rPr>
      </w:pPr>
      <w:hyperlink w:anchor="Artículo85" w:history="1">
        <w:r w:rsidRPr="006D4329">
          <w:rPr>
            <w:rStyle w:val="Hipervnculo"/>
            <w:rFonts w:ascii="Arial" w:hAnsi="Arial" w:cs="Arial"/>
            <w:i/>
            <w:sz w:val="18"/>
          </w:rPr>
          <w:t>Párrafo Reformado</w:t>
        </w:r>
      </w:hyperlink>
    </w:p>
    <w:p w:rsidR="00113154" w:rsidRPr="00113154" w:rsidRDefault="00113154" w:rsidP="00113154">
      <w:pPr>
        <w:ind w:firstLine="709"/>
        <w:jc w:val="both"/>
        <w:rPr>
          <w:rFonts w:ascii="Arial" w:hAnsi="Arial" w:cs="Arial"/>
        </w:rPr>
      </w:pPr>
      <w:r w:rsidRPr="00113154">
        <w:rPr>
          <w:rFonts w:ascii="Arial" w:hAnsi="Arial" w:cs="Arial"/>
        </w:rPr>
        <w:t xml:space="preserve">La obligación prevista en el presente Artículo será atendida por los Poderes Legislativo y Judicial, así como por los Órganos Autónomos, ante las Unidades Administrativas equivalentes a las mencionadas en el mismo. </w:t>
      </w:r>
    </w:p>
    <w:p w:rsidR="00113154" w:rsidRPr="006D4329" w:rsidRDefault="006D4329" w:rsidP="006D4329">
      <w:pPr>
        <w:spacing w:after="240"/>
        <w:ind w:firstLine="709"/>
        <w:jc w:val="right"/>
        <w:rPr>
          <w:rFonts w:ascii="Arial" w:hAnsi="Arial" w:cs="Arial"/>
          <w:i/>
          <w:sz w:val="18"/>
        </w:rPr>
      </w:pPr>
      <w:hyperlink w:anchor="Artículo85" w:history="1">
        <w:r>
          <w:rPr>
            <w:rStyle w:val="Hipervnculo"/>
            <w:rFonts w:ascii="Arial" w:hAnsi="Arial" w:cs="Arial"/>
            <w:i/>
            <w:sz w:val="18"/>
          </w:rPr>
          <w:t>Artículo</w:t>
        </w:r>
        <w:r w:rsidRPr="006D4329">
          <w:rPr>
            <w:rStyle w:val="Hipervnculo"/>
            <w:rFonts w:ascii="Arial" w:hAnsi="Arial" w:cs="Arial"/>
            <w:i/>
            <w:sz w:val="18"/>
          </w:rPr>
          <w:t xml:space="preserve"> Reformado</w:t>
        </w:r>
      </w:hyperlink>
    </w:p>
    <w:p w:rsidR="00113154" w:rsidRDefault="00113154" w:rsidP="00113154">
      <w:pPr>
        <w:ind w:firstLine="709"/>
        <w:jc w:val="both"/>
        <w:rPr>
          <w:rFonts w:ascii="Arial" w:hAnsi="Arial" w:cs="Arial"/>
        </w:rPr>
      </w:pPr>
      <w:r w:rsidRPr="00113154">
        <w:rPr>
          <w:rFonts w:ascii="Arial" w:hAnsi="Arial" w:cs="Arial"/>
          <w:b/>
        </w:rPr>
        <w:t>ARTÍCULO 86.-</w:t>
      </w:r>
      <w:r w:rsidRPr="00113154">
        <w:rPr>
          <w:rFonts w:ascii="Arial" w:hAnsi="Arial" w:cs="Arial"/>
        </w:rPr>
        <w:t xml:space="preserve"> En </w:t>
      </w:r>
      <w:r w:rsidR="004461F4" w:rsidRPr="004461F4">
        <w:rPr>
          <w:rFonts w:ascii="Arial" w:hAnsi="Arial" w:cs="Arial"/>
        </w:rPr>
        <w:t>los casos en que las Dependencias, Entidades, Poderes Legislativo y Judicial, así como los Órganos Autónomos no proporcionen la información a que se refiere el Artículo anterior, la Secretaría de Hacienda, las Tesorerías Municipales y las Unidades Administrativas equivalentes, en sus ámbitos de competencia, podrán solicitar la intervención de sus respectivos Órganos de Control en los términos de la legislación aplicable.</w:t>
      </w:r>
    </w:p>
    <w:p w:rsidR="004461F4" w:rsidRPr="004461F4" w:rsidRDefault="004461F4" w:rsidP="004461F4">
      <w:pPr>
        <w:spacing w:after="240"/>
        <w:ind w:firstLine="709"/>
        <w:jc w:val="right"/>
        <w:rPr>
          <w:rFonts w:ascii="Arial" w:hAnsi="Arial" w:cs="Arial"/>
          <w:i/>
          <w:sz w:val="18"/>
          <w:u w:val="single"/>
        </w:rPr>
      </w:pPr>
      <w:hyperlink w:anchor="Artículo86" w:history="1">
        <w:r w:rsidRPr="004461F4">
          <w:rPr>
            <w:rStyle w:val="Hipervnculo"/>
            <w:rFonts w:ascii="Arial" w:hAnsi="Arial" w:cs="Arial"/>
            <w:i/>
            <w:sz w:val="18"/>
          </w:rPr>
          <w:t>Artículo Reformado</w:t>
        </w:r>
      </w:hyperlink>
    </w:p>
    <w:p w:rsidR="00B0084B" w:rsidRDefault="00113154" w:rsidP="00113154">
      <w:pPr>
        <w:ind w:firstLine="709"/>
        <w:jc w:val="both"/>
        <w:rPr>
          <w:rFonts w:ascii="Arial" w:hAnsi="Arial" w:cs="Arial"/>
        </w:rPr>
      </w:pPr>
      <w:r w:rsidRPr="00113154">
        <w:rPr>
          <w:rFonts w:ascii="Arial" w:hAnsi="Arial" w:cs="Arial"/>
          <w:b/>
        </w:rPr>
        <w:t>ARTÍCULO 87.-</w:t>
      </w:r>
      <w:r w:rsidRPr="00113154">
        <w:rPr>
          <w:rFonts w:ascii="Arial" w:hAnsi="Arial" w:cs="Arial"/>
        </w:rPr>
        <w:t xml:space="preserve"> La Secretaría </w:t>
      </w:r>
      <w:r w:rsidR="00D83C62" w:rsidRPr="00D83C62">
        <w:rPr>
          <w:rFonts w:ascii="Arial" w:hAnsi="Arial" w:cs="Arial"/>
        </w:rPr>
        <w:t xml:space="preserve">de Hacienda y las Tesorerías Municipales tendrán la obligación de informar trimestralmente al Ejecutivo del Estado y a los Ayuntamientos, respectivamente, sobre los resultados del seguimiento y evaluación del grado de avance físico y financiero, con base a indicadores de gestión, e indicadores para resultados con perspectiva de equidad de género, de los programas autorizados en los Presupuestos de Egresos de las Dependencias y Entidades del Poder Ejecutivo y de los Municipios, respectivamente. </w:t>
      </w:r>
      <w:r w:rsidRPr="00113154">
        <w:rPr>
          <w:rFonts w:ascii="Arial" w:hAnsi="Arial" w:cs="Arial"/>
        </w:rPr>
        <w:t xml:space="preserve">  </w:t>
      </w:r>
    </w:p>
    <w:p w:rsidR="00113154" w:rsidRPr="00D83C62" w:rsidRDefault="00D83C62" w:rsidP="00D83C62">
      <w:pPr>
        <w:spacing w:after="240"/>
        <w:ind w:firstLine="709"/>
        <w:jc w:val="right"/>
        <w:rPr>
          <w:rFonts w:ascii="Arial" w:hAnsi="Arial" w:cs="Arial"/>
          <w:i/>
          <w:sz w:val="18"/>
        </w:rPr>
      </w:pPr>
      <w:hyperlink w:anchor="Artículo87" w:history="1">
        <w:r>
          <w:rPr>
            <w:rStyle w:val="Hipervnculo"/>
            <w:rFonts w:ascii="Arial" w:hAnsi="Arial" w:cs="Arial"/>
            <w:i/>
            <w:sz w:val="18"/>
          </w:rPr>
          <w:t>Párrafo R</w:t>
        </w:r>
        <w:r w:rsidRPr="00B0084B">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ind w:firstLine="709"/>
        <w:jc w:val="both"/>
        <w:rPr>
          <w:rFonts w:ascii="Arial" w:hAnsi="Arial" w:cs="Arial"/>
        </w:rPr>
      </w:pPr>
      <w:r w:rsidRPr="00113154">
        <w:rPr>
          <w:rFonts w:ascii="Arial" w:hAnsi="Arial" w:cs="Arial"/>
        </w:rPr>
        <w:t>Tratándose de los Poderes Legislativo y Judicial, así como de los Órganos Autónomos, el cumplimiento de lo dispuesto por este Artículo corresponderá a las Unidades Administrativas equivalentes a las mencionadas en el mismo, debiendo proporcionar la información referida a sus respectivos Titulares.</w:t>
      </w:r>
    </w:p>
    <w:p w:rsidR="00113154" w:rsidRPr="002F0DC5" w:rsidRDefault="002F0DC5" w:rsidP="002F0DC5">
      <w:pPr>
        <w:spacing w:after="240"/>
        <w:ind w:firstLine="709"/>
        <w:jc w:val="right"/>
        <w:rPr>
          <w:rFonts w:ascii="Arial" w:hAnsi="Arial" w:cs="Arial"/>
          <w:i/>
          <w:sz w:val="18"/>
        </w:rPr>
      </w:pPr>
      <w:hyperlink w:anchor="Artículo87" w:history="1">
        <w:r>
          <w:rPr>
            <w:rStyle w:val="Hipervnculo"/>
            <w:rFonts w:ascii="Arial" w:hAnsi="Arial" w:cs="Arial"/>
            <w:i/>
            <w:sz w:val="18"/>
          </w:rPr>
          <w:t>Artículo R</w:t>
        </w:r>
        <w:r w:rsidRPr="00B0084B">
          <w:rPr>
            <w:rStyle w:val="Hipervnculo"/>
            <w:rFonts w:ascii="Arial" w:hAnsi="Arial" w:cs="Arial"/>
            <w:i/>
            <w:sz w:val="18"/>
          </w:rPr>
          <w:t>eform</w:t>
        </w:r>
        <w:r>
          <w:rPr>
            <w:rStyle w:val="Hipervnculo"/>
            <w:rFonts w:ascii="Arial" w:hAnsi="Arial" w:cs="Arial"/>
            <w:i/>
            <w:sz w:val="18"/>
          </w:rPr>
          <w:t>ado</w:t>
        </w:r>
      </w:hyperlink>
    </w:p>
    <w:p w:rsidR="00113154" w:rsidRDefault="00113154" w:rsidP="00113154">
      <w:pPr>
        <w:ind w:firstLine="709"/>
        <w:jc w:val="both"/>
        <w:rPr>
          <w:rFonts w:ascii="Arial" w:hAnsi="Arial" w:cs="Arial"/>
        </w:rPr>
      </w:pPr>
      <w:r w:rsidRPr="00113154">
        <w:rPr>
          <w:rFonts w:ascii="Arial" w:hAnsi="Arial" w:cs="Arial"/>
          <w:b/>
        </w:rPr>
        <w:t>ARTÍCULO 88.-</w:t>
      </w:r>
      <w:r w:rsidRPr="00113154">
        <w:rPr>
          <w:rFonts w:ascii="Arial" w:hAnsi="Arial" w:cs="Arial"/>
        </w:rPr>
        <w:t xml:space="preserve"> </w:t>
      </w:r>
      <w:r w:rsidR="008F0D11" w:rsidRPr="008F0D11">
        <w:rPr>
          <w:rFonts w:ascii="Arial" w:hAnsi="Arial" w:cs="Arial"/>
        </w:rPr>
        <w:t>La Secretaría de la Honestidad y la Función Pública y las Sindicaturas Municipales tendrán la obligación de informar al Ejecutivo del Estado y a los Presidentes Municipales, respectivamente, del resultado de las auditorías, visitas e inspecciones, que para verificar el cumplimiento de los programas y de las normas en el ejercicio del gasto público, realicen a las Dependencias y Entidades.</w:t>
      </w:r>
    </w:p>
    <w:p w:rsidR="00314CB2" w:rsidRPr="00314CB2" w:rsidRDefault="00314CB2" w:rsidP="00314CB2">
      <w:pPr>
        <w:spacing w:after="240"/>
        <w:ind w:firstLine="709"/>
        <w:jc w:val="right"/>
        <w:rPr>
          <w:rFonts w:ascii="Arial" w:hAnsi="Arial" w:cs="Arial"/>
          <w:i/>
          <w:sz w:val="18"/>
        </w:rPr>
      </w:pPr>
      <w:hyperlink w:anchor="Artículo88" w:history="1">
        <w:r w:rsidRPr="00314CB2">
          <w:rPr>
            <w:rStyle w:val="Hipervnculo"/>
            <w:rFonts w:ascii="Arial" w:hAnsi="Arial" w:cs="Arial"/>
            <w:i/>
            <w:sz w:val="18"/>
          </w:rPr>
          <w:t>Párrafo Reformado</w:t>
        </w:r>
      </w:hyperlink>
    </w:p>
    <w:p w:rsidR="00113154" w:rsidRPr="00113154" w:rsidRDefault="00113154" w:rsidP="00113154">
      <w:pPr>
        <w:ind w:firstLine="709"/>
        <w:jc w:val="both"/>
        <w:rPr>
          <w:rFonts w:ascii="Arial" w:hAnsi="Arial" w:cs="Arial"/>
        </w:rPr>
      </w:pPr>
      <w:r w:rsidRPr="00113154">
        <w:rPr>
          <w:rFonts w:ascii="Arial" w:hAnsi="Arial" w:cs="Arial"/>
        </w:rPr>
        <w:t>Tendrán la misma obligación los Órganos de Control de los Poderes Legislativo y Judicial, así como de los Órganos Autónomos, con los Titulares de los mismos.</w:t>
      </w:r>
    </w:p>
    <w:p w:rsidR="00113154" w:rsidRPr="00314CB2" w:rsidRDefault="00314CB2" w:rsidP="00314CB2">
      <w:pPr>
        <w:spacing w:after="240"/>
        <w:ind w:firstLine="709"/>
        <w:jc w:val="right"/>
        <w:rPr>
          <w:rFonts w:ascii="Arial" w:hAnsi="Arial" w:cs="Arial"/>
          <w:i/>
          <w:sz w:val="18"/>
        </w:rPr>
      </w:pPr>
      <w:hyperlink w:anchor="Artículo88" w:history="1">
        <w:r>
          <w:rPr>
            <w:rStyle w:val="Hipervnculo"/>
            <w:rFonts w:ascii="Arial" w:hAnsi="Arial" w:cs="Arial"/>
            <w:i/>
            <w:sz w:val="18"/>
          </w:rPr>
          <w:t>Artículo</w:t>
        </w:r>
        <w:r w:rsidRPr="00314CB2">
          <w:rPr>
            <w:rStyle w:val="Hipervnculo"/>
            <w:rFonts w:ascii="Arial" w:hAnsi="Arial" w:cs="Arial"/>
            <w:i/>
            <w:sz w:val="18"/>
          </w:rPr>
          <w:t xml:space="preserve"> Reformado</w:t>
        </w:r>
      </w:hyperlink>
    </w:p>
    <w:p w:rsidR="00113154" w:rsidRPr="00113154" w:rsidRDefault="00113154" w:rsidP="00113154">
      <w:pPr>
        <w:jc w:val="right"/>
        <w:rPr>
          <w:rFonts w:ascii="Arial" w:hAnsi="Arial" w:cs="Arial"/>
          <w:i/>
          <w:u w:val="single"/>
        </w:rPr>
      </w:pPr>
    </w:p>
    <w:p w:rsidR="00113154" w:rsidRPr="00113154" w:rsidRDefault="00113154" w:rsidP="00113154">
      <w:pPr>
        <w:ind w:firstLine="720"/>
        <w:jc w:val="center"/>
        <w:rPr>
          <w:rFonts w:ascii="Arial" w:hAnsi="Arial" w:cs="Arial"/>
          <w:b/>
          <w:u w:val="single"/>
        </w:rPr>
      </w:pPr>
      <w:r w:rsidRPr="00113154">
        <w:rPr>
          <w:rFonts w:ascii="Arial" w:hAnsi="Arial" w:cs="Arial"/>
          <w:b/>
          <w:u w:val="single"/>
        </w:rPr>
        <w:t>TÍTULO QUINTO</w:t>
      </w:r>
    </w:p>
    <w:p w:rsidR="00113154" w:rsidRPr="00113154" w:rsidRDefault="00113154" w:rsidP="00113154">
      <w:pPr>
        <w:ind w:firstLine="720"/>
        <w:jc w:val="center"/>
        <w:rPr>
          <w:rFonts w:ascii="Arial" w:hAnsi="Arial" w:cs="Arial"/>
          <w:b/>
        </w:rPr>
      </w:pPr>
      <w:r w:rsidRPr="00113154">
        <w:rPr>
          <w:rFonts w:ascii="Arial" w:hAnsi="Arial" w:cs="Arial"/>
          <w:b/>
        </w:rPr>
        <w:t xml:space="preserve">DE LA VIGILANCIA Y VERIFICACIÓN </w:t>
      </w:r>
    </w:p>
    <w:p w:rsidR="00113154" w:rsidRPr="00113154" w:rsidRDefault="00113154" w:rsidP="00113154">
      <w:pPr>
        <w:ind w:firstLine="720"/>
        <w:jc w:val="center"/>
        <w:rPr>
          <w:rFonts w:ascii="Arial" w:hAnsi="Arial" w:cs="Arial"/>
          <w:b/>
        </w:rPr>
      </w:pPr>
      <w:r w:rsidRPr="00113154">
        <w:rPr>
          <w:rFonts w:ascii="Arial" w:hAnsi="Arial" w:cs="Arial"/>
          <w:b/>
        </w:rPr>
        <w:t>DEL GASTO PÚBICO</w:t>
      </w:r>
    </w:p>
    <w:p w:rsidR="00113154" w:rsidRPr="00113154" w:rsidRDefault="00113154" w:rsidP="00113154">
      <w:pPr>
        <w:tabs>
          <w:tab w:val="left" w:pos="1531"/>
        </w:tabs>
        <w:jc w:val="both"/>
        <w:rPr>
          <w:rFonts w:ascii="Arial" w:hAnsi="Arial" w:cs="Arial"/>
        </w:rPr>
      </w:pPr>
    </w:p>
    <w:p w:rsidR="00B0084B" w:rsidRDefault="00113154" w:rsidP="00113154">
      <w:pPr>
        <w:tabs>
          <w:tab w:val="left" w:pos="1531"/>
        </w:tabs>
        <w:ind w:firstLine="709"/>
        <w:jc w:val="both"/>
        <w:rPr>
          <w:rFonts w:ascii="Arial" w:hAnsi="Arial" w:cs="Arial"/>
        </w:rPr>
      </w:pPr>
      <w:r w:rsidRPr="00113154">
        <w:rPr>
          <w:rFonts w:ascii="Arial" w:hAnsi="Arial" w:cs="Arial"/>
          <w:b/>
        </w:rPr>
        <w:t>ARTÍCULO 89.-</w:t>
      </w:r>
      <w:r w:rsidRPr="00113154">
        <w:rPr>
          <w:rFonts w:ascii="Arial" w:hAnsi="Arial" w:cs="Arial"/>
        </w:rPr>
        <w:t xml:space="preserve"> Los Órganos de Control de los sujetos de esta Ley, en sus respectivos ámbitos de competencia, deberán vigilar y verificar el correcto ejercicio del gasto público, a través de visitas, inspecciones y auditorías, sin detrimento de las facultades legales que, en la materia, correspondan al Congreso del Estado. </w:t>
      </w:r>
      <w:r w:rsidRPr="00113154">
        <w:rPr>
          <w:rFonts w:ascii="Arial" w:hAnsi="Arial" w:cs="Arial"/>
        </w:rPr>
        <w:tab/>
      </w:r>
      <w:r w:rsidRPr="00113154">
        <w:rPr>
          <w:rFonts w:ascii="Arial" w:hAnsi="Arial" w:cs="Arial"/>
        </w:rPr>
        <w:tab/>
      </w:r>
    </w:p>
    <w:p w:rsidR="00113154" w:rsidRPr="00113154" w:rsidRDefault="00113154" w:rsidP="00113154">
      <w:pPr>
        <w:tabs>
          <w:tab w:val="left" w:pos="1531"/>
        </w:tabs>
        <w:ind w:firstLine="709"/>
        <w:jc w:val="both"/>
        <w:rPr>
          <w:rFonts w:ascii="Arial" w:hAnsi="Arial" w:cs="Arial"/>
        </w:rPr>
      </w:pPr>
    </w:p>
    <w:p w:rsidR="00113154" w:rsidRDefault="00113154" w:rsidP="00113154">
      <w:pPr>
        <w:tabs>
          <w:tab w:val="left" w:pos="1531"/>
        </w:tabs>
        <w:ind w:firstLine="709"/>
        <w:jc w:val="both"/>
        <w:rPr>
          <w:rFonts w:ascii="Arial" w:hAnsi="Arial" w:cs="Arial"/>
          <w:bCs/>
        </w:rPr>
      </w:pPr>
      <w:r w:rsidRPr="00113154">
        <w:rPr>
          <w:rFonts w:ascii="Arial" w:hAnsi="Arial" w:cs="Arial"/>
          <w:bCs/>
        </w:rPr>
        <w:t>En los mismos términos, los órganos de control de los sujetos de esta ley, verificarán que el ejercicio del gasto público se haya ejercido con perspectiva de equidad de género.</w:t>
      </w:r>
    </w:p>
    <w:p w:rsidR="002F0DC5" w:rsidRPr="002F0DC5" w:rsidRDefault="002F0DC5" w:rsidP="002F0DC5">
      <w:pPr>
        <w:tabs>
          <w:tab w:val="left" w:pos="1531"/>
        </w:tabs>
        <w:ind w:firstLine="709"/>
        <w:jc w:val="right"/>
        <w:rPr>
          <w:rFonts w:ascii="Arial" w:hAnsi="Arial" w:cs="Arial"/>
          <w:i/>
          <w:sz w:val="18"/>
        </w:rPr>
      </w:pPr>
      <w:hyperlink w:anchor="Artículo89" w:history="1">
        <w:r>
          <w:rPr>
            <w:rStyle w:val="Hipervnculo"/>
            <w:rFonts w:ascii="Arial" w:hAnsi="Arial" w:cs="Arial"/>
            <w:i/>
            <w:sz w:val="18"/>
          </w:rPr>
          <w:t>Artículo R</w:t>
        </w:r>
        <w:r w:rsidRPr="00B0084B">
          <w:rPr>
            <w:rStyle w:val="Hipervnculo"/>
            <w:rFonts w:ascii="Arial" w:hAnsi="Arial" w:cs="Arial"/>
            <w:i/>
            <w:sz w:val="18"/>
          </w:rPr>
          <w:t>eform</w:t>
        </w:r>
        <w:r>
          <w:rPr>
            <w:rStyle w:val="Hipervnculo"/>
            <w:rFonts w:ascii="Arial" w:hAnsi="Arial" w:cs="Arial"/>
            <w:i/>
            <w:sz w:val="18"/>
          </w:rPr>
          <w:t>ado</w:t>
        </w:r>
      </w:hyperlink>
    </w:p>
    <w:p w:rsidR="00113154" w:rsidRPr="00113154" w:rsidRDefault="00113154" w:rsidP="00113154">
      <w:pPr>
        <w:tabs>
          <w:tab w:val="left" w:pos="1531"/>
        </w:tabs>
        <w:ind w:firstLine="709"/>
        <w:jc w:val="both"/>
        <w:rPr>
          <w:rFonts w:ascii="Arial" w:hAnsi="Arial" w:cs="Arial"/>
        </w:rPr>
      </w:pPr>
    </w:p>
    <w:p w:rsidR="00113154" w:rsidRDefault="00113154" w:rsidP="00113154">
      <w:pPr>
        <w:tabs>
          <w:tab w:val="left" w:pos="1531"/>
        </w:tabs>
        <w:ind w:firstLine="709"/>
        <w:jc w:val="both"/>
        <w:rPr>
          <w:rFonts w:ascii="Arial" w:hAnsi="Arial" w:cs="Arial"/>
        </w:rPr>
      </w:pPr>
      <w:r w:rsidRPr="00113154">
        <w:rPr>
          <w:rFonts w:ascii="Arial" w:hAnsi="Arial" w:cs="Arial"/>
          <w:b/>
        </w:rPr>
        <w:t>ARTÍCULO 90.-</w:t>
      </w:r>
      <w:r w:rsidRPr="00113154">
        <w:rPr>
          <w:rFonts w:ascii="Arial" w:hAnsi="Arial" w:cs="Arial"/>
        </w:rPr>
        <w:t xml:space="preserve"> Las </w:t>
      </w:r>
      <w:r w:rsidR="00A517B6" w:rsidRPr="00A517B6">
        <w:rPr>
          <w:rFonts w:ascii="Arial" w:hAnsi="Arial" w:cs="Arial"/>
        </w:rPr>
        <w:t>Dependencias del Poder Ejecutivo y de los Municipios y las Entidades Paraestatales y Paramunicipales que efectúen gasto público, estarán obligadas a proporcionar a la Secretaría de Hacienda y a la Secretaría de la Honestidad y la Función Pública, y a las Tesorerías y Sindicaturas Municipales, según corresponda, la información que les soliciten, dentro de sus ámbitos de competencia, para la comprobación del cumplimiento de las obligaciones derivadas de esta Ley y de las disposiciones expedidas con base en ella.</w:t>
      </w:r>
    </w:p>
    <w:p w:rsidR="00113154" w:rsidRPr="00A517B6" w:rsidRDefault="00A517B6" w:rsidP="00A517B6">
      <w:pPr>
        <w:tabs>
          <w:tab w:val="left" w:pos="1531"/>
        </w:tabs>
        <w:spacing w:after="240"/>
        <w:ind w:firstLine="709"/>
        <w:jc w:val="right"/>
        <w:rPr>
          <w:rFonts w:ascii="Arial" w:hAnsi="Arial" w:cs="Arial"/>
          <w:i/>
          <w:sz w:val="18"/>
        </w:rPr>
      </w:pPr>
      <w:hyperlink w:anchor="Artículo90" w:history="1">
        <w:r w:rsidRPr="00A517B6">
          <w:rPr>
            <w:rStyle w:val="Hipervnculo"/>
            <w:rFonts w:ascii="Arial" w:hAnsi="Arial" w:cs="Arial"/>
            <w:i/>
            <w:sz w:val="18"/>
          </w:rPr>
          <w:t>Párrafo Reformado</w:t>
        </w:r>
      </w:hyperlink>
    </w:p>
    <w:p w:rsidR="00113154" w:rsidRPr="00113154" w:rsidRDefault="00113154" w:rsidP="00113154">
      <w:pPr>
        <w:tabs>
          <w:tab w:val="left" w:pos="1531"/>
        </w:tabs>
        <w:ind w:firstLine="709"/>
        <w:jc w:val="both"/>
        <w:rPr>
          <w:rFonts w:ascii="Arial" w:hAnsi="Arial" w:cs="Arial"/>
        </w:rPr>
      </w:pPr>
      <w:r w:rsidRPr="00113154">
        <w:rPr>
          <w:rFonts w:ascii="Arial" w:hAnsi="Arial" w:cs="Arial"/>
        </w:rPr>
        <w:t>Igual obligación se tendrá en los Poderes Legislativo y Judicial, así como en los Órganos Autónomos, con las Unidades Administrativas equivalentes a las mencionadas en el párrafo anterior.</w:t>
      </w:r>
    </w:p>
    <w:p w:rsidR="00113154" w:rsidRPr="00A517B6" w:rsidRDefault="00A517B6" w:rsidP="00A517B6">
      <w:pPr>
        <w:tabs>
          <w:tab w:val="left" w:pos="1531"/>
        </w:tabs>
        <w:spacing w:after="240"/>
        <w:ind w:firstLine="709"/>
        <w:jc w:val="right"/>
        <w:rPr>
          <w:rFonts w:ascii="Arial" w:hAnsi="Arial" w:cs="Arial"/>
          <w:i/>
          <w:sz w:val="18"/>
        </w:rPr>
      </w:pPr>
      <w:hyperlink w:anchor="Artículo90" w:history="1">
        <w:r>
          <w:rPr>
            <w:rStyle w:val="Hipervnculo"/>
            <w:rFonts w:ascii="Arial" w:hAnsi="Arial" w:cs="Arial"/>
            <w:i/>
            <w:sz w:val="18"/>
          </w:rPr>
          <w:t>Artículo</w:t>
        </w:r>
        <w:r w:rsidRPr="00A517B6">
          <w:rPr>
            <w:rStyle w:val="Hipervnculo"/>
            <w:rFonts w:ascii="Arial" w:hAnsi="Arial" w:cs="Arial"/>
            <w:i/>
            <w:sz w:val="18"/>
          </w:rPr>
          <w:t xml:space="preserve">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91.-</w:t>
      </w:r>
      <w:r w:rsidRPr="00113154">
        <w:rPr>
          <w:rFonts w:ascii="Arial" w:hAnsi="Arial" w:cs="Arial"/>
        </w:rPr>
        <w:t xml:space="preserve"> Sin </w:t>
      </w:r>
      <w:r w:rsidR="009728A3" w:rsidRPr="009728A3">
        <w:rPr>
          <w:rFonts w:ascii="Arial" w:hAnsi="Arial" w:cs="Arial"/>
        </w:rPr>
        <w:t>detrimento de lo que establezcan otras disposiciones legales aplicables, la Secretaría de Hacienda, la Secretaría de la Honestidad y de la Función Pública y las Tesorerías y Sindicaturas Municipales, ejercerán sus atribuciones de vigilancia y verificación del gasto público que ejerzan las Dependencias y Entidades, con objeto de promover la eficiencia en sus operaciones y comprobar el cumplimiento, por parte de las mismas, de las disposiciones legales en vigor y la consecución de los objetivos y metas trazados en sus respectivos programas.</w:t>
      </w:r>
    </w:p>
    <w:p w:rsidR="00113154" w:rsidRPr="009728A3" w:rsidRDefault="009728A3" w:rsidP="00F24217">
      <w:pPr>
        <w:spacing w:after="240"/>
        <w:ind w:firstLine="709"/>
        <w:jc w:val="right"/>
        <w:rPr>
          <w:rFonts w:ascii="Arial" w:hAnsi="Arial" w:cs="Arial"/>
          <w:i/>
          <w:sz w:val="18"/>
        </w:rPr>
      </w:pPr>
      <w:hyperlink w:anchor="Artículo91" w:history="1">
        <w:r w:rsidRPr="009728A3">
          <w:rPr>
            <w:rStyle w:val="Hipervnculo"/>
            <w:rFonts w:ascii="Arial" w:hAnsi="Arial" w:cs="Arial"/>
            <w:i/>
            <w:sz w:val="18"/>
          </w:rPr>
          <w:t>Párrafo Reformado</w:t>
        </w:r>
      </w:hyperlink>
    </w:p>
    <w:p w:rsidR="00113154" w:rsidRPr="00113154" w:rsidRDefault="00113154" w:rsidP="00113154">
      <w:pPr>
        <w:ind w:firstLine="709"/>
        <w:jc w:val="both"/>
        <w:rPr>
          <w:rFonts w:ascii="Arial" w:hAnsi="Arial" w:cs="Arial"/>
        </w:rPr>
      </w:pPr>
      <w:r w:rsidRPr="00113154">
        <w:rPr>
          <w:rFonts w:ascii="Arial" w:hAnsi="Arial" w:cs="Arial"/>
        </w:rPr>
        <w:t>Igual atribución tendrán los Órganos de Control de los Poderes Legislativo y Judicial, así como de los Órganos Autónomos.</w:t>
      </w:r>
    </w:p>
    <w:p w:rsidR="00113154" w:rsidRPr="009728A3" w:rsidRDefault="009728A3" w:rsidP="009728A3">
      <w:pPr>
        <w:spacing w:after="240"/>
        <w:ind w:firstLine="709"/>
        <w:jc w:val="right"/>
        <w:rPr>
          <w:rFonts w:ascii="Arial" w:hAnsi="Arial" w:cs="Arial"/>
          <w:i/>
          <w:sz w:val="18"/>
        </w:rPr>
      </w:pPr>
      <w:hyperlink w:anchor="Artículo91" w:history="1">
        <w:r>
          <w:rPr>
            <w:rStyle w:val="Hipervnculo"/>
            <w:rFonts w:ascii="Arial" w:hAnsi="Arial" w:cs="Arial"/>
            <w:i/>
            <w:sz w:val="18"/>
          </w:rPr>
          <w:t>Artículo</w:t>
        </w:r>
        <w:r w:rsidRPr="009728A3">
          <w:rPr>
            <w:rStyle w:val="Hipervnculo"/>
            <w:rFonts w:ascii="Arial" w:hAnsi="Arial" w:cs="Arial"/>
            <w:i/>
            <w:sz w:val="18"/>
          </w:rPr>
          <w:t xml:space="preserve"> Reformado</w:t>
        </w:r>
      </w:hyperlink>
    </w:p>
    <w:p w:rsidR="00113154" w:rsidRDefault="00113154" w:rsidP="00113154">
      <w:pPr>
        <w:ind w:firstLine="709"/>
        <w:jc w:val="both"/>
        <w:rPr>
          <w:rFonts w:ascii="Arial" w:hAnsi="Arial" w:cs="Arial"/>
        </w:rPr>
      </w:pPr>
      <w:r w:rsidRPr="00113154">
        <w:rPr>
          <w:rFonts w:ascii="Arial" w:hAnsi="Arial" w:cs="Arial"/>
          <w:b/>
        </w:rPr>
        <w:t>ARTÍCULO 92.-</w:t>
      </w:r>
      <w:r w:rsidRPr="00113154">
        <w:rPr>
          <w:rFonts w:ascii="Arial" w:hAnsi="Arial" w:cs="Arial"/>
        </w:rPr>
        <w:t xml:space="preserve"> La </w:t>
      </w:r>
      <w:r w:rsidR="007A0175" w:rsidRPr="007A0175">
        <w:rPr>
          <w:rFonts w:ascii="Arial" w:hAnsi="Arial" w:cs="Arial"/>
        </w:rPr>
        <w:t>Secretaría de la Honestidad y de la Función Pública y las Sindicaturas Municipales realizarán las visitas, inspecciones y auditorías en forma directa, o bien, requerir del auxilio de la Secretaría de Hacienda y de la Oficialía Mayor y de las Tesorerías Municipales, en sus respectivos ámbitos de competencia, con el objeto de verificar la correcta aplicación de los recursos y comprobar el cumplimiento de los programas, o proveer lo necesario en caso de incumplimiento de los mismos.</w:t>
      </w:r>
    </w:p>
    <w:p w:rsidR="007A0175" w:rsidRPr="007A0175" w:rsidRDefault="007A0175" w:rsidP="007A0175">
      <w:pPr>
        <w:spacing w:after="240"/>
        <w:ind w:firstLine="709"/>
        <w:jc w:val="right"/>
        <w:rPr>
          <w:rFonts w:ascii="Arial" w:hAnsi="Arial" w:cs="Arial"/>
          <w:i/>
          <w:sz w:val="18"/>
        </w:rPr>
      </w:pPr>
      <w:hyperlink w:anchor="Artículo92" w:history="1">
        <w:r w:rsidRPr="007A0175">
          <w:rPr>
            <w:rStyle w:val="Hipervnculo"/>
            <w:rFonts w:ascii="Arial" w:hAnsi="Arial" w:cs="Arial"/>
            <w:i/>
            <w:sz w:val="18"/>
          </w:rPr>
          <w:t>Párrafo Reformado</w:t>
        </w:r>
      </w:hyperlink>
    </w:p>
    <w:p w:rsidR="00113154" w:rsidRPr="00113154" w:rsidRDefault="00113154" w:rsidP="00113154">
      <w:pPr>
        <w:ind w:firstLine="709"/>
        <w:jc w:val="both"/>
        <w:rPr>
          <w:rFonts w:ascii="Arial" w:hAnsi="Arial" w:cs="Arial"/>
        </w:rPr>
      </w:pPr>
      <w:r w:rsidRPr="00113154">
        <w:rPr>
          <w:rFonts w:ascii="Arial" w:hAnsi="Arial" w:cs="Arial"/>
        </w:rPr>
        <w:t>Igual atribución tendrán los Órganos de Control de los Poderes Legislativo y Judicial, así como de los Órganos Autónomos.</w:t>
      </w:r>
    </w:p>
    <w:p w:rsidR="00113154" w:rsidRPr="007A0175" w:rsidRDefault="007A0175" w:rsidP="007A0175">
      <w:pPr>
        <w:spacing w:after="240"/>
        <w:ind w:firstLine="709"/>
        <w:jc w:val="right"/>
        <w:rPr>
          <w:rFonts w:ascii="Arial" w:hAnsi="Arial" w:cs="Arial"/>
          <w:i/>
          <w:sz w:val="18"/>
        </w:rPr>
      </w:pPr>
      <w:hyperlink w:anchor="Artículo92" w:history="1">
        <w:r>
          <w:rPr>
            <w:rStyle w:val="Hipervnculo"/>
            <w:rFonts w:ascii="Arial" w:hAnsi="Arial" w:cs="Arial"/>
            <w:i/>
            <w:sz w:val="18"/>
          </w:rPr>
          <w:t>Artículo</w:t>
        </w:r>
        <w:r w:rsidRPr="007A0175">
          <w:rPr>
            <w:rStyle w:val="Hipervnculo"/>
            <w:rFonts w:ascii="Arial" w:hAnsi="Arial" w:cs="Arial"/>
            <w:i/>
            <w:sz w:val="18"/>
          </w:rPr>
          <w:t xml:space="preserve"> Reformado</w:t>
        </w:r>
      </w:hyperlink>
    </w:p>
    <w:p w:rsidR="00113154" w:rsidRPr="00113154" w:rsidRDefault="00113154" w:rsidP="00113154">
      <w:pPr>
        <w:ind w:left="360" w:right="352"/>
        <w:jc w:val="center"/>
        <w:rPr>
          <w:rFonts w:ascii="Arial" w:hAnsi="Arial" w:cs="Arial"/>
          <w:b/>
        </w:rPr>
      </w:pPr>
      <w:r w:rsidRPr="00113154">
        <w:rPr>
          <w:rFonts w:ascii="Arial" w:hAnsi="Arial" w:cs="Arial"/>
          <w:b/>
        </w:rPr>
        <w:t>TÍTULO QUINTO BIS</w:t>
      </w:r>
    </w:p>
    <w:p w:rsidR="00B0084B" w:rsidRPr="00B0084B" w:rsidRDefault="00113154" w:rsidP="00B0084B">
      <w:pPr>
        <w:ind w:left="360" w:right="352"/>
        <w:jc w:val="center"/>
        <w:rPr>
          <w:rFonts w:ascii="Arial" w:hAnsi="Arial" w:cs="Arial"/>
          <w:b/>
        </w:rPr>
      </w:pPr>
      <w:r w:rsidRPr="00113154">
        <w:rPr>
          <w:rFonts w:ascii="Arial" w:hAnsi="Arial" w:cs="Arial"/>
          <w:b/>
        </w:rPr>
        <w:t>De la Transparencia y Difusión de la Información Financiera</w:t>
      </w:r>
    </w:p>
    <w:p w:rsidR="00113154" w:rsidRPr="005824AB" w:rsidRDefault="005824AB" w:rsidP="00B0084B">
      <w:pPr>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"TITULOQUINTOBIS" </w:instrText>
      </w:r>
      <w:r>
        <w:rPr>
          <w:rFonts w:ascii="Arial" w:hAnsi="Arial" w:cs="Arial"/>
          <w:i/>
          <w:sz w:val="18"/>
        </w:rPr>
      </w:r>
      <w:r>
        <w:rPr>
          <w:rFonts w:ascii="Arial" w:hAnsi="Arial" w:cs="Arial"/>
          <w:i/>
          <w:sz w:val="18"/>
        </w:rPr>
        <w:fldChar w:fldCharType="separate"/>
      </w:r>
      <w:r w:rsidR="00F24217">
        <w:rPr>
          <w:rStyle w:val="Hipervnculo"/>
          <w:rFonts w:ascii="Arial" w:hAnsi="Arial" w:cs="Arial"/>
          <w:i/>
          <w:sz w:val="18"/>
        </w:rPr>
        <w:t xml:space="preserve">Título </w:t>
      </w:r>
      <w:r w:rsidRPr="005824AB">
        <w:rPr>
          <w:rStyle w:val="Hipervnculo"/>
          <w:rFonts w:ascii="Arial" w:hAnsi="Arial" w:cs="Arial"/>
          <w:i/>
          <w:sz w:val="18"/>
        </w:rPr>
        <w:t>Adicionad</w:t>
      </w:r>
      <w:r w:rsidR="00F24217">
        <w:rPr>
          <w:rStyle w:val="Hipervnculo"/>
          <w:rFonts w:ascii="Arial" w:hAnsi="Arial" w:cs="Arial"/>
          <w:i/>
          <w:sz w:val="18"/>
        </w:rPr>
        <w:t>o</w:t>
      </w:r>
    </w:p>
    <w:p w:rsidR="00B0084B" w:rsidRDefault="005824AB" w:rsidP="00B0084B">
      <w:pPr>
        <w:spacing w:before="240"/>
        <w:ind w:firstLine="709"/>
        <w:jc w:val="both"/>
        <w:rPr>
          <w:rFonts w:ascii="Arial" w:hAnsi="Arial" w:cs="Arial"/>
        </w:rPr>
      </w:pPr>
      <w:r>
        <w:rPr>
          <w:rFonts w:ascii="Arial" w:hAnsi="Arial" w:cs="Arial"/>
          <w:i/>
          <w:sz w:val="18"/>
        </w:rPr>
        <w:fldChar w:fldCharType="end"/>
      </w:r>
      <w:r w:rsidR="00113154" w:rsidRPr="00113154">
        <w:rPr>
          <w:rFonts w:ascii="Arial" w:hAnsi="Arial" w:cs="Arial"/>
          <w:b/>
        </w:rPr>
        <w:t>ARTÍCULO 92 BIS.-</w:t>
      </w:r>
      <w:r w:rsidR="00113154" w:rsidRPr="00113154">
        <w:rPr>
          <w:rFonts w:ascii="Arial" w:hAnsi="Arial" w:cs="Arial"/>
        </w:rPr>
        <w:t xml:space="preserve"> </w:t>
      </w:r>
      <w:r w:rsidR="00462D10" w:rsidRPr="00462D10">
        <w:rPr>
          <w:rFonts w:ascii="Arial" w:hAnsi="Arial" w:cs="Arial"/>
          <w:iCs/>
        </w:rPr>
        <w:t>Los sujetos de esta Ley, en el ámbito de sus respectivas competencias deberán dar a conocer en sus respectivos portales de internet la información financiera siguiente</w:t>
      </w:r>
      <w:r w:rsidR="00113154" w:rsidRPr="00113154">
        <w:rPr>
          <w:rFonts w:ascii="Arial" w:hAnsi="Arial" w:cs="Arial"/>
          <w:iCs/>
        </w:rPr>
        <w:t>:</w:t>
      </w:r>
      <w:r w:rsidR="00113154" w:rsidRPr="00113154">
        <w:rPr>
          <w:rFonts w:ascii="Arial" w:hAnsi="Arial" w:cs="Arial"/>
        </w:rPr>
        <w:t xml:space="preserve">  </w:t>
      </w:r>
    </w:p>
    <w:p w:rsidR="00113154" w:rsidRPr="00113154" w:rsidRDefault="00113154" w:rsidP="00113154">
      <w:pPr>
        <w:spacing w:before="120" w:after="120"/>
        <w:ind w:firstLine="709"/>
        <w:jc w:val="both"/>
        <w:rPr>
          <w:rFonts w:ascii="Arial" w:hAnsi="Arial" w:cs="Arial"/>
        </w:rPr>
      </w:pPr>
      <w:r w:rsidRPr="00113154">
        <w:rPr>
          <w:rFonts w:ascii="Arial" w:hAnsi="Arial" w:cs="Arial"/>
        </w:rPr>
        <w:t>I. La relativa a la evaluación del desempeño de los programas y políticas públicas;</w:t>
      </w:r>
    </w:p>
    <w:p w:rsidR="00113154" w:rsidRPr="00113154" w:rsidRDefault="00113154" w:rsidP="00113154">
      <w:pPr>
        <w:spacing w:before="120" w:after="120"/>
        <w:ind w:firstLine="709"/>
        <w:jc w:val="both"/>
        <w:rPr>
          <w:rFonts w:ascii="Arial" w:hAnsi="Arial" w:cs="Arial"/>
        </w:rPr>
      </w:pPr>
      <w:r w:rsidRPr="00113154">
        <w:rPr>
          <w:rFonts w:ascii="Arial" w:hAnsi="Arial" w:cs="Arial"/>
        </w:rPr>
        <w:t>II. Los calendarios de ingresos, así como los calendarios de presupuesto de egresos con base mensual;</w:t>
      </w:r>
    </w:p>
    <w:p w:rsidR="00113154" w:rsidRPr="00113154" w:rsidRDefault="00113154" w:rsidP="00113154">
      <w:pPr>
        <w:spacing w:before="120" w:after="120"/>
        <w:ind w:firstLine="709"/>
        <w:jc w:val="both"/>
        <w:rPr>
          <w:rFonts w:ascii="Arial" w:hAnsi="Arial" w:cs="Arial"/>
        </w:rPr>
      </w:pPr>
      <w:r w:rsidRPr="00113154">
        <w:rPr>
          <w:rFonts w:ascii="Arial" w:hAnsi="Arial" w:cs="Arial"/>
        </w:rPr>
        <w:t>III. La Iniciativa de Ley de Ingresos y el Proyecto de Presupuesto de Egresos.</w:t>
      </w:r>
    </w:p>
    <w:p w:rsidR="00113154" w:rsidRPr="00113154" w:rsidRDefault="00113154" w:rsidP="00113154">
      <w:pPr>
        <w:spacing w:before="120" w:after="120"/>
        <w:ind w:firstLine="709"/>
        <w:jc w:val="both"/>
        <w:rPr>
          <w:rFonts w:ascii="Arial" w:hAnsi="Arial" w:cs="Arial"/>
        </w:rPr>
      </w:pPr>
      <w:r w:rsidRPr="00113154">
        <w:rPr>
          <w:rFonts w:ascii="Arial" w:hAnsi="Arial" w:cs="Arial"/>
        </w:rPr>
        <w:t>IV. La Ley de Ingresos y Presupuesto de Egresos una vez aprobado por el Congreso del Estado y los Ayuntamientos, así como los dictámenes, acuerdos de comisión y, actas de aprobación correspondientes conforme al marco jurídico aplicable.</w:t>
      </w:r>
    </w:p>
    <w:p w:rsidR="00113154" w:rsidRPr="00113154" w:rsidRDefault="00113154" w:rsidP="00113154">
      <w:pPr>
        <w:spacing w:before="120" w:after="120"/>
        <w:ind w:firstLine="709"/>
        <w:jc w:val="both"/>
        <w:rPr>
          <w:rFonts w:ascii="Arial" w:hAnsi="Arial" w:cs="Arial"/>
        </w:rPr>
      </w:pPr>
      <w:r w:rsidRPr="00113154">
        <w:rPr>
          <w:rFonts w:ascii="Arial" w:hAnsi="Arial" w:cs="Arial"/>
        </w:rPr>
        <w:t xml:space="preserve">V. </w:t>
      </w:r>
      <w:r w:rsidRPr="00113154">
        <w:rPr>
          <w:rFonts w:ascii="Arial" w:hAnsi="Arial" w:cs="Arial"/>
          <w:iCs/>
        </w:rPr>
        <w:t>El Presupuesto Ciudadano;</w:t>
      </w:r>
    </w:p>
    <w:p w:rsidR="00113154" w:rsidRPr="00113154" w:rsidRDefault="00113154" w:rsidP="00113154">
      <w:pPr>
        <w:spacing w:before="120" w:after="120"/>
        <w:ind w:firstLine="709"/>
        <w:jc w:val="both"/>
        <w:rPr>
          <w:rFonts w:ascii="Arial" w:hAnsi="Arial" w:cs="Arial"/>
        </w:rPr>
      </w:pPr>
      <w:r w:rsidRPr="00113154">
        <w:rPr>
          <w:rFonts w:ascii="Arial" w:hAnsi="Arial" w:cs="Arial"/>
        </w:rPr>
        <w:t xml:space="preserve">VI. </w:t>
      </w:r>
      <w:r w:rsidRPr="00113154">
        <w:rPr>
          <w:rFonts w:ascii="Arial" w:hAnsi="Arial" w:cs="Arial"/>
          <w:iCs/>
        </w:rPr>
        <w:t>Las disposiciones aplicables al proceso de integración de las Leyes de Ingresos, Presupuestos de Egresos y demás documentos que deban publicarse en los medios oficiales de difusión;</w:t>
      </w:r>
    </w:p>
    <w:p w:rsidR="00113154" w:rsidRPr="00113154" w:rsidRDefault="00113154" w:rsidP="00113154">
      <w:pPr>
        <w:spacing w:before="120" w:after="120"/>
        <w:ind w:firstLine="709"/>
        <w:jc w:val="both"/>
        <w:rPr>
          <w:rFonts w:ascii="Arial" w:hAnsi="Arial" w:cs="Arial"/>
        </w:rPr>
      </w:pPr>
      <w:r w:rsidRPr="00113154">
        <w:rPr>
          <w:rFonts w:ascii="Arial" w:hAnsi="Arial" w:cs="Arial"/>
        </w:rPr>
        <w:t xml:space="preserve">VII. </w:t>
      </w:r>
      <w:r w:rsidR="00462D10" w:rsidRPr="00462D10">
        <w:rPr>
          <w:rFonts w:ascii="Arial" w:hAnsi="Arial" w:cs="Arial"/>
          <w:iCs/>
        </w:rPr>
        <w:t>Además de la información prevista en los ordenamientos legales aplicables, deberá incluirse en sus respectivas Leyes de Ingresos y Presupuesto de Egresos, apartados específicos con la información siguiente</w:t>
      </w:r>
      <w:r w:rsidRPr="00113154">
        <w:rPr>
          <w:rFonts w:ascii="Arial" w:hAnsi="Arial" w:cs="Arial"/>
          <w:iCs/>
        </w:rPr>
        <w:t>:</w:t>
      </w:r>
      <w:r w:rsidRPr="00113154">
        <w:rPr>
          <w:rFonts w:ascii="Arial" w:hAnsi="Arial" w:cs="Arial"/>
        </w:rPr>
        <w:t xml:space="preserve"> </w:t>
      </w:r>
    </w:p>
    <w:p w:rsidR="00113154" w:rsidRPr="00113154" w:rsidRDefault="00113154" w:rsidP="00113154">
      <w:pPr>
        <w:pStyle w:val="Prrafodelista"/>
        <w:spacing w:before="120" w:after="120"/>
        <w:ind w:left="0" w:firstLine="709"/>
        <w:jc w:val="both"/>
        <w:rPr>
          <w:rFonts w:ascii="Arial" w:hAnsi="Arial" w:cs="Arial"/>
          <w:iCs/>
        </w:rPr>
      </w:pPr>
      <w:r w:rsidRPr="00113154">
        <w:rPr>
          <w:rFonts w:ascii="Arial" w:hAnsi="Arial" w:cs="Arial"/>
          <w:iCs/>
        </w:rPr>
        <w:t>a)</w:t>
      </w:r>
      <w:r w:rsidR="002C0DE2">
        <w:rPr>
          <w:rFonts w:ascii="Arial" w:hAnsi="Arial" w:cs="Arial"/>
          <w:iCs/>
        </w:rPr>
        <w:t xml:space="preserve"> </w:t>
      </w:r>
      <w:r w:rsidRPr="00113154">
        <w:rPr>
          <w:rFonts w:ascii="Arial" w:hAnsi="Arial" w:cs="Arial"/>
          <w:iCs/>
        </w:rPr>
        <w:t>Leyes de Ingresos:</w:t>
      </w:r>
    </w:p>
    <w:p w:rsidR="00113154" w:rsidRPr="00113154" w:rsidRDefault="00113154" w:rsidP="00113154">
      <w:pPr>
        <w:pStyle w:val="Prrafodelista"/>
        <w:spacing w:before="120" w:after="120"/>
        <w:ind w:left="0" w:firstLine="709"/>
        <w:jc w:val="both"/>
        <w:rPr>
          <w:rFonts w:ascii="Arial" w:hAnsi="Arial" w:cs="Arial"/>
          <w:iCs/>
        </w:rPr>
      </w:pPr>
    </w:p>
    <w:p w:rsidR="00113154" w:rsidRPr="00113154" w:rsidRDefault="00113154" w:rsidP="00113154">
      <w:pPr>
        <w:pStyle w:val="Prrafodelista"/>
        <w:spacing w:before="120" w:after="120"/>
        <w:ind w:left="0" w:firstLine="709"/>
        <w:jc w:val="both"/>
        <w:rPr>
          <w:rFonts w:ascii="Arial" w:hAnsi="Arial" w:cs="Arial"/>
          <w:iCs/>
        </w:rPr>
      </w:pPr>
      <w:r w:rsidRPr="00113154">
        <w:rPr>
          <w:rFonts w:ascii="Arial" w:hAnsi="Arial" w:cs="Arial"/>
          <w:iCs/>
        </w:rPr>
        <w:t>1)</w:t>
      </w:r>
      <w:r w:rsidR="002C0DE2">
        <w:rPr>
          <w:rFonts w:ascii="Arial" w:hAnsi="Arial" w:cs="Arial"/>
          <w:iCs/>
        </w:rPr>
        <w:t xml:space="preserve"> </w:t>
      </w:r>
      <w:r w:rsidRPr="00113154">
        <w:rPr>
          <w:rFonts w:ascii="Arial" w:hAnsi="Arial" w:cs="Arial"/>
          <w:iCs/>
        </w:rPr>
        <w:t xml:space="preserve">Las fuentes de sus ingresos sean ordinarios o extraordinarios, desagregando el monto de cada una, incluyendo los recursos federales que estime serán transferidos por la federación a través de los fondos de participaciones y aportaciones federales, subsidios y convenios de reasignación; así como los ingresos recaudados con base en las disposiciones aplicables, y </w:t>
      </w:r>
    </w:p>
    <w:p w:rsidR="00113154" w:rsidRPr="00113154" w:rsidRDefault="00113154" w:rsidP="00113154">
      <w:pPr>
        <w:spacing w:before="120" w:after="120"/>
        <w:ind w:firstLine="709"/>
        <w:jc w:val="both"/>
        <w:rPr>
          <w:rFonts w:ascii="Arial" w:hAnsi="Arial" w:cs="Arial"/>
          <w:iCs/>
        </w:rPr>
      </w:pPr>
      <w:r w:rsidRPr="00113154">
        <w:rPr>
          <w:rFonts w:ascii="Arial" w:hAnsi="Arial" w:cs="Arial"/>
          <w:iCs/>
        </w:rPr>
        <w:t>2)</w:t>
      </w:r>
      <w:r w:rsidR="002C0DE2">
        <w:rPr>
          <w:rFonts w:ascii="Arial" w:hAnsi="Arial" w:cs="Arial"/>
          <w:iCs/>
        </w:rPr>
        <w:t xml:space="preserve"> </w:t>
      </w:r>
      <w:r w:rsidRPr="00113154">
        <w:rPr>
          <w:rFonts w:ascii="Arial" w:hAnsi="Arial" w:cs="Arial"/>
          <w:iCs/>
        </w:rPr>
        <w:t>Las obligaciones de garantía o pago causante de deuda pública u otros pasivos de cualquier naturaleza con contrapartes, proveedores, contratistas y acreedores, incluyendo la disposiciones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113154" w:rsidRPr="00113154" w:rsidRDefault="00113154" w:rsidP="00113154">
      <w:pPr>
        <w:spacing w:before="120" w:after="120"/>
        <w:ind w:firstLine="709"/>
        <w:jc w:val="both"/>
        <w:rPr>
          <w:rFonts w:ascii="Arial" w:hAnsi="Arial" w:cs="Arial"/>
          <w:iCs/>
        </w:rPr>
      </w:pPr>
      <w:r w:rsidRPr="00113154">
        <w:rPr>
          <w:rFonts w:ascii="Arial" w:hAnsi="Arial" w:cs="Arial"/>
          <w:iCs/>
        </w:rPr>
        <w:t>b)</w:t>
      </w:r>
      <w:r w:rsidR="002C0DE2">
        <w:rPr>
          <w:rFonts w:ascii="Arial" w:hAnsi="Arial" w:cs="Arial"/>
          <w:iCs/>
        </w:rPr>
        <w:t xml:space="preserve"> </w:t>
      </w:r>
      <w:r w:rsidRPr="00113154">
        <w:rPr>
          <w:rFonts w:ascii="Arial" w:hAnsi="Arial" w:cs="Arial"/>
          <w:iCs/>
        </w:rPr>
        <w:t>Presupuestos de Egresos:</w:t>
      </w:r>
    </w:p>
    <w:p w:rsidR="00113154" w:rsidRPr="00113154" w:rsidRDefault="00113154" w:rsidP="00113154">
      <w:pPr>
        <w:spacing w:before="120" w:after="120"/>
        <w:ind w:firstLine="709"/>
        <w:jc w:val="both"/>
        <w:rPr>
          <w:rFonts w:ascii="Arial" w:hAnsi="Arial" w:cs="Arial"/>
          <w:iCs/>
        </w:rPr>
      </w:pPr>
      <w:r w:rsidRPr="00113154">
        <w:rPr>
          <w:rFonts w:ascii="Arial" w:hAnsi="Arial" w:cs="Arial"/>
          <w:iCs/>
        </w:rPr>
        <w:t>1)</w:t>
      </w:r>
      <w:r w:rsidR="002C0DE2">
        <w:rPr>
          <w:rFonts w:ascii="Arial" w:hAnsi="Arial" w:cs="Arial"/>
          <w:iCs/>
        </w:rPr>
        <w:t xml:space="preserve"> </w:t>
      </w:r>
      <w:r w:rsidRPr="00113154">
        <w:rPr>
          <w:rFonts w:ascii="Arial" w:hAnsi="Arial" w:cs="Arial"/>
          <w:iCs/>
        </w:rPr>
        <w:t>Las prioridades de gasto, los programas y proyectos, así como la distribución del presupuesto, detallado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rsidR="00113154" w:rsidRPr="00113154" w:rsidRDefault="00113154" w:rsidP="00113154">
      <w:pPr>
        <w:spacing w:before="120" w:after="120"/>
        <w:ind w:firstLine="709"/>
        <w:jc w:val="both"/>
        <w:rPr>
          <w:rFonts w:ascii="Arial" w:hAnsi="Arial" w:cs="Arial"/>
          <w:iCs/>
        </w:rPr>
      </w:pPr>
      <w:r w:rsidRPr="00113154">
        <w:rPr>
          <w:rFonts w:ascii="Arial" w:hAnsi="Arial" w:cs="Arial"/>
          <w:iCs/>
        </w:rPr>
        <w:t>2)</w:t>
      </w:r>
      <w:r w:rsidR="002C0DE2">
        <w:rPr>
          <w:rFonts w:ascii="Arial" w:hAnsi="Arial" w:cs="Arial"/>
          <w:iCs/>
        </w:rPr>
        <w:t xml:space="preserve"> </w:t>
      </w:r>
      <w:r w:rsidRPr="00113154">
        <w:rPr>
          <w:rFonts w:ascii="Arial" w:hAnsi="Arial" w:cs="Arial"/>
          <w:iCs/>
        </w:rPr>
        <w:t xml:space="preserve">El listado de programas así como sus indicadores estratégicos y de gestión aprobados, y </w:t>
      </w:r>
    </w:p>
    <w:p w:rsidR="00113154" w:rsidRDefault="00113154" w:rsidP="00462D10">
      <w:pPr>
        <w:spacing w:before="120"/>
        <w:ind w:firstLine="709"/>
        <w:jc w:val="both"/>
        <w:rPr>
          <w:rFonts w:ascii="Arial" w:hAnsi="Arial" w:cs="Arial"/>
          <w:iCs/>
        </w:rPr>
      </w:pPr>
      <w:r w:rsidRPr="00113154">
        <w:rPr>
          <w:rFonts w:ascii="Arial" w:hAnsi="Arial" w:cs="Arial"/>
          <w:iCs/>
        </w:rPr>
        <w:t>3)</w:t>
      </w:r>
      <w:r w:rsidR="002C0DE2">
        <w:rPr>
          <w:rFonts w:ascii="Arial" w:hAnsi="Arial" w:cs="Arial"/>
          <w:iCs/>
        </w:rPr>
        <w:t xml:space="preserve"> </w:t>
      </w:r>
      <w:r w:rsidR="00462D10" w:rsidRPr="00462D10">
        <w:rPr>
          <w:rFonts w:ascii="Arial" w:hAnsi="Arial" w:cs="Arial"/>
          <w:iCs/>
        </w:rPr>
        <w:t>La aplicación de los recursos conforme a las clasificaciones administrativa, funcional, programática, económica, de género y, en su caso, geográfica y sus interrelaciones que faciliten el análisis para valorar la eficiencia y eficacia en el uso y destino de los recursos y sus resultados</w:t>
      </w:r>
      <w:r w:rsidRPr="00113154">
        <w:rPr>
          <w:rFonts w:ascii="Arial" w:hAnsi="Arial" w:cs="Arial"/>
          <w:iCs/>
        </w:rPr>
        <w:t>.</w:t>
      </w:r>
    </w:p>
    <w:p w:rsidR="00462D10" w:rsidRPr="00462D10" w:rsidRDefault="00462D10" w:rsidP="00462D10">
      <w:pPr>
        <w:spacing w:after="240"/>
        <w:ind w:firstLine="709"/>
        <w:jc w:val="right"/>
        <w:rPr>
          <w:rFonts w:ascii="Arial" w:hAnsi="Arial" w:cs="Arial"/>
          <w:i/>
          <w:sz w:val="18"/>
          <w:szCs w:val="18"/>
        </w:rPr>
      </w:pPr>
      <w:hyperlink w:anchor="Artículo92BIS" w:history="1">
        <w:r w:rsidRPr="00462D10">
          <w:rPr>
            <w:rStyle w:val="Hipervnculo"/>
            <w:rFonts w:ascii="Arial" w:hAnsi="Arial" w:cs="Arial"/>
            <w:i/>
            <w:sz w:val="18"/>
            <w:szCs w:val="18"/>
          </w:rPr>
          <w:t>Numeral Reformado</w:t>
        </w:r>
      </w:hyperlink>
    </w:p>
    <w:p w:rsidR="00113154" w:rsidRDefault="00113154" w:rsidP="00462D10">
      <w:pPr>
        <w:spacing w:before="120"/>
        <w:ind w:firstLine="709"/>
        <w:jc w:val="both"/>
        <w:rPr>
          <w:rFonts w:ascii="Arial" w:hAnsi="Arial" w:cs="Arial"/>
          <w:iCs/>
        </w:rPr>
      </w:pPr>
      <w:r w:rsidRPr="00113154">
        <w:rPr>
          <w:rFonts w:ascii="Arial" w:hAnsi="Arial" w:cs="Arial"/>
          <w:iCs/>
        </w:rPr>
        <w:t>En el proceso de integración de la información financiera para la elaboración de los presupuestos deberán incorporar los resultados que deriven de los procesos de implantación y operación del presupuesto basado en resultados y del sistema de evaluación del desempeño.</w:t>
      </w:r>
    </w:p>
    <w:p w:rsidR="00462D10" w:rsidRPr="00462D10" w:rsidRDefault="00462D10" w:rsidP="00462D10">
      <w:pPr>
        <w:spacing w:after="240"/>
        <w:ind w:firstLine="709"/>
        <w:jc w:val="right"/>
        <w:rPr>
          <w:rFonts w:ascii="Arial" w:hAnsi="Arial" w:cs="Arial"/>
          <w:i/>
          <w:sz w:val="18"/>
          <w:szCs w:val="18"/>
        </w:rPr>
      </w:pPr>
      <w:hyperlink w:anchor="Artículo92BIS" w:history="1">
        <w:r>
          <w:rPr>
            <w:rStyle w:val="Hipervnculo"/>
            <w:rFonts w:ascii="Arial" w:hAnsi="Arial" w:cs="Arial"/>
            <w:i/>
            <w:sz w:val="18"/>
            <w:szCs w:val="18"/>
          </w:rPr>
          <w:t>Fracción</w:t>
        </w:r>
        <w:r w:rsidRPr="00462D10">
          <w:rPr>
            <w:rStyle w:val="Hipervnculo"/>
            <w:rFonts w:ascii="Arial" w:hAnsi="Arial" w:cs="Arial"/>
            <w:i/>
            <w:sz w:val="18"/>
            <w:szCs w:val="18"/>
          </w:rPr>
          <w:t xml:space="preserve"> Reformad</w:t>
        </w:r>
        <w:r>
          <w:rPr>
            <w:rStyle w:val="Hipervnculo"/>
            <w:rFonts w:ascii="Arial" w:hAnsi="Arial" w:cs="Arial"/>
            <w:i/>
            <w:sz w:val="18"/>
            <w:szCs w:val="18"/>
          </w:rPr>
          <w:t>a</w:t>
        </w:r>
      </w:hyperlink>
    </w:p>
    <w:p w:rsidR="00113154" w:rsidRPr="00113154" w:rsidRDefault="00113154" w:rsidP="00113154">
      <w:pPr>
        <w:spacing w:before="120" w:after="120"/>
        <w:ind w:firstLine="709"/>
        <w:jc w:val="both"/>
        <w:rPr>
          <w:rFonts w:ascii="Arial" w:hAnsi="Arial" w:cs="Arial"/>
        </w:rPr>
      </w:pPr>
      <w:r w:rsidRPr="00113154">
        <w:rPr>
          <w:rFonts w:ascii="Arial" w:hAnsi="Arial" w:cs="Arial"/>
        </w:rPr>
        <w:t xml:space="preserve">VIII. </w:t>
      </w:r>
      <w:r w:rsidRPr="00113154">
        <w:rPr>
          <w:rFonts w:ascii="Arial" w:hAnsi="Arial" w:cs="Arial"/>
          <w:iCs/>
        </w:rPr>
        <w:t>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así como el monto recibido, y</w:t>
      </w:r>
    </w:p>
    <w:p w:rsidR="00113154" w:rsidRPr="00113154" w:rsidRDefault="00113154" w:rsidP="00113154">
      <w:pPr>
        <w:ind w:firstLine="709"/>
        <w:jc w:val="both"/>
        <w:rPr>
          <w:rFonts w:ascii="Arial" w:hAnsi="Arial" w:cs="Arial"/>
          <w:iCs/>
        </w:rPr>
      </w:pPr>
      <w:r w:rsidRPr="00113154">
        <w:rPr>
          <w:rFonts w:ascii="Arial" w:hAnsi="Arial" w:cs="Arial"/>
          <w:iCs/>
        </w:rPr>
        <w:t>IX. El programa anual de evaluaciones, así como las metodologías e indicadores de desempeño, a más tardar el último día hábil de abril.</w:t>
      </w:r>
    </w:p>
    <w:p w:rsidR="00113154" w:rsidRPr="00113154" w:rsidRDefault="00113154" w:rsidP="00113154">
      <w:pPr>
        <w:ind w:firstLine="709"/>
        <w:jc w:val="both"/>
        <w:rPr>
          <w:rFonts w:ascii="Arial" w:hAnsi="Arial" w:cs="Arial"/>
          <w:iCs/>
          <w:sz w:val="8"/>
          <w:szCs w:val="8"/>
        </w:rPr>
      </w:pPr>
    </w:p>
    <w:p w:rsidR="00113154" w:rsidRDefault="00113154" w:rsidP="005824AB">
      <w:pPr>
        <w:autoSpaceDE w:val="0"/>
        <w:autoSpaceDN w:val="0"/>
        <w:adjustRightInd w:val="0"/>
        <w:spacing w:before="120"/>
        <w:ind w:firstLine="709"/>
        <w:jc w:val="both"/>
        <w:rPr>
          <w:rFonts w:ascii="Arial" w:hAnsi="Arial" w:cs="Arial"/>
          <w:iCs/>
        </w:rPr>
      </w:pPr>
      <w:r w:rsidRPr="00113154">
        <w:rPr>
          <w:rFonts w:ascii="Arial" w:hAnsi="Arial" w:cs="Arial"/>
          <w:iCs/>
        </w:rPr>
        <w:t>Así como, una vez concluidas las evaluaciones, los resultados de las mismas, e informar sobre las personas que realizaron dichas evaluaciones, a más tardar a los 30 días posteriores a su conclusión.</w:t>
      </w:r>
    </w:p>
    <w:p w:rsidR="005824AB" w:rsidRDefault="005824AB" w:rsidP="0059542F">
      <w:pPr>
        <w:ind w:firstLine="709"/>
        <w:jc w:val="right"/>
        <w:rPr>
          <w:rFonts w:ascii="Arial" w:hAnsi="Arial" w:cs="Arial"/>
          <w:i/>
          <w:sz w:val="18"/>
        </w:rPr>
      </w:pPr>
      <w:hyperlink w:anchor="Artículo92BIS" w:history="1">
        <w:r>
          <w:rPr>
            <w:rStyle w:val="Hipervnculo"/>
            <w:rFonts w:ascii="Arial" w:hAnsi="Arial" w:cs="Arial"/>
            <w:i/>
            <w:sz w:val="18"/>
          </w:rPr>
          <w:t>Artículo Adicionado</w:t>
        </w:r>
      </w:hyperlink>
    </w:p>
    <w:p w:rsidR="0059542F" w:rsidRPr="005824AB" w:rsidRDefault="0059542F" w:rsidP="0059542F">
      <w:pPr>
        <w:spacing w:after="240"/>
        <w:ind w:firstLine="709"/>
        <w:jc w:val="right"/>
        <w:rPr>
          <w:rFonts w:ascii="Arial" w:hAnsi="Arial" w:cs="Arial"/>
          <w:i/>
          <w:sz w:val="18"/>
        </w:rPr>
      </w:pPr>
      <w:hyperlink w:anchor="Artículo92BIS" w:history="1">
        <w:r>
          <w:rPr>
            <w:rStyle w:val="Hipervnculo"/>
            <w:rFonts w:ascii="Arial" w:hAnsi="Arial" w:cs="Arial"/>
            <w:i/>
            <w:sz w:val="18"/>
          </w:rPr>
          <w:t>Artículo Reformado</w:t>
        </w:r>
      </w:hyperlink>
    </w:p>
    <w:p w:rsidR="007058EE" w:rsidRPr="007058EE" w:rsidRDefault="00113154" w:rsidP="007058EE">
      <w:pPr>
        <w:spacing w:before="240"/>
        <w:ind w:firstLine="709"/>
        <w:jc w:val="both"/>
        <w:rPr>
          <w:rFonts w:ascii="Arial" w:hAnsi="Arial" w:cs="Arial"/>
          <w:iCs/>
        </w:rPr>
      </w:pPr>
      <w:r w:rsidRPr="00113154">
        <w:rPr>
          <w:rFonts w:ascii="Arial" w:hAnsi="Arial" w:cs="Arial"/>
          <w:b/>
        </w:rPr>
        <w:t>ARTÍCULO 92 TER.-</w:t>
      </w:r>
      <w:r w:rsidRPr="00113154">
        <w:rPr>
          <w:rFonts w:ascii="Arial" w:hAnsi="Arial" w:cs="Arial"/>
        </w:rPr>
        <w:t xml:space="preserve"> </w:t>
      </w:r>
      <w:r w:rsidRPr="00113154">
        <w:rPr>
          <w:rFonts w:ascii="Arial" w:hAnsi="Arial" w:cs="Arial"/>
          <w:iCs/>
        </w:rPr>
        <w:t xml:space="preserve">La Secretaría </w:t>
      </w:r>
      <w:r w:rsidR="007058EE" w:rsidRPr="007058EE">
        <w:rPr>
          <w:rFonts w:ascii="Arial" w:hAnsi="Arial" w:cs="Arial"/>
          <w:iCs/>
        </w:rPr>
        <w:t xml:space="preserve">de Hacienda del Poder Ejecutivo, las tesorerías de los municipios y las unidades Administrativas de los Órganos Autónomos establecerán en sus páginas de Internet, enlaces electrónicos que permitan acceder a la información financiera de todos los entes públicos que conforman el correspondiente orden de gobierno, así como a los órganos o instancias de transparencia competentes.  </w:t>
      </w:r>
    </w:p>
    <w:p w:rsidR="007058EE" w:rsidRPr="00EA7ADA" w:rsidRDefault="00EA7ADA" w:rsidP="00EA7ADA">
      <w:pPr>
        <w:spacing w:after="240"/>
        <w:ind w:firstLine="709"/>
        <w:jc w:val="right"/>
        <w:rPr>
          <w:rFonts w:ascii="Arial" w:hAnsi="Arial" w:cs="Arial"/>
          <w:i/>
          <w:sz w:val="18"/>
        </w:rPr>
      </w:pPr>
      <w:hyperlink w:anchor="Artículo92TER" w:history="1">
        <w:r w:rsidR="00554E26">
          <w:rPr>
            <w:rStyle w:val="Hipervnculo"/>
            <w:rFonts w:ascii="Arial" w:hAnsi="Arial" w:cs="Arial"/>
            <w:i/>
            <w:sz w:val="18"/>
          </w:rPr>
          <w:t>Párrafo</w:t>
        </w:r>
        <w:r>
          <w:rPr>
            <w:rStyle w:val="Hipervnculo"/>
            <w:rFonts w:ascii="Arial" w:hAnsi="Arial" w:cs="Arial"/>
            <w:i/>
            <w:sz w:val="18"/>
          </w:rPr>
          <w:t xml:space="preserve"> </w:t>
        </w:r>
        <w:r w:rsidR="00554E26">
          <w:rPr>
            <w:rStyle w:val="Hipervnculo"/>
            <w:rFonts w:ascii="Arial" w:hAnsi="Arial" w:cs="Arial"/>
            <w:i/>
            <w:sz w:val="18"/>
          </w:rPr>
          <w:t>Reform</w:t>
        </w:r>
        <w:r>
          <w:rPr>
            <w:rStyle w:val="Hipervnculo"/>
            <w:rFonts w:ascii="Arial" w:hAnsi="Arial" w:cs="Arial"/>
            <w:i/>
            <w:sz w:val="18"/>
          </w:rPr>
          <w:t>ado</w:t>
        </w:r>
      </w:hyperlink>
    </w:p>
    <w:p w:rsidR="007058EE" w:rsidRDefault="007058EE" w:rsidP="007058EE">
      <w:pPr>
        <w:spacing w:before="240"/>
        <w:ind w:firstLine="709"/>
        <w:jc w:val="both"/>
        <w:rPr>
          <w:rFonts w:ascii="Arial" w:hAnsi="Arial" w:cs="Arial"/>
          <w:iCs/>
        </w:rPr>
      </w:pPr>
      <w:r w:rsidRPr="007058EE">
        <w:rPr>
          <w:rFonts w:ascii="Arial" w:hAnsi="Arial" w:cs="Arial"/>
          <w:iCs/>
        </w:rPr>
        <w:t>La Secretaría de Hacienda del Poder Ejecutivo, podrá incluir en su página de Internet, previo convenio administrativo, la información financiera de los municipios del Estado</w:t>
      </w:r>
    </w:p>
    <w:p w:rsidR="005824AB" w:rsidRDefault="005824AB" w:rsidP="00554E26">
      <w:pPr>
        <w:ind w:firstLine="709"/>
        <w:jc w:val="right"/>
        <w:rPr>
          <w:rFonts w:ascii="Arial" w:hAnsi="Arial" w:cs="Arial"/>
          <w:i/>
          <w:sz w:val="18"/>
        </w:rPr>
      </w:pPr>
      <w:hyperlink w:anchor="Artículo92TER" w:history="1">
        <w:r w:rsidR="00554E26">
          <w:rPr>
            <w:rStyle w:val="Hipervnculo"/>
            <w:rFonts w:ascii="Arial" w:hAnsi="Arial" w:cs="Arial"/>
            <w:i/>
            <w:sz w:val="18"/>
          </w:rPr>
          <w:t>Párrafo</w:t>
        </w:r>
        <w:r>
          <w:rPr>
            <w:rStyle w:val="Hipervnculo"/>
            <w:rFonts w:ascii="Arial" w:hAnsi="Arial" w:cs="Arial"/>
            <w:i/>
            <w:sz w:val="18"/>
          </w:rPr>
          <w:t xml:space="preserve"> </w:t>
        </w:r>
        <w:r w:rsidR="00554E26">
          <w:rPr>
            <w:rStyle w:val="Hipervnculo"/>
            <w:rFonts w:ascii="Arial" w:hAnsi="Arial" w:cs="Arial"/>
            <w:i/>
            <w:sz w:val="18"/>
          </w:rPr>
          <w:t>Reform</w:t>
        </w:r>
        <w:r>
          <w:rPr>
            <w:rStyle w:val="Hipervnculo"/>
            <w:rFonts w:ascii="Arial" w:hAnsi="Arial" w:cs="Arial"/>
            <w:i/>
            <w:sz w:val="18"/>
          </w:rPr>
          <w:t>ado</w:t>
        </w:r>
      </w:hyperlink>
    </w:p>
    <w:p w:rsidR="00554E26" w:rsidRPr="005824AB" w:rsidRDefault="00554E26" w:rsidP="00554E26">
      <w:pPr>
        <w:spacing w:after="240"/>
        <w:ind w:firstLine="709"/>
        <w:jc w:val="right"/>
        <w:rPr>
          <w:rFonts w:ascii="Arial" w:hAnsi="Arial" w:cs="Arial"/>
          <w:i/>
          <w:sz w:val="18"/>
        </w:rPr>
      </w:pPr>
      <w:hyperlink w:anchor="Artículo92TER" w:history="1">
        <w:r>
          <w:rPr>
            <w:rStyle w:val="Hipervnculo"/>
            <w:rFonts w:ascii="Arial" w:hAnsi="Arial" w:cs="Arial"/>
            <w:i/>
            <w:sz w:val="18"/>
          </w:rPr>
          <w:t xml:space="preserve">Artículo Adicionado y </w:t>
        </w:r>
        <w:r w:rsidR="00A02719">
          <w:rPr>
            <w:rStyle w:val="Hipervnculo"/>
            <w:rFonts w:ascii="Arial" w:hAnsi="Arial" w:cs="Arial"/>
            <w:i/>
            <w:sz w:val="18"/>
          </w:rPr>
          <w:t>R</w:t>
        </w:r>
        <w:r>
          <w:rPr>
            <w:rStyle w:val="Hipervnculo"/>
            <w:rFonts w:ascii="Arial" w:hAnsi="Arial" w:cs="Arial"/>
            <w:i/>
            <w:sz w:val="18"/>
          </w:rPr>
          <w:t>eformado</w:t>
        </w:r>
      </w:hyperlink>
    </w:p>
    <w:p w:rsidR="00B0084B" w:rsidRDefault="00113154" w:rsidP="00B0084B">
      <w:pPr>
        <w:spacing w:before="240"/>
        <w:ind w:firstLine="709"/>
        <w:jc w:val="both"/>
        <w:rPr>
          <w:rFonts w:ascii="Arial" w:hAnsi="Arial" w:cs="Arial"/>
        </w:rPr>
      </w:pPr>
      <w:r w:rsidRPr="00113154">
        <w:rPr>
          <w:rFonts w:ascii="Arial" w:hAnsi="Arial" w:cs="Arial"/>
          <w:b/>
        </w:rPr>
        <w:t>ARTÍCULO 92 QUARTER.-</w:t>
      </w:r>
      <w:r w:rsidRPr="00113154">
        <w:rPr>
          <w:rFonts w:ascii="Arial" w:hAnsi="Arial" w:cs="Arial"/>
        </w:rPr>
        <w:t xml:space="preserve"> La información financiera que deba incluirse en Internet deberá publicarse y actualizarse por lo menos trimestralmente, a excepción de los informes y documentos de naturaleza anual y otros que por virtud de esta Ley o disposición legal aplicable tengan un plazo y periodicidad determinada, así como difundirse en dicho medio dentro de los treinta días naturales siguientes al cierre del periodo que corresponda.  </w:t>
      </w:r>
    </w:p>
    <w:p w:rsidR="00113154" w:rsidRPr="00B0084B" w:rsidRDefault="00113154" w:rsidP="00B0084B">
      <w:pPr>
        <w:spacing w:after="240"/>
        <w:ind w:firstLine="709"/>
        <w:jc w:val="right"/>
        <w:rPr>
          <w:rFonts w:ascii="Arial" w:hAnsi="Arial" w:cs="Arial"/>
          <w:i/>
          <w:sz w:val="18"/>
        </w:rPr>
      </w:pPr>
      <w:hyperlink w:anchor="Artículo92QUARTER" w:history="1">
        <w:r w:rsidR="005824AB">
          <w:rPr>
            <w:rStyle w:val="Hipervnculo"/>
            <w:rFonts w:ascii="Arial" w:hAnsi="Arial" w:cs="Arial"/>
            <w:i/>
            <w:sz w:val="18"/>
          </w:rPr>
          <w:t>Artículo Adicionado</w:t>
        </w:r>
      </w:hyperlink>
    </w:p>
    <w:p w:rsidR="00B0084B" w:rsidRDefault="00113154" w:rsidP="00B0084B">
      <w:pPr>
        <w:spacing w:before="240"/>
        <w:ind w:firstLine="709"/>
        <w:jc w:val="both"/>
        <w:rPr>
          <w:rFonts w:ascii="Arial" w:hAnsi="Arial" w:cs="Arial"/>
        </w:rPr>
      </w:pPr>
      <w:r w:rsidRPr="00113154">
        <w:rPr>
          <w:rFonts w:ascii="Arial" w:hAnsi="Arial" w:cs="Arial"/>
          <w:b/>
        </w:rPr>
        <w:t>ARTÍCULO 92 QUINQUIES.-</w:t>
      </w:r>
      <w:r w:rsidRPr="00113154">
        <w:rPr>
          <w:rFonts w:ascii="Arial" w:hAnsi="Arial" w:cs="Arial"/>
        </w:rPr>
        <w:t xml:space="preserve"> La generación y publicación de la información financiera, se hará conforme a las normas, estructura, formatos y contenido de la información que para tal efecto establezca el CONAC. </w:t>
      </w:r>
    </w:p>
    <w:p w:rsidR="00113154" w:rsidRDefault="00113154" w:rsidP="00DF0532">
      <w:pPr>
        <w:spacing w:before="120"/>
        <w:ind w:firstLine="709"/>
        <w:jc w:val="both"/>
        <w:rPr>
          <w:rFonts w:ascii="Arial" w:hAnsi="Arial" w:cs="Arial"/>
        </w:rPr>
      </w:pPr>
      <w:r w:rsidRPr="00113154">
        <w:rPr>
          <w:rFonts w:ascii="Arial" w:hAnsi="Arial" w:cs="Arial"/>
        </w:rPr>
        <w:t>Dicha información podrá complementar la que otros ordenamientos jurídicos aplicables ya disponen en este ámbito para presentarse en informes periódicos y en las cuentas públicas.</w:t>
      </w:r>
    </w:p>
    <w:p w:rsidR="00113154" w:rsidRPr="005824AB" w:rsidRDefault="005824AB" w:rsidP="005824AB">
      <w:pPr>
        <w:spacing w:after="240"/>
        <w:ind w:firstLine="709"/>
        <w:jc w:val="right"/>
        <w:rPr>
          <w:rFonts w:ascii="Arial" w:hAnsi="Arial" w:cs="Arial"/>
          <w:i/>
          <w:sz w:val="18"/>
        </w:rPr>
      </w:pPr>
      <w:hyperlink w:anchor="Artículo92QUINQUIES" w:history="1">
        <w:r>
          <w:rPr>
            <w:rStyle w:val="Hipervnculo"/>
            <w:rFonts w:ascii="Arial" w:hAnsi="Arial" w:cs="Arial"/>
            <w:i/>
            <w:sz w:val="18"/>
          </w:rPr>
          <w:t>Artículo Adicionado</w:t>
        </w:r>
      </w:hyperlink>
    </w:p>
    <w:p w:rsidR="00113154" w:rsidRPr="00113154" w:rsidRDefault="00113154" w:rsidP="00113154">
      <w:pPr>
        <w:ind w:firstLine="720"/>
        <w:jc w:val="center"/>
        <w:rPr>
          <w:rFonts w:ascii="Arial" w:hAnsi="Arial" w:cs="Arial"/>
          <w:b/>
          <w:u w:val="single"/>
        </w:rPr>
      </w:pPr>
      <w:r w:rsidRPr="00113154">
        <w:rPr>
          <w:rFonts w:ascii="Arial" w:hAnsi="Arial" w:cs="Arial"/>
          <w:b/>
          <w:u w:val="single"/>
        </w:rPr>
        <w:t>TÍTULO SEXTO</w:t>
      </w:r>
    </w:p>
    <w:p w:rsidR="00113154" w:rsidRPr="00113154" w:rsidRDefault="00113154" w:rsidP="00113154">
      <w:pPr>
        <w:ind w:firstLine="720"/>
        <w:jc w:val="center"/>
        <w:rPr>
          <w:rFonts w:ascii="Arial" w:hAnsi="Arial" w:cs="Arial"/>
          <w:b/>
        </w:rPr>
      </w:pPr>
      <w:r w:rsidRPr="00113154">
        <w:rPr>
          <w:rFonts w:ascii="Arial" w:hAnsi="Arial" w:cs="Arial"/>
          <w:b/>
        </w:rPr>
        <w:t>DEL CONSEJO ESTATAL PARA LA ARMONIZACIÓN CONTABLE</w:t>
      </w:r>
    </w:p>
    <w:p w:rsidR="00113154" w:rsidRPr="00113154" w:rsidRDefault="00113154" w:rsidP="00113154">
      <w:pPr>
        <w:autoSpaceDE w:val="0"/>
        <w:autoSpaceDN w:val="0"/>
        <w:adjustRightInd w:val="0"/>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caps/>
        </w:rPr>
        <w:t>ARTÍCULO 93.-</w:t>
      </w:r>
      <w:r w:rsidRPr="00113154">
        <w:rPr>
          <w:rFonts w:ascii="Arial" w:hAnsi="Arial" w:cs="Arial"/>
          <w:caps/>
        </w:rPr>
        <w:t xml:space="preserve"> </w:t>
      </w:r>
      <w:r w:rsidRPr="00113154">
        <w:rPr>
          <w:rFonts w:ascii="Arial" w:hAnsi="Arial" w:cs="Arial"/>
        </w:rPr>
        <w:t>Se crea el Consejo Estatal para la Armonización Contable en Baja California como una instancia técnica de coordinación para la armonización de la contabilidad gubernamental de los diversos entes públicos locales en la Entidad, encargado de la difusión y aplicación de las normas contables y lineamientos emitidos para la armonización contable en el Estado de Baja California.</w:t>
      </w:r>
    </w:p>
    <w:p w:rsidR="00113154" w:rsidRPr="00113154" w:rsidRDefault="00113154" w:rsidP="00113154">
      <w:pPr>
        <w:ind w:firstLine="709"/>
        <w:jc w:val="right"/>
        <w:rPr>
          <w:rFonts w:ascii="Arial" w:hAnsi="Arial" w:cs="Arial"/>
          <w:caps/>
        </w:rPr>
      </w:pPr>
    </w:p>
    <w:p w:rsidR="00113154" w:rsidRPr="00113154" w:rsidRDefault="00113154" w:rsidP="00113154">
      <w:pPr>
        <w:ind w:firstLine="709"/>
        <w:jc w:val="both"/>
        <w:rPr>
          <w:rFonts w:ascii="Arial" w:hAnsi="Arial" w:cs="Arial"/>
        </w:rPr>
      </w:pPr>
      <w:r w:rsidRPr="00113154">
        <w:rPr>
          <w:rFonts w:ascii="Arial" w:hAnsi="Arial" w:cs="Arial"/>
          <w:b/>
          <w:caps/>
        </w:rPr>
        <w:t>ARTíCULO 94.-</w:t>
      </w:r>
      <w:r w:rsidRPr="00113154">
        <w:rPr>
          <w:rFonts w:ascii="Arial" w:hAnsi="Arial" w:cs="Arial"/>
        </w:rPr>
        <w:t xml:space="preserve"> El Consejo se integrará de la forma siguiente:</w:t>
      </w:r>
    </w:p>
    <w:p w:rsidR="00113154" w:rsidRPr="00113154" w:rsidRDefault="00113154" w:rsidP="00113154">
      <w:pPr>
        <w:ind w:firstLine="709"/>
        <w:jc w:val="both"/>
        <w:rPr>
          <w:rFonts w:ascii="Arial" w:hAnsi="Arial" w:cs="Arial"/>
        </w:rPr>
      </w:pPr>
    </w:p>
    <w:p w:rsidR="002E05EF" w:rsidRPr="002E05EF" w:rsidRDefault="002E05EF" w:rsidP="002E05EF">
      <w:pPr>
        <w:ind w:firstLine="709"/>
        <w:jc w:val="both"/>
        <w:rPr>
          <w:rFonts w:ascii="Arial" w:hAnsi="Arial" w:cs="Arial"/>
        </w:rPr>
      </w:pPr>
      <w:r w:rsidRPr="002E05EF">
        <w:rPr>
          <w:rFonts w:ascii="Arial" w:hAnsi="Arial" w:cs="Arial"/>
        </w:rPr>
        <w:t>I.- El Poder Ejecutivo por conducto del Secretario de Hacienda del Estado, quien lo presidirá;</w:t>
      </w:r>
    </w:p>
    <w:p w:rsidR="002E05EF" w:rsidRPr="002E05EF" w:rsidRDefault="002E05EF" w:rsidP="002E05EF">
      <w:pPr>
        <w:spacing w:after="240"/>
        <w:ind w:firstLine="709"/>
        <w:jc w:val="right"/>
        <w:rPr>
          <w:rFonts w:ascii="Arial" w:hAnsi="Arial" w:cs="Arial"/>
          <w:i/>
          <w:sz w:val="18"/>
        </w:rPr>
      </w:pPr>
      <w:hyperlink w:anchor="Artículo94" w:history="1">
        <w:r w:rsidRPr="002E05EF">
          <w:rPr>
            <w:rStyle w:val="Hipervnculo"/>
            <w:rFonts w:ascii="Arial" w:hAnsi="Arial" w:cs="Arial"/>
            <w:i/>
            <w:sz w:val="18"/>
          </w:rPr>
          <w:t>Fracción Reformada</w:t>
        </w:r>
      </w:hyperlink>
    </w:p>
    <w:p w:rsidR="002E05EF" w:rsidRPr="002E05EF" w:rsidRDefault="002E05EF" w:rsidP="002E05EF">
      <w:pPr>
        <w:ind w:firstLine="709"/>
        <w:jc w:val="both"/>
        <w:rPr>
          <w:rFonts w:ascii="Arial" w:hAnsi="Arial" w:cs="Arial"/>
        </w:rPr>
      </w:pPr>
      <w:r w:rsidRPr="002E05EF">
        <w:rPr>
          <w:rFonts w:ascii="Arial" w:hAnsi="Arial" w:cs="Arial"/>
        </w:rPr>
        <w:t>II.- El Subsecretario de la Secretaría de Hacienda, quien fungirá como Secretario Técnico;</w:t>
      </w:r>
    </w:p>
    <w:p w:rsidR="002E05EF" w:rsidRPr="002E05EF" w:rsidRDefault="002E05EF" w:rsidP="002E05EF">
      <w:pPr>
        <w:spacing w:after="240"/>
        <w:ind w:firstLine="709"/>
        <w:jc w:val="right"/>
        <w:rPr>
          <w:rFonts w:ascii="Arial" w:hAnsi="Arial" w:cs="Arial"/>
          <w:i/>
          <w:sz w:val="18"/>
        </w:rPr>
      </w:pPr>
      <w:hyperlink w:anchor="Artículo94" w:history="1">
        <w:r w:rsidRPr="002E05EF">
          <w:rPr>
            <w:rStyle w:val="Hipervnculo"/>
            <w:rFonts w:ascii="Arial" w:hAnsi="Arial" w:cs="Arial"/>
            <w:i/>
            <w:sz w:val="18"/>
          </w:rPr>
          <w:t>Fracción Reformada</w:t>
        </w:r>
      </w:hyperlink>
    </w:p>
    <w:p w:rsidR="002E05EF" w:rsidRPr="002E05EF" w:rsidRDefault="002E05EF" w:rsidP="002E05EF">
      <w:pPr>
        <w:ind w:firstLine="709"/>
        <w:jc w:val="both"/>
        <w:rPr>
          <w:rFonts w:ascii="Arial" w:hAnsi="Arial" w:cs="Arial"/>
        </w:rPr>
      </w:pPr>
      <w:r w:rsidRPr="002E05EF">
        <w:rPr>
          <w:rFonts w:ascii="Arial" w:hAnsi="Arial" w:cs="Arial"/>
        </w:rPr>
        <w:t>III.-El Subsecretario de Ingresos de la Secretaría de Hacienda.</w:t>
      </w:r>
    </w:p>
    <w:p w:rsidR="002E05EF" w:rsidRPr="002E05EF" w:rsidRDefault="002E05EF" w:rsidP="002E05EF">
      <w:pPr>
        <w:spacing w:after="240"/>
        <w:ind w:firstLine="709"/>
        <w:jc w:val="right"/>
        <w:rPr>
          <w:rFonts w:ascii="Arial" w:hAnsi="Arial" w:cs="Arial"/>
          <w:i/>
          <w:sz w:val="18"/>
        </w:rPr>
      </w:pPr>
      <w:hyperlink w:anchor="Artículo94" w:history="1">
        <w:r w:rsidRPr="002E05EF">
          <w:rPr>
            <w:rStyle w:val="Hipervnculo"/>
            <w:rFonts w:ascii="Arial" w:hAnsi="Arial" w:cs="Arial"/>
            <w:i/>
            <w:sz w:val="18"/>
          </w:rPr>
          <w:t>Fracción Reformada</w:t>
        </w:r>
      </w:hyperlink>
    </w:p>
    <w:p w:rsidR="00113154" w:rsidRDefault="002E05EF" w:rsidP="002E05EF">
      <w:pPr>
        <w:ind w:firstLine="709"/>
        <w:jc w:val="both"/>
        <w:rPr>
          <w:rFonts w:ascii="Arial" w:hAnsi="Arial" w:cs="Arial"/>
        </w:rPr>
      </w:pPr>
      <w:r w:rsidRPr="002E05EF">
        <w:rPr>
          <w:rFonts w:ascii="Arial" w:hAnsi="Arial" w:cs="Arial"/>
        </w:rPr>
        <w:t>IV.- El Subsecretario de Tecnologías de Información y Comunicaciones de la Secretaría de Hacienda.</w:t>
      </w:r>
    </w:p>
    <w:p w:rsidR="002E05EF" w:rsidRPr="002E05EF" w:rsidRDefault="002E05EF" w:rsidP="002E05EF">
      <w:pPr>
        <w:spacing w:after="240"/>
        <w:ind w:firstLine="709"/>
        <w:jc w:val="right"/>
        <w:rPr>
          <w:rFonts w:ascii="Arial" w:hAnsi="Arial" w:cs="Arial"/>
          <w:i/>
          <w:sz w:val="18"/>
        </w:rPr>
      </w:pPr>
      <w:hyperlink w:anchor="Artículo94" w:history="1">
        <w:r w:rsidRPr="002E05EF">
          <w:rPr>
            <w:rStyle w:val="Hipervnculo"/>
            <w:rFonts w:ascii="Arial" w:hAnsi="Arial" w:cs="Arial"/>
            <w:i/>
            <w:sz w:val="18"/>
          </w:rPr>
          <w:t>Fracción Reformada</w:t>
        </w:r>
      </w:hyperlink>
    </w:p>
    <w:p w:rsidR="00113154" w:rsidRPr="00113154" w:rsidRDefault="00113154" w:rsidP="00113154">
      <w:pPr>
        <w:ind w:firstLine="709"/>
        <w:jc w:val="both"/>
        <w:rPr>
          <w:rFonts w:ascii="Arial" w:hAnsi="Arial" w:cs="Arial"/>
        </w:rPr>
      </w:pPr>
      <w:r w:rsidRPr="00113154">
        <w:rPr>
          <w:rFonts w:ascii="Arial" w:hAnsi="Arial" w:cs="Arial"/>
        </w:rPr>
        <w:t>V.- Un representante del Poder Legislativo del Estado;</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VI.- Un representante del Poder Judicial del Estado;</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VII.- Un representante de cada uno de los Órganos Autónomos; </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VIII.- Un representante de cada uno de los Municipios del Estado de Baja California;</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IX.- Un representante de</w:t>
      </w:r>
      <w:r w:rsidR="002E05EF">
        <w:rPr>
          <w:rFonts w:ascii="Arial" w:hAnsi="Arial" w:cs="Arial"/>
        </w:rPr>
        <w:t xml:space="preserve"> la Auditoría</w:t>
      </w:r>
      <w:r w:rsidRPr="00113154">
        <w:rPr>
          <w:rFonts w:ascii="Arial" w:hAnsi="Arial" w:cs="Arial"/>
        </w:rPr>
        <w:t xml:space="preserve"> Superior del Estado de Baja California; y,</w:t>
      </w:r>
    </w:p>
    <w:p w:rsidR="002E05EF" w:rsidRPr="002E05EF" w:rsidRDefault="002E05EF" w:rsidP="002E05EF">
      <w:pPr>
        <w:spacing w:after="240"/>
        <w:ind w:firstLine="709"/>
        <w:jc w:val="right"/>
        <w:rPr>
          <w:rFonts w:ascii="Arial" w:hAnsi="Arial" w:cs="Arial"/>
          <w:i/>
          <w:sz w:val="18"/>
        </w:rPr>
      </w:pPr>
      <w:hyperlink w:anchor="Artículo94" w:history="1">
        <w:r w:rsidRPr="002E05EF">
          <w:rPr>
            <w:rStyle w:val="Hipervnculo"/>
            <w:rFonts w:ascii="Arial" w:hAnsi="Arial" w:cs="Arial"/>
            <w:i/>
            <w:sz w:val="18"/>
          </w:rPr>
          <w:t>Fracción Reformada</w:t>
        </w:r>
      </w:hyperlink>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X.-</w:t>
      </w:r>
      <w:r w:rsidR="002E05EF">
        <w:rPr>
          <w:rFonts w:ascii="Arial" w:hAnsi="Arial" w:cs="Arial"/>
        </w:rPr>
        <w:t xml:space="preserve"> La Secretaría de la Honestidad y de la Función Pública</w:t>
      </w:r>
      <w:r w:rsidRPr="00113154">
        <w:rPr>
          <w:rFonts w:ascii="Arial" w:hAnsi="Arial" w:cs="Arial"/>
        </w:rPr>
        <w:t xml:space="preserve"> del Gobierno del Estado de Baja California.</w:t>
      </w:r>
    </w:p>
    <w:p w:rsidR="00113154" w:rsidRPr="002E05EF" w:rsidRDefault="002E05EF" w:rsidP="002E05EF">
      <w:pPr>
        <w:spacing w:after="240"/>
        <w:ind w:firstLine="709"/>
        <w:jc w:val="right"/>
        <w:rPr>
          <w:rFonts w:ascii="Arial" w:hAnsi="Arial" w:cs="Arial"/>
          <w:i/>
          <w:sz w:val="18"/>
        </w:rPr>
      </w:pPr>
      <w:hyperlink w:anchor="Artículo94" w:history="1">
        <w:r w:rsidRPr="002E05EF">
          <w:rPr>
            <w:rStyle w:val="Hipervnculo"/>
            <w:rFonts w:ascii="Arial" w:hAnsi="Arial" w:cs="Arial"/>
            <w:i/>
            <w:sz w:val="18"/>
          </w:rPr>
          <w:t>Fracción Reformada</w:t>
        </w:r>
      </w:hyperlink>
    </w:p>
    <w:p w:rsidR="00113154" w:rsidRPr="00113154" w:rsidRDefault="00113154" w:rsidP="00113154">
      <w:pPr>
        <w:ind w:firstLine="709"/>
        <w:jc w:val="both"/>
        <w:rPr>
          <w:rFonts w:ascii="Arial" w:hAnsi="Arial" w:cs="Arial"/>
        </w:rPr>
      </w:pPr>
      <w:r w:rsidRPr="00113154">
        <w:rPr>
          <w:rFonts w:ascii="Arial" w:hAnsi="Arial" w:cs="Arial"/>
        </w:rPr>
        <w:t>El Consejo podrá nombrar a un Prosecretario a efecto de que auxilie al Secretario Técnico en sus funciones.</w:t>
      </w:r>
    </w:p>
    <w:p w:rsidR="00113154" w:rsidRPr="002E05EF" w:rsidRDefault="002E05EF" w:rsidP="002E05EF">
      <w:pPr>
        <w:spacing w:after="240"/>
        <w:ind w:firstLine="709"/>
        <w:jc w:val="right"/>
        <w:rPr>
          <w:rFonts w:ascii="Arial" w:hAnsi="Arial" w:cs="Arial"/>
          <w:i/>
          <w:sz w:val="18"/>
        </w:rPr>
      </w:pPr>
      <w:hyperlink w:anchor="Artículo94" w:history="1">
        <w:r>
          <w:rPr>
            <w:rStyle w:val="Hipervnculo"/>
            <w:rFonts w:ascii="Arial" w:hAnsi="Arial" w:cs="Arial"/>
            <w:i/>
            <w:sz w:val="18"/>
          </w:rPr>
          <w:t>Artículo</w:t>
        </w:r>
        <w:r w:rsidRPr="002E05EF">
          <w:rPr>
            <w:rStyle w:val="Hipervnculo"/>
            <w:rFonts w:ascii="Arial" w:hAnsi="Arial" w:cs="Arial"/>
            <w:i/>
            <w:sz w:val="18"/>
          </w:rPr>
          <w:t xml:space="preserve"> Reformad</w:t>
        </w:r>
        <w:r>
          <w:rPr>
            <w:rStyle w:val="Hipervnculo"/>
            <w:rFonts w:ascii="Arial" w:hAnsi="Arial" w:cs="Arial"/>
            <w:i/>
            <w:sz w:val="18"/>
          </w:rPr>
          <w:t>o</w:t>
        </w:r>
      </w:hyperlink>
    </w:p>
    <w:p w:rsidR="00113154" w:rsidRPr="00113154" w:rsidRDefault="00113154" w:rsidP="00113154">
      <w:pPr>
        <w:ind w:firstLine="709"/>
        <w:jc w:val="both"/>
        <w:rPr>
          <w:rFonts w:ascii="Arial" w:hAnsi="Arial" w:cs="Arial"/>
        </w:rPr>
      </w:pPr>
      <w:r w:rsidRPr="00113154">
        <w:rPr>
          <w:rFonts w:ascii="Arial" w:hAnsi="Arial" w:cs="Arial"/>
          <w:b/>
          <w:caps/>
        </w:rPr>
        <w:t>ARTíCULO 95.-</w:t>
      </w:r>
      <w:r w:rsidRPr="00113154">
        <w:rPr>
          <w:rFonts w:ascii="Arial" w:hAnsi="Arial" w:cs="Arial"/>
        </w:rPr>
        <w:t xml:space="preserve"> Los integrantes del Consejo tendrán derecho a voz y voto, a excepción de los mencionados en las fracciones II, III y IV del Artículo anterior.</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Cada integrante propietario deberá designar a un suplente, debiéndose comunicar por escrito dicha designación al Presidente del Consejo.</w:t>
      </w:r>
    </w:p>
    <w:p w:rsidR="00113154" w:rsidRPr="00113154" w:rsidRDefault="00113154" w:rsidP="00113154">
      <w:pPr>
        <w:ind w:firstLine="709"/>
        <w:jc w:val="both"/>
        <w:rPr>
          <w:rFonts w:ascii="Arial" w:hAnsi="Arial" w:cs="Arial"/>
        </w:rPr>
      </w:pPr>
    </w:p>
    <w:p w:rsidR="00113154" w:rsidRDefault="00113154" w:rsidP="00291FBC">
      <w:pPr>
        <w:ind w:firstLine="709"/>
        <w:jc w:val="both"/>
        <w:rPr>
          <w:rFonts w:ascii="Arial" w:hAnsi="Arial" w:cs="Arial"/>
        </w:rPr>
      </w:pPr>
      <w:r w:rsidRPr="00113154">
        <w:rPr>
          <w:rFonts w:ascii="Arial" w:hAnsi="Arial" w:cs="Arial"/>
        </w:rPr>
        <w:t xml:space="preserve">Cuando el Gobernador del Estado asista a las sesiones del Consejo, fungirá como Presidente del mismo, siendo en dicho caso el Secretario de </w:t>
      </w:r>
      <w:r w:rsidR="00062AC1">
        <w:rPr>
          <w:rFonts w:ascii="Arial" w:hAnsi="Arial" w:cs="Arial"/>
        </w:rPr>
        <w:t>Hacienda</w:t>
      </w:r>
      <w:r w:rsidRPr="00113154">
        <w:rPr>
          <w:rFonts w:ascii="Arial" w:hAnsi="Arial" w:cs="Arial"/>
        </w:rPr>
        <w:t xml:space="preserve"> un integrante más del Consejo, el cual únicamente tendrá derecho a voz.</w:t>
      </w:r>
    </w:p>
    <w:p w:rsidR="00291FBC" w:rsidRDefault="00291FBC" w:rsidP="00291FBC">
      <w:pPr>
        <w:ind w:firstLine="709"/>
        <w:jc w:val="right"/>
        <w:rPr>
          <w:rFonts w:ascii="Arial" w:hAnsi="Arial" w:cs="Arial"/>
          <w:i/>
          <w:sz w:val="18"/>
        </w:rPr>
      </w:pPr>
      <w:hyperlink w:anchor="Artículo95" w:history="1">
        <w:r w:rsidRPr="00291FBC">
          <w:rPr>
            <w:rStyle w:val="Hipervnculo"/>
            <w:rFonts w:ascii="Arial" w:hAnsi="Arial" w:cs="Arial"/>
            <w:i/>
            <w:sz w:val="18"/>
          </w:rPr>
          <w:t>Párrafo Reformado</w:t>
        </w:r>
      </w:hyperlink>
    </w:p>
    <w:p w:rsidR="00291FBC" w:rsidRPr="00291FBC" w:rsidRDefault="00291FBC" w:rsidP="00291FBC">
      <w:pPr>
        <w:spacing w:after="240"/>
        <w:ind w:firstLine="709"/>
        <w:jc w:val="right"/>
        <w:rPr>
          <w:rFonts w:ascii="Arial" w:hAnsi="Arial" w:cs="Arial"/>
          <w:i/>
          <w:sz w:val="18"/>
        </w:rPr>
      </w:pPr>
      <w:hyperlink w:anchor="Artículo95" w:history="1">
        <w:r w:rsidRPr="00291FBC">
          <w:rPr>
            <w:rStyle w:val="Hipervnculo"/>
            <w:rFonts w:ascii="Arial" w:hAnsi="Arial" w:cs="Arial"/>
            <w:i/>
            <w:sz w:val="18"/>
          </w:rPr>
          <w:t>Artículo Reformado</w:t>
        </w:r>
      </w:hyperlink>
    </w:p>
    <w:p w:rsidR="00113154" w:rsidRPr="00113154" w:rsidRDefault="00113154" w:rsidP="00113154">
      <w:pPr>
        <w:ind w:firstLine="709"/>
        <w:jc w:val="both"/>
        <w:rPr>
          <w:rFonts w:ascii="Arial" w:hAnsi="Arial" w:cs="Arial"/>
        </w:rPr>
      </w:pPr>
      <w:r w:rsidRPr="00113154">
        <w:rPr>
          <w:rFonts w:ascii="Arial" w:hAnsi="Arial" w:cs="Arial"/>
          <w:b/>
          <w:caps/>
        </w:rPr>
        <w:t>ARTíCULO 96.-</w:t>
      </w:r>
      <w:r w:rsidRPr="00113154">
        <w:rPr>
          <w:rFonts w:ascii="Arial" w:hAnsi="Arial" w:cs="Arial"/>
          <w:b/>
        </w:rPr>
        <w:t xml:space="preserve"> </w:t>
      </w:r>
      <w:r w:rsidRPr="00113154">
        <w:rPr>
          <w:rFonts w:ascii="Arial" w:hAnsi="Arial" w:cs="Arial"/>
        </w:rPr>
        <w:t>El Consejo tendrá las atribuciones siguientes:</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I.- Difundir en el Estado los lineamientos e instrumentos de armonización en materia Contabilidad Gubernamental emitidos por el CONAC;</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II.- Proponer y elaborar los instrumentos de armonización en materia Contabilidad Gubernamental que solicite el CONAC;</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III.- Proponer a los Poderes Legislativo, Ejecutivo y Judicial, a los Órganos Autónomos y a los Municipios, la celebración de convenios de coordinación en materia de armonización contable;</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IV.- Proponer la celebración de convenios o acuerdos con instituciones públicas o privadas;</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V.- Emitir boletines informativos en materia de Contabilidad Gubernamental en apego a lo dispuesto por el CONAC;</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VI.- Proponer modificaciones al marco jurídico en materia de armonización contable gubernamental en los ámbitos estatal y municipal, en observancia a lo dispuesto por el CONAC;</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VII.- Aprobar la creación de comisiones y grupos de trabajo;</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VIII.- Emitir y aprobar las normas necesarias para el debido funcionamiento del Consejo;</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IX.- Emitir normas complementarias a las señaladas por el CONAC, para su aplicación a nivel estatal y municipal; </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X.- Proponer criterios para la debida interpretación y aplicación de las disposiciones en materia de contabilidad gubernamental;</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XI.- Cuando se le solicite, ser vinculo entre el CONAC y los sujetos de esta Ley, para efecto de que estos últimos formulen al CONAC, consultas en materia de contabilidad gubernamental; y,</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XII.- Las demás que sean necesarias para el cumplimiento de su objeto.</w:t>
      </w:r>
    </w:p>
    <w:p w:rsidR="00113154" w:rsidRPr="00113154" w:rsidRDefault="00113154" w:rsidP="00113154">
      <w:pPr>
        <w:rPr>
          <w:rFonts w:ascii="Arial" w:hAnsi="Arial" w:cs="Arial"/>
          <w:i/>
          <w:u w:val="single"/>
        </w:rPr>
      </w:pPr>
    </w:p>
    <w:p w:rsidR="00113154" w:rsidRPr="00113154" w:rsidRDefault="00113154" w:rsidP="00113154">
      <w:pPr>
        <w:ind w:firstLine="720"/>
        <w:jc w:val="center"/>
        <w:rPr>
          <w:rFonts w:ascii="Arial" w:hAnsi="Arial" w:cs="Arial"/>
          <w:b/>
          <w:u w:val="single"/>
        </w:rPr>
      </w:pPr>
      <w:r w:rsidRPr="00113154">
        <w:rPr>
          <w:rFonts w:ascii="Arial" w:hAnsi="Arial" w:cs="Arial"/>
          <w:b/>
          <w:u w:val="single"/>
        </w:rPr>
        <w:t>TÍTULO SÉPTIMO</w:t>
      </w:r>
    </w:p>
    <w:p w:rsidR="00113154" w:rsidRPr="00113154" w:rsidRDefault="00113154" w:rsidP="00113154">
      <w:pPr>
        <w:ind w:firstLine="720"/>
        <w:jc w:val="center"/>
        <w:rPr>
          <w:rFonts w:ascii="Arial" w:hAnsi="Arial" w:cs="Arial"/>
          <w:b/>
        </w:rPr>
      </w:pPr>
      <w:r w:rsidRPr="00113154">
        <w:rPr>
          <w:rFonts w:ascii="Arial" w:hAnsi="Arial" w:cs="Arial"/>
          <w:b/>
        </w:rPr>
        <w:t>DE LAS RESPONSABILIDADES</w:t>
      </w:r>
    </w:p>
    <w:p w:rsidR="00113154" w:rsidRPr="00113154" w:rsidRDefault="00113154" w:rsidP="00113154">
      <w:pPr>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ARTÍCULO 97.-</w:t>
      </w:r>
      <w:r w:rsidRPr="00113154">
        <w:rPr>
          <w:rFonts w:ascii="Arial" w:hAnsi="Arial" w:cs="Arial"/>
        </w:rPr>
        <w:t xml:space="preserve"> El incumplimiento de las disposiciones de la presente Ley, y de las que de ella se deriven, será sancionado en los términos de la Ley de Responsabilidades </w:t>
      </w:r>
      <w:r w:rsidR="00C1467B">
        <w:rPr>
          <w:rFonts w:ascii="Arial" w:hAnsi="Arial" w:cs="Arial"/>
        </w:rPr>
        <w:t>Administrativas</w:t>
      </w:r>
      <w:r w:rsidRPr="00113154">
        <w:rPr>
          <w:rFonts w:ascii="Arial" w:hAnsi="Arial" w:cs="Arial"/>
        </w:rPr>
        <w:t xml:space="preserve"> del Estado de Baja California y de lo dispuesto en este Título.</w:t>
      </w:r>
    </w:p>
    <w:p w:rsidR="00113154" w:rsidRPr="00C1467B" w:rsidRDefault="00C1467B" w:rsidP="00C1467B">
      <w:pPr>
        <w:spacing w:after="240"/>
        <w:ind w:firstLine="709"/>
        <w:jc w:val="right"/>
        <w:rPr>
          <w:rFonts w:ascii="Arial" w:hAnsi="Arial" w:cs="Arial"/>
          <w:i/>
          <w:sz w:val="18"/>
        </w:rPr>
      </w:pPr>
      <w:hyperlink w:anchor="Artículo97" w:history="1">
        <w:r w:rsidRPr="00C1467B">
          <w:rPr>
            <w:rStyle w:val="Hipervnculo"/>
            <w:rFonts w:ascii="Arial" w:hAnsi="Arial" w:cs="Arial"/>
            <w:i/>
            <w:sz w:val="18"/>
          </w:rPr>
          <w:t>Artículo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98.-</w:t>
      </w:r>
      <w:r w:rsidRPr="00113154">
        <w:rPr>
          <w:rFonts w:ascii="Arial" w:hAnsi="Arial" w:cs="Arial"/>
        </w:rPr>
        <w:t xml:space="preserve"> Los Órganos de Control de los sujetos de la presente Ley dictarán, en el ámbito de su competencia, las medidas administrativas sobre las responsabilidades de los funcionarios que afecten las Haciendas Públicas o los patrimonios derivadas del incumplimiento de las disposiciones contenidas en esta Ley y de las que de ella se deriven, y que se conozcan a través de:</w:t>
      </w:r>
    </w:p>
    <w:p w:rsidR="00113154" w:rsidRPr="00113154" w:rsidRDefault="00113154" w:rsidP="00113154">
      <w:pPr>
        <w:ind w:firstLine="709"/>
        <w:jc w:val="both"/>
        <w:rPr>
          <w:rFonts w:ascii="Arial" w:hAnsi="Arial" w:cs="Arial"/>
        </w:rPr>
      </w:pPr>
    </w:p>
    <w:p w:rsidR="00113154" w:rsidRPr="00113154" w:rsidRDefault="00113154" w:rsidP="00113154">
      <w:pPr>
        <w:pStyle w:val="Prrafodelista1"/>
        <w:ind w:left="0" w:firstLine="709"/>
        <w:jc w:val="both"/>
        <w:rPr>
          <w:rFonts w:ascii="Arial" w:hAnsi="Arial" w:cs="Arial"/>
        </w:rPr>
      </w:pPr>
      <w:r w:rsidRPr="00113154">
        <w:rPr>
          <w:rFonts w:ascii="Arial" w:hAnsi="Arial" w:cs="Arial"/>
        </w:rPr>
        <w:t>I.  Visitas, auditorías o inspecciones que realicen los propios Órganos de Control; y,</w:t>
      </w:r>
    </w:p>
    <w:p w:rsidR="00113154" w:rsidRPr="00113154" w:rsidRDefault="00113154" w:rsidP="00113154">
      <w:pPr>
        <w:ind w:firstLine="709"/>
        <w:jc w:val="both"/>
        <w:rPr>
          <w:rFonts w:ascii="Arial" w:hAnsi="Arial" w:cs="Arial"/>
        </w:rPr>
      </w:pPr>
    </w:p>
    <w:p w:rsidR="00113154" w:rsidRPr="00113154" w:rsidRDefault="00113154" w:rsidP="00113154">
      <w:pPr>
        <w:pStyle w:val="Prrafodelista1"/>
        <w:numPr>
          <w:ilvl w:val="0"/>
          <w:numId w:val="33"/>
        </w:numPr>
        <w:tabs>
          <w:tab w:val="clear" w:pos="1429"/>
          <w:tab w:val="left" w:pos="1134"/>
        </w:tabs>
        <w:ind w:left="0" w:firstLine="709"/>
        <w:jc w:val="both"/>
        <w:rPr>
          <w:rFonts w:ascii="Arial" w:hAnsi="Arial" w:cs="Arial"/>
        </w:rPr>
      </w:pPr>
      <w:r w:rsidRPr="00113154">
        <w:rPr>
          <w:rFonts w:ascii="Arial" w:hAnsi="Arial" w:cs="Arial"/>
        </w:rPr>
        <w:t>Pliego de observaciones o de responsabilidades que emitan:</w:t>
      </w:r>
    </w:p>
    <w:p w:rsidR="00113154" w:rsidRPr="00113154" w:rsidRDefault="00113154" w:rsidP="00113154">
      <w:pPr>
        <w:ind w:firstLine="709"/>
        <w:jc w:val="both"/>
        <w:rPr>
          <w:rFonts w:ascii="Arial" w:hAnsi="Arial" w:cs="Arial"/>
        </w:rPr>
      </w:pPr>
    </w:p>
    <w:p w:rsidR="00113154" w:rsidRPr="00113154" w:rsidRDefault="00113154" w:rsidP="00113154">
      <w:pPr>
        <w:tabs>
          <w:tab w:val="left" w:pos="993"/>
        </w:tabs>
        <w:ind w:firstLine="993"/>
        <w:jc w:val="both"/>
        <w:rPr>
          <w:rFonts w:ascii="Arial" w:hAnsi="Arial" w:cs="Arial"/>
        </w:rPr>
      </w:pPr>
      <w:r w:rsidRPr="00113154">
        <w:rPr>
          <w:rFonts w:ascii="Arial" w:hAnsi="Arial" w:cs="Arial"/>
        </w:rPr>
        <w:t>a)</w:t>
      </w:r>
      <w:r w:rsidRPr="00113154">
        <w:rPr>
          <w:rFonts w:ascii="Arial" w:hAnsi="Arial" w:cs="Arial"/>
        </w:rPr>
        <w:tab/>
        <w:t xml:space="preserve">Los Órganos de Control con motivo de las revisiones realizadas conforme a sus atribuciones; y, </w:t>
      </w:r>
    </w:p>
    <w:p w:rsidR="00113154" w:rsidRPr="00113154" w:rsidRDefault="00113154" w:rsidP="00113154">
      <w:pPr>
        <w:ind w:firstLine="993"/>
        <w:jc w:val="both"/>
        <w:rPr>
          <w:rFonts w:ascii="Arial" w:hAnsi="Arial" w:cs="Arial"/>
        </w:rPr>
      </w:pPr>
    </w:p>
    <w:p w:rsidR="00113154" w:rsidRPr="00113154" w:rsidRDefault="00113154" w:rsidP="00113154">
      <w:pPr>
        <w:tabs>
          <w:tab w:val="left" w:pos="993"/>
        </w:tabs>
        <w:ind w:firstLine="993"/>
        <w:jc w:val="both"/>
        <w:rPr>
          <w:rFonts w:ascii="Arial" w:hAnsi="Arial" w:cs="Arial"/>
        </w:rPr>
      </w:pPr>
      <w:r w:rsidRPr="00113154">
        <w:rPr>
          <w:rFonts w:ascii="Arial" w:hAnsi="Arial" w:cs="Arial"/>
        </w:rPr>
        <w:t>b)</w:t>
      </w:r>
      <w:r w:rsidRPr="00113154">
        <w:rPr>
          <w:rFonts w:ascii="Arial" w:hAnsi="Arial" w:cs="Arial"/>
        </w:rPr>
        <w:tab/>
      </w:r>
      <w:r w:rsidR="00430997">
        <w:rPr>
          <w:rFonts w:ascii="Arial" w:hAnsi="Arial" w:cs="Arial"/>
        </w:rPr>
        <w:t>La Auditoría</w:t>
      </w:r>
      <w:r w:rsidRPr="00113154">
        <w:rPr>
          <w:rFonts w:ascii="Arial" w:hAnsi="Arial" w:cs="Arial"/>
        </w:rPr>
        <w:t xml:space="preserve"> Superior del Estado</w:t>
      </w:r>
      <w:r w:rsidR="00430997">
        <w:rPr>
          <w:rFonts w:ascii="Arial" w:hAnsi="Arial" w:cs="Arial"/>
        </w:rPr>
        <w:t xml:space="preserve"> de Baja California</w:t>
      </w:r>
      <w:r w:rsidRPr="00113154">
        <w:rPr>
          <w:rFonts w:ascii="Arial" w:hAnsi="Arial" w:cs="Arial"/>
        </w:rPr>
        <w:t>, en los términos de la Ley de la materia.</w:t>
      </w:r>
    </w:p>
    <w:p w:rsidR="00430997" w:rsidRPr="00430997" w:rsidRDefault="00430997" w:rsidP="00430997">
      <w:pPr>
        <w:ind w:left="1843" w:hanging="425"/>
        <w:jc w:val="right"/>
        <w:rPr>
          <w:rFonts w:ascii="Arial" w:hAnsi="Arial" w:cs="Arial"/>
          <w:i/>
          <w:sz w:val="18"/>
        </w:rPr>
      </w:pPr>
      <w:hyperlink w:anchor="Artículo98" w:history="1">
        <w:r>
          <w:rPr>
            <w:rStyle w:val="Hipervnculo"/>
            <w:rFonts w:ascii="Arial" w:hAnsi="Arial" w:cs="Arial"/>
            <w:i/>
            <w:sz w:val="18"/>
          </w:rPr>
          <w:t>Inciso</w:t>
        </w:r>
        <w:r w:rsidRPr="00430997">
          <w:rPr>
            <w:rStyle w:val="Hipervnculo"/>
            <w:rFonts w:ascii="Arial" w:hAnsi="Arial" w:cs="Arial"/>
            <w:i/>
            <w:sz w:val="18"/>
          </w:rPr>
          <w:t xml:space="preserve"> Reformado</w:t>
        </w:r>
      </w:hyperlink>
    </w:p>
    <w:p w:rsidR="00430997" w:rsidRDefault="00430997" w:rsidP="00430997">
      <w:pPr>
        <w:ind w:left="1843" w:hanging="425"/>
        <w:jc w:val="right"/>
        <w:rPr>
          <w:rFonts w:ascii="Arial" w:hAnsi="Arial" w:cs="Arial"/>
          <w:i/>
          <w:sz w:val="18"/>
        </w:rPr>
      </w:pPr>
      <w:hyperlink w:anchor="Artículo98" w:history="1">
        <w:r>
          <w:rPr>
            <w:rStyle w:val="Hipervnculo"/>
            <w:rFonts w:ascii="Arial" w:hAnsi="Arial" w:cs="Arial"/>
            <w:i/>
            <w:sz w:val="18"/>
          </w:rPr>
          <w:t>Fracción</w:t>
        </w:r>
        <w:r w:rsidRPr="00430997">
          <w:rPr>
            <w:rStyle w:val="Hipervnculo"/>
            <w:rFonts w:ascii="Arial" w:hAnsi="Arial" w:cs="Arial"/>
            <w:i/>
            <w:sz w:val="18"/>
          </w:rPr>
          <w:t xml:space="preserve"> Reformad</w:t>
        </w:r>
        <w:r>
          <w:rPr>
            <w:rStyle w:val="Hipervnculo"/>
            <w:rFonts w:ascii="Arial" w:hAnsi="Arial" w:cs="Arial"/>
            <w:i/>
            <w:sz w:val="18"/>
          </w:rPr>
          <w:t>a</w:t>
        </w:r>
      </w:hyperlink>
    </w:p>
    <w:p w:rsidR="00113154" w:rsidRPr="00430997" w:rsidRDefault="00430997" w:rsidP="00430997">
      <w:pPr>
        <w:spacing w:after="240"/>
        <w:ind w:left="1843" w:hanging="425"/>
        <w:jc w:val="right"/>
        <w:rPr>
          <w:rFonts w:ascii="Arial" w:hAnsi="Arial" w:cs="Arial"/>
          <w:i/>
          <w:sz w:val="18"/>
        </w:rPr>
      </w:pPr>
      <w:hyperlink w:anchor="Artículo98" w:history="1">
        <w:r w:rsidRPr="00430997">
          <w:rPr>
            <w:rStyle w:val="Hipervnculo"/>
            <w:rFonts w:ascii="Arial" w:hAnsi="Arial" w:cs="Arial"/>
            <w:i/>
            <w:sz w:val="18"/>
          </w:rPr>
          <w:t>Artículo Reformado</w:t>
        </w:r>
      </w:hyperlink>
    </w:p>
    <w:p w:rsidR="00113154" w:rsidRPr="00113154" w:rsidRDefault="00113154" w:rsidP="00113154">
      <w:pPr>
        <w:ind w:firstLine="709"/>
        <w:jc w:val="both"/>
        <w:rPr>
          <w:rFonts w:ascii="Arial" w:hAnsi="Arial" w:cs="Arial"/>
        </w:rPr>
      </w:pPr>
      <w:r w:rsidRPr="00113154">
        <w:rPr>
          <w:rFonts w:ascii="Arial" w:hAnsi="Arial" w:cs="Arial"/>
          <w:b/>
        </w:rPr>
        <w:t>ARTÍCULO 99.-</w:t>
      </w:r>
      <w:r w:rsidRPr="00113154">
        <w:rPr>
          <w:rFonts w:ascii="Arial" w:hAnsi="Arial" w:cs="Arial"/>
        </w:rPr>
        <w:t xml:space="preserve"> Los servidores públicos de los sujetos de las presente Ley, serán responsables de cualquier daño o perjuicio estimable en dinero que sufra la Hacienda Pública o el patrimonio, por actos u omisiones que les sean imputables, o bien por incumplimiento o inobservancia de obligaciones derivadas de esta Ley, inherentes a su cargo o relacionadas con su función o actuación. </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Las responsabilidades se constituirán en primer término a las personas que directamente hayan ejecutado los actos o incurran en las omisiones que las originaron y, subsidiariamente, a los servidores públicos que, por la índole de sus funciones, hayan omitido la revisión o autorizado tales actos por causas que impliquen dolo, culpa o negligencia por parte de los mismos. Serán responsables solidarios con los servidores públicos de los sujetos de la presente Ley, los particulares en los casos en que hayan participado y originen una responsabilidad.</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b/>
        </w:rPr>
      </w:pPr>
      <w:r w:rsidRPr="00113154">
        <w:rPr>
          <w:rFonts w:ascii="Arial" w:hAnsi="Arial" w:cs="Arial"/>
        </w:rPr>
        <w:t>Los responsables garantizarán a través de embargo precautorio y en forma individual el importe de los pliegos de observaciones o responsabilidades a que se refiere el Artículo anterior, en tanto el Órgano de Control del sujeto de esta Ley de que se trate, determina la responsabilidad.</w:t>
      </w:r>
    </w:p>
    <w:p w:rsidR="00113154" w:rsidRPr="00113154" w:rsidRDefault="00113154" w:rsidP="00113154">
      <w:pPr>
        <w:ind w:firstLine="709"/>
        <w:jc w:val="both"/>
        <w:rPr>
          <w:rFonts w:ascii="Arial" w:hAnsi="Arial" w:cs="Arial"/>
          <w:b/>
        </w:rPr>
      </w:pPr>
    </w:p>
    <w:p w:rsidR="00113154" w:rsidRPr="00113154" w:rsidRDefault="00113154" w:rsidP="00113154">
      <w:pPr>
        <w:ind w:firstLine="709"/>
        <w:jc w:val="both"/>
        <w:rPr>
          <w:rFonts w:ascii="Arial" w:hAnsi="Arial" w:cs="Arial"/>
        </w:rPr>
      </w:pPr>
      <w:r w:rsidRPr="00113154">
        <w:rPr>
          <w:rFonts w:ascii="Arial" w:hAnsi="Arial" w:cs="Arial"/>
          <w:b/>
        </w:rPr>
        <w:t>ARTÍCULO 100.-</w:t>
      </w:r>
      <w:r w:rsidRPr="00113154">
        <w:rPr>
          <w:rFonts w:ascii="Arial" w:hAnsi="Arial" w:cs="Arial"/>
        </w:rPr>
        <w:t xml:space="preserve"> Las responsabilidades que se constituyan tendrán por objeto indemnizar por los daños y perjuicios que se ocasionen a la Hacienda Pública de los sujetos de esta Ley, las que tendrán el carácter de créditos fiscales.</w:t>
      </w:r>
    </w:p>
    <w:p w:rsidR="00113154" w:rsidRPr="00113154" w:rsidRDefault="00113154" w:rsidP="00113154">
      <w:pPr>
        <w:jc w:val="center"/>
        <w:rPr>
          <w:rFonts w:ascii="Arial" w:hAnsi="Arial" w:cs="Arial"/>
          <w:b/>
          <w:bCs/>
        </w:rPr>
      </w:pPr>
    </w:p>
    <w:p w:rsidR="00113154" w:rsidRPr="00113154" w:rsidRDefault="00113154" w:rsidP="00113154">
      <w:pPr>
        <w:jc w:val="center"/>
        <w:rPr>
          <w:rFonts w:ascii="Arial" w:hAnsi="Arial" w:cs="Arial"/>
          <w:b/>
          <w:bCs/>
        </w:rPr>
      </w:pPr>
      <w:r w:rsidRPr="00113154">
        <w:rPr>
          <w:rFonts w:ascii="Arial" w:hAnsi="Arial" w:cs="Arial"/>
          <w:b/>
          <w:bCs/>
        </w:rPr>
        <w:t>ARTICULOS TRANSITORIOS</w:t>
      </w:r>
    </w:p>
    <w:p w:rsidR="00113154" w:rsidRPr="00113154" w:rsidRDefault="00113154" w:rsidP="00113154">
      <w:pPr>
        <w:ind w:firstLine="709"/>
        <w:jc w:val="center"/>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PRIMERO.-</w:t>
      </w:r>
      <w:r w:rsidRPr="00113154">
        <w:rPr>
          <w:rFonts w:ascii="Arial" w:hAnsi="Arial" w:cs="Arial"/>
        </w:rPr>
        <w:t xml:space="preserve"> La presente Ley entrará en vigor a partir del día siguiente de su publicación en el Periódico Oficial del Estado, con las salvedades plasmadas en los artículos Transitorios subsecuentes.</w:t>
      </w:r>
    </w:p>
    <w:p w:rsidR="00113154" w:rsidRPr="00113154" w:rsidRDefault="00113154" w:rsidP="00113154">
      <w:pPr>
        <w:ind w:firstLine="709"/>
        <w:jc w:val="center"/>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SEGUNDO.-</w:t>
      </w:r>
      <w:r w:rsidRPr="00113154">
        <w:rPr>
          <w:rFonts w:ascii="Arial" w:hAnsi="Arial" w:cs="Arial"/>
        </w:rPr>
        <w:t xml:space="preserve"> Las disposiciones previstas en la presente Ley que se derivan de regulaciones contenidas en la Ley General de Contabilidad Gubernamental y/o en las normas emitidas por el CONAC, entrarán en vigor en las fechas a partir de las cuales las disposiciones transitorias de la citada Ley las consideran de aplicación obligatoria.</w:t>
      </w:r>
    </w:p>
    <w:p w:rsidR="00113154" w:rsidRPr="00113154" w:rsidRDefault="00113154" w:rsidP="00113154">
      <w:pPr>
        <w:ind w:firstLine="709"/>
        <w:jc w:val="both"/>
        <w:rPr>
          <w:rFonts w:ascii="Arial" w:hAnsi="Arial" w:cs="Arial"/>
          <w:b/>
        </w:rPr>
      </w:pPr>
    </w:p>
    <w:p w:rsidR="00113154" w:rsidRPr="00113154" w:rsidRDefault="00113154" w:rsidP="00113154">
      <w:pPr>
        <w:ind w:firstLine="709"/>
        <w:jc w:val="both"/>
        <w:rPr>
          <w:rFonts w:ascii="Arial" w:hAnsi="Arial" w:cs="Arial"/>
        </w:rPr>
      </w:pPr>
      <w:r w:rsidRPr="00113154">
        <w:rPr>
          <w:rFonts w:ascii="Arial" w:hAnsi="Arial" w:cs="Arial"/>
        </w:rPr>
        <w:t>En tanto suceda lo anterior, se seguirá aplicando en lo conducente la Ley de Presupuesto, Contabilidad y Gasto Público del Estado de Baja California que se abroga.</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TERCERO.-</w:t>
      </w:r>
      <w:r w:rsidRPr="00113154">
        <w:rPr>
          <w:rFonts w:ascii="Arial" w:hAnsi="Arial" w:cs="Arial"/>
        </w:rPr>
        <w:t xml:space="preserve"> Se abroga</w:t>
      </w:r>
      <w:r w:rsidRPr="00113154">
        <w:rPr>
          <w:rFonts w:ascii="Arial" w:hAnsi="Arial" w:cs="Arial"/>
          <w:b/>
        </w:rPr>
        <w:t xml:space="preserve"> l</w:t>
      </w:r>
      <w:r w:rsidRPr="00113154">
        <w:rPr>
          <w:rFonts w:ascii="Arial" w:hAnsi="Arial" w:cs="Arial"/>
        </w:rPr>
        <w:t>a Ley de Presupuesto, Contabilidad y Gasto Público del Estado de Baja California, publicada en el Periódico Oficial del Estado No. 30, el día 20 de Septiembre de 1992, a partir de la entrada en vigor de la presente Ley. Los asuntos que se encuentren en trámite o en proceso al entrar en vigor la Ley materia del presente Decreto, se seguirán tramitando hasta su conclusión en términos de la referida Ley de Presupuesto, Contabilidad y Gasto Público del Estado de Baja California.</w:t>
      </w:r>
    </w:p>
    <w:p w:rsidR="00113154" w:rsidRPr="00113154" w:rsidRDefault="00113154" w:rsidP="00113154">
      <w:pPr>
        <w:ind w:firstLine="709"/>
        <w:jc w:val="both"/>
        <w:rPr>
          <w:rFonts w:ascii="Arial" w:hAnsi="Arial" w:cs="Arial"/>
          <w:b/>
        </w:rPr>
      </w:pPr>
    </w:p>
    <w:p w:rsidR="00113154" w:rsidRPr="00113154" w:rsidRDefault="00113154" w:rsidP="00113154">
      <w:pPr>
        <w:ind w:firstLine="709"/>
        <w:jc w:val="both"/>
        <w:rPr>
          <w:rFonts w:ascii="Arial" w:hAnsi="Arial" w:cs="Arial"/>
        </w:rPr>
      </w:pPr>
      <w:r w:rsidRPr="00113154">
        <w:rPr>
          <w:rFonts w:ascii="Arial" w:hAnsi="Arial" w:cs="Arial"/>
          <w:b/>
        </w:rPr>
        <w:t xml:space="preserve">CUARTO.- </w:t>
      </w:r>
      <w:r w:rsidRPr="00113154">
        <w:rPr>
          <w:rFonts w:ascii="Arial" w:hAnsi="Arial" w:cs="Arial"/>
        </w:rPr>
        <w:t>El Consejo deberá instalarse en un plazo no mayor a treinta días naturales y emitir sus reglas de operación en un plazo no mayor de sesenta días naturales, ambos contados a partir de la entrada en vigor de la presente Ley</w:t>
      </w:r>
      <w:r w:rsidRPr="00113154">
        <w:rPr>
          <w:rFonts w:ascii="Arial" w:hAnsi="Arial" w:cs="Arial"/>
          <w:b/>
        </w:rPr>
        <w:t xml:space="preserve">, </w:t>
      </w:r>
      <w:r w:rsidRPr="00113154">
        <w:rPr>
          <w:rFonts w:ascii="Arial" w:hAnsi="Arial" w:cs="Arial"/>
        </w:rPr>
        <w:t>en términos del artículo Primero Transitorio.</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 xml:space="preserve">QUINTO.- </w:t>
      </w:r>
      <w:r w:rsidRPr="00113154">
        <w:rPr>
          <w:rFonts w:ascii="Arial" w:hAnsi="Arial" w:cs="Arial"/>
        </w:rPr>
        <w:t>Los representantes de los Poderes Legislativo y Judicial, así como de los Municipios, Órganos Autónomos y Órgano de Fiscalización Superior del Estado que integran el Consejo,</w:t>
      </w:r>
      <w:r w:rsidRPr="00113154">
        <w:rPr>
          <w:rFonts w:ascii="Arial" w:hAnsi="Arial" w:cs="Arial"/>
          <w:b/>
          <w:color w:val="800080"/>
        </w:rPr>
        <w:t xml:space="preserve"> </w:t>
      </w:r>
      <w:r w:rsidRPr="00113154">
        <w:rPr>
          <w:rFonts w:ascii="Arial" w:hAnsi="Arial" w:cs="Arial"/>
        </w:rPr>
        <w:t>deberán notificar su representación al Secretario Técnico en un plazo no mayor a veinte días naturales contados a partir de la entrada en vigor de la presente Ley, en términos del artículo Primero Transitorio.</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SEXTO.-</w:t>
      </w:r>
      <w:r w:rsidRPr="00113154">
        <w:rPr>
          <w:rFonts w:ascii="Arial" w:hAnsi="Arial" w:cs="Arial"/>
        </w:rPr>
        <w:t xml:space="preserve"> Las Unidades Administrativas competentes de los sujetos de la presente Ley, en el ámbito de sus respectivas competencias, deberán concluir la implementación del Sistema de Evaluación del Desempeño a que se refiere el Capítulo Primero del Título Cuarto de esta Ley, con la debida anticipación, para efecto de propiciar que los recursos presupuestales del ejercicio fiscal 2013, se asignen en sus respectivos presupuestos, con base a los resultados de las Evaluaciones del Desempeño realizadas.</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b/>
        </w:rPr>
        <w:t>SÉPTIMO.-</w:t>
      </w:r>
      <w:r w:rsidRPr="00113154">
        <w:rPr>
          <w:rFonts w:ascii="Arial" w:hAnsi="Arial" w:cs="Arial"/>
        </w:rPr>
        <w:t xml:space="preserve"> Por lo que respecta a la Información Financiera que integra los Informes de Avance de Gestión y Cuenta Pública a que se refiere el Artículo 82 de esta Ley, se entregara dicha información conforme a la nueva estructura, a partir del 01 de enero de 2012. </w:t>
      </w:r>
      <w:r w:rsidRPr="00113154">
        <w:rPr>
          <w:rFonts w:ascii="Arial" w:hAnsi="Arial" w:cs="Arial"/>
          <w:lang w:val="es-ES_tradnl"/>
        </w:rPr>
        <w:t>Por lo que respecta a los Ayuntamientos y entidades paramunicipales, entregarán dicha información conforme a la nueva estructura a partir del 01 de enero de 2013.</w:t>
      </w:r>
    </w:p>
    <w:p w:rsidR="00113154" w:rsidRPr="00113154" w:rsidRDefault="00113154" w:rsidP="00113154">
      <w:pPr>
        <w:rPr>
          <w:rFonts w:ascii="Arial" w:hAnsi="Arial" w:cs="Arial"/>
          <w:b/>
        </w:rPr>
      </w:pPr>
    </w:p>
    <w:p w:rsidR="00113154" w:rsidRPr="00113154" w:rsidRDefault="00113154" w:rsidP="00113154">
      <w:pPr>
        <w:pStyle w:val="HeadLeveCarCar"/>
        <w:jc w:val="both"/>
        <w:rPr>
          <w:b/>
        </w:rPr>
      </w:pPr>
      <w:r w:rsidRPr="00113154">
        <w:rPr>
          <w:b/>
        </w:rPr>
        <w:t xml:space="preserve">             DADO </w:t>
      </w:r>
      <w:r w:rsidRPr="00113154">
        <w:t>en el Salón de Sesiones “Lic. Benito Juárez García” del H. Poder Legislativo del Estado de Baja California, en la Ciudad de Mexicali, B.C., a los siete días del mes de septiembre del año dos mil diez.</w:t>
      </w:r>
    </w:p>
    <w:p w:rsidR="00113154" w:rsidRPr="00113154" w:rsidRDefault="00113154" w:rsidP="00113154">
      <w:pPr>
        <w:rPr>
          <w:rFonts w:ascii="Arial" w:hAnsi="Arial" w:cs="Arial"/>
          <w:lang w:val="pt-BR"/>
        </w:rPr>
      </w:pPr>
    </w:p>
    <w:p w:rsidR="00113154" w:rsidRPr="00113154" w:rsidRDefault="00113154" w:rsidP="00113154">
      <w:pPr>
        <w:jc w:val="both"/>
        <w:rPr>
          <w:rFonts w:ascii="Arial" w:hAnsi="Arial" w:cs="Arial"/>
        </w:rPr>
      </w:pPr>
      <w:r w:rsidRPr="00113154">
        <w:rPr>
          <w:rFonts w:ascii="Arial" w:hAnsi="Arial" w:cs="Arial"/>
        </w:rPr>
        <w:t>DIP. JUAN MANUEL GASTÉLUM BUENROSTRO</w:t>
      </w:r>
    </w:p>
    <w:p w:rsidR="00113154" w:rsidRPr="00113154" w:rsidRDefault="00113154" w:rsidP="00113154">
      <w:pPr>
        <w:jc w:val="both"/>
        <w:rPr>
          <w:rFonts w:ascii="Arial" w:hAnsi="Arial" w:cs="Arial"/>
        </w:rPr>
      </w:pPr>
      <w:r w:rsidRPr="00113154">
        <w:rPr>
          <w:rFonts w:ascii="Arial" w:hAnsi="Arial" w:cs="Arial"/>
        </w:rPr>
        <w:t>PRESIDENTE</w:t>
      </w:r>
      <w:r w:rsidRPr="00113154">
        <w:rPr>
          <w:rFonts w:ascii="Arial" w:hAnsi="Arial" w:cs="Arial"/>
        </w:rPr>
        <w:tab/>
      </w:r>
    </w:p>
    <w:p w:rsidR="00113154" w:rsidRPr="00113154" w:rsidRDefault="00113154" w:rsidP="00113154">
      <w:pPr>
        <w:jc w:val="both"/>
        <w:rPr>
          <w:rFonts w:ascii="Arial" w:hAnsi="Arial" w:cs="Arial"/>
        </w:rPr>
      </w:pPr>
      <w:r w:rsidRPr="00113154">
        <w:rPr>
          <w:rFonts w:ascii="Arial" w:hAnsi="Arial" w:cs="Arial"/>
        </w:rPr>
        <w:t>RÚBRICA</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DIP. CARLOS ALONSO ANGULO RENTERIA</w:t>
      </w:r>
    </w:p>
    <w:p w:rsidR="00113154" w:rsidRPr="00113154" w:rsidRDefault="00113154" w:rsidP="00113154">
      <w:pPr>
        <w:jc w:val="both"/>
        <w:rPr>
          <w:rFonts w:ascii="Arial" w:hAnsi="Arial" w:cs="Arial"/>
        </w:rPr>
      </w:pPr>
      <w:r w:rsidRPr="00113154">
        <w:rPr>
          <w:rFonts w:ascii="Arial" w:hAnsi="Arial" w:cs="Arial"/>
        </w:rPr>
        <w:t>SECRETARIO</w:t>
      </w:r>
    </w:p>
    <w:p w:rsidR="00113154" w:rsidRPr="00113154" w:rsidRDefault="00113154" w:rsidP="00113154">
      <w:pPr>
        <w:jc w:val="both"/>
        <w:rPr>
          <w:rFonts w:ascii="Arial" w:hAnsi="Arial" w:cs="Arial"/>
        </w:rPr>
      </w:pPr>
      <w:r w:rsidRPr="00113154">
        <w:rPr>
          <w:rFonts w:ascii="Arial" w:hAnsi="Arial" w:cs="Arial"/>
        </w:rPr>
        <w:t>RÚBRICA</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 xml:space="preserve">          DE CONFORMIDAD CON LO DISPUESTO POR LA FRACCIÓN I DEL ARTÍCULO 49 DE LA CONSTITUCIÓN POLÍTICA DEL ESTADO, IMPRÍMASE Y PUBLÍQUESE.</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 xml:space="preserve">     MEXICALI, BAJA CALIFORNIA, A LOS QUINCE</w:t>
      </w:r>
      <w:r w:rsidR="00CB4C1A">
        <w:rPr>
          <w:rFonts w:ascii="Arial" w:hAnsi="Arial" w:cs="Arial"/>
        </w:rPr>
        <w:t xml:space="preserve"> </w:t>
      </w:r>
      <w:r w:rsidRPr="00113154">
        <w:rPr>
          <w:rFonts w:ascii="Arial" w:hAnsi="Arial" w:cs="Arial"/>
        </w:rPr>
        <w:t>DIAS DEL MES DE SEPTIEMBRE DEL AÑO DOS MIL DIEZ.</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GOBERNADOR DEL ESTADO</w:t>
      </w:r>
    </w:p>
    <w:p w:rsidR="00113154" w:rsidRPr="00113154" w:rsidRDefault="00113154" w:rsidP="00113154">
      <w:pPr>
        <w:jc w:val="both"/>
        <w:rPr>
          <w:rFonts w:ascii="Arial" w:hAnsi="Arial" w:cs="Arial"/>
        </w:rPr>
      </w:pPr>
      <w:r w:rsidRPr="00113154">
        <w:rPr>
          <w:rFonts w:ascii="Arial" w:hAnsi="Arial" w:cs="Arial"/>
        </w:rPr>
        <w:t>JOSÉ GUADALUPE OSUNA MILLÁN</w:t>
      </w:r>
    </w:p>
    <w:p w:rsidR="00113154" w:rsidRPr="00113154" w:rsidRDefault="00F24217" w:rsidP="00113154">
      <w:pPr>
        <w:jc w:val="both"/>
        <w:rPr>
          <w:rFonts w:ascii="Arial" w:hAnsi="Arial" w:cs="Arial"/>
        </w:rPr>
      </w:pPr>
      <w:r>
        <w:rPr>
          <w:rFonts w:ascii="Arial" w:hAnsi="Arial" w:cs="Arial"/>
        </w:rPr>
        <w:t>(</w:t>
      </w:r>
      <w:r w:rsidR="00113154" w:rsidRPr="00113154">
        <w:rPr>
          <w:rFonts w:ascii="Arial" w:hAnsi="Arial" w:cs="Arial"/>
        </w:rPr>
        <w:t>RÚBRICA</w:t>
      </w:r>
      <w:r>
        <w:rPr>
          <w:rFonts w:ascii="Arial" w:hAnsi="Arial" w:cs="Arial"/>
        </w:rPr>
        <w:t>)</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SECRERTARIO GENERAL</w:t>
      </w:r>
    </w:p>
    <w:p w:rsidR="00113154" w:rsidRPr="00113154" w:rsidRDefault="00113154" w:rsidP="00113154">
      <w:pPr>
        <w:jc w:val="both"/>
        <w:rPr>
          <w:rFonts w:ascii="Arial" w:hAnsi="Arial" w:cs="Arial"/>
        </w:rPr>
      </w:pPr>
      <w:r w:rsidRPr="00113154">
        <w:rPr>
          <w:rFonts w:ascii="Arial" w:hAnsi="Arial" w:cs="Arial"/>
        </w:rPr>
        <w:t>CUAUHTÉMOC CARDONA BENAVIDES</w:t>
      </w:r>
    </w:p>
    <w:p w:rsidR="00113154" w:rsidRPr="00113154" w:rsidRDefault="00F24217" w:rsidP="00113154">
      <w:pPr>
        <w:rPr>
          <w:rFonts w:ascii="Arial" w:hAnsi="Arial" w:cs="Arial"/>
        </w:rPr>
      </w:pPr>
      <w:r>
        <w:rPr>
          <w:rFonts w:ascii="Arial" w:hAnsi="Arial" w:cs="Arial"/>
        </w:rPr>
        <w:t>(</w:t>
      </w:r>
      <w:r w:rsidRPr="00113154">
        <w:rPr>
          <w:rFonts w:ascii="Arial" w:hAnsi="Arial" w:cs="Arial"/>
        </w:rPr>
        <w:t>RÚBRICA</w:t>
      </w:r>
      <w:r>
        <w:rPr>
          <w:rFonts w:ascii="Arial" w:hAnsi="Arial" w:cs="Arial"/>
        </w:rPr>
        <w:t>)</w:t>
      </w:r>
    </w:p>
    <w:p w:rsidR="00113154" w:rsidRPr="00113154" w:rsidRDefault="00CB4C1A" w:rsidP="00CB4C1A">
      <w:pPr>
        <w:rPr>
          <w:rFonts w:ascii="Arial" w:hAnsi="Arial" w:cs="Arial"/>
        </w:rPr>
      </w:pPr>
      <w:r>
        <w:rPr>
          <w:rFonts w:ascii="Arial" w:hAnsi="Arial" w:cs="Arial"/>
        </w:rPr>
        <w:br w:type="page"/>
      </w:r>
      <w:bookmarkStart w:id="1" w:name="Artículo3"/>
    </w:p>
    <w:p w:rsidR="009A3CA2" w:rsidRPr="00113154" w:rsidRDefault="009A3CA2" w:rsidP="009A3CA2">
      <w:pPr>
        <w:ind w:firstLine="709"/>
        <w:jc w:val="both"/>
        <w:rPr>
          <w:rFonts w:ascii="Arial" w:hAnsi="Arial" w:cs="Arial"/>
        </w:rPr>
      </w:pPr>
      <w:bookmarkStart w:id="2" w:name="Artículo2"/>
      <w:r w:rsidRPr="00113154">
        <w:rPr>
          <w:rFonts w:ascii="Arial" w:hAnsi="Arial" w:cs="Arial"/>
        </w:rPr>
        <w:t xml:space="preserve">ARTÍCULO </w:t>
      </w:r>
      <w:r w:rsidR="001A6A75">
        <w:rPr>
          <w:rFonts w:ascii="Arial" w:hAnsi="Arial" w:cs="Arial"/>
        </w:rPr>
        <w:t>2</w:t>
      </w:r>
      <w:r w:rsidRPr="00113154">
        <w:rPr>
          <w:rFonts w:ascii="Arial" w:hAnsi="Arial" w:cs="Arial"/>
        </w:rPr>
        <w:t>.-</w:t>
      </w:r>
      <w:r w:rsidRPr="00113154">
        <w:rPr>
          <w:rFonts w:ascii="Arial" w:hAnsi="Arial" w:cs="Arial"/>
          <w:b/>
        </w:rPr>
        <w:t xml:space="preserve"> </w:t>
      </w:r>
      <w:bookmarkEnd w:id="2"/>
      <w:r>
        <w:rPr>
          <w:rFonts w:ascii="Arial" w:hAnsi="Arial" w:cs="Arial"/>
          <w:lang w:val="es-ES"/>
        </w:rPr>
        <w:t>Fue</w:t>
      </w:r>
      <w:r w:rsidRPr="00113154">
        <w:rPr>
          <w:rFonts w:ascii="Arial" w:hAnsi="Arial" w:cs="Arial"/>
        </w:rPr>
        <w:t xml:space="preserve"> reformado mediante Decreto No. </w:t>
      </w:r>
      <w:r w:rsidR="001A6A75">
        <w:rPr>
          <w:rFonts w:ascii="Arial" w:hAnsi="Arial" w:cs="Arial"/>
        </w:rPr>
        <w:t>223</w:t>
      </w:r>
      <w:r w:rsidRPr="00113154">
        <w:rPr>
          <w:rFonts w:ascii="Arial" w:hAnsi="Arial" w:cs="Arial"/>
        </w:rPr>
        <w:t xml:space="preserve">, publicado en el Periódico Oficial No. </w:t>
      </w:r>
      <w:r w:rsidR="001A6A75">
        <w:rPr>
          <w:rFonts w:ascii="Arial" w:hAnsi="Arial" w:cs="Arial"/>
        </w:rPr>
        <w:t>31</w:t>
      </w:r>
      <w:r w:rsidRPr="00113154">
        <w:rPr>
          <w:rFonts w:ascii="Arial" w:hAnsi="Arial" w:cs="Arial"/>
        </w:rPr>
        <w:t>, Tomo CXX</w:t>
      </w:r>
      <w:r w:rsidR="001A6A75">
        <w:rPr>
          <w:rFonts w:ascii="Arial" w:hAnsi="Arial" w:cs="Arial"/>
        </w:rPr>
        <w:t>VIII</w:t>
      </w:r>
      <w:r w:rsidRPr="00113154">
        <w:rPr>
          <w:rFonts w:ascii="Arial" w:hAnsi="Arial" w:cs="Arial"/>
        </w:rPr>
        <w:t xml:space="preserve">, </w:t>
      </w:r>
      <w:r w:rsidR="001A6A75">
        <w:rPr>
          <w:rFonts w:ascii="Arial" w:hAnsi="Arial" w:cs="Arial"/>
        </w:rPr>
        <w:t>Índice</w:t>
      </w:r>
      <w:r w:rsidRPr="00113154">
        <w:rPr>
          <w:rFonts w:ascii="Arial" w:hAnsi="Arial" w:cs="Arial"/>
        </w:rPr>
        <w:t xml:space="preserve">, de fecha </w:t>
      </w:r>
      <w:r w:rsidR="001A6A75">
        <w:rPr>
          <w:rFonts w:ascii="Arial" w:hAnsi="Arial" w:cs="Arial"/>
        </w:rPr>
        <w:t>07</w:t>
      </w:r>
      <w:r w:rsidRPr="00113154">
        <w:rPr>
          <w:rFonts w:ascii="Arial" w:hAnsi="Arial" w:cs="Arial"/>
        </w:rPr>
        <w:t xml:space="preserve"> de </w:t>
      </w:r>
      <w:r w:rsidR="001A6A75">
        <w:rPr>
          <w:rFonts w:ascii="Arial" w:hAnsi="Arial" w:cs="Arial"/>
        </w:rPr>
        <w:t>mayo</w:t>
      </w:r>
      <w:r w:rsidRPr="00113154">
        <w:rPr>
          <w:rFonts w:ascii="Arial" w:hAnsi="Arial" w:cs="Arial"/>
        </w:rPr>
        <w:t xml:space="preserve"> </w:t>
      </w:r>
      <w:r w:rsidR="001A6A75">
        <w:rPr>
          <w:rFonts w:ascii="Arial" w:hAnsi="Arial" w:cs="Arial"/>
        </w:rPr>
        <w:t>de</w:t>
      </w:r>
      <w:r w:rsidRPr="00113154">
        <w:rPr>
          <w:rFonts w:ascii="Arial" w:hAnsi="Arial" w:cs="Arial"/>
        </w:rPr>
        <w:t xml:space="preserve"> 20</w:t>
      </w:r>
      <w:r w:rsidR="001A6A75">
        <w:rPr>
          <w:rFonts w:ascii="Arial" w:hAnsi="Arial" w:cs="Arial"/>
        </w:rPr>
        <w:t>21</w:t>
      </w:r>
      <w:r w:rsidRPr="00113154">
        <w:rPr>
          <w:rFonts w:ascii="Arial" w:hAnsi="Arial" w:cs="Arial"/>
        </w:rPr>
        <w:t>, expedido por la H. XX</w:t>
      </w:r>
      <w:r w:rsidR="001A6A75">
        <w:rPr>
          <w:rFonts w:ascii="Arial" w:hAnsi="Arial" w:cs="Arial"/>
        </w:rPr>
        <w:t>III</w:t>
      </w:r>
      <w:r w:rsidRPr="00113154">
        <w:rPr>
          <w:rFonts w:ascii="Arial" w:hAnsi="Arial" w:cs="Arial"/>
        </w:rPr>
        <w:t xml:space="preserve"> Legislatura, siendo Gobernador Constitucional el C. </w:t>
      </w:r>
      <w:r w:rsidR="001A6A75">
        <w:rPr>
          <w:rFonts w:ascii="Arial" w:hAnsi="Arial" w:cs="Arial"/>
        </w:rPr>
        <w:t>Jaime Bonilla Valdez</w:t>
      </w:r>
      <w:r w:rsidRPr="00113154">
        <w:rPr>
          <w:rFonts w:ascii="Arial" w:hAnsi="Arial" w:cs="Arial"/>
        </w:rPr>
        <w:t xml:space="preserve"> 20</w:t>
      </w:r>
      <w:r w:rsidR="001A6A75">
        <w:rPr>
          <w:rFonts w:ascii="Arial" w:hAnsi="Arial" w:cs="Arial"/>
        </w:rPr>
        <w:t>19</w:t>
      </w:r>
      <w:r w:rsidRPr="00113154">
        <w:rPr>
          <w:rFonts w:ascii="Arial" w:hAnsi="Arial" w:cs="Arial"/>
        </w:rPr>
        <w:t>-20</w:t>
      </w:r>
      <w:r w:rsidR="001A6A75">
        <w:rPr>
          <w:rFonts w:ascii="Arial" w:hAnsi="Arial" w:cs="Arial"/>
        </w:rPr>
        <w:t>21</w:t>
      </w:r>
      <w:r w:rsidRPr="00113154">
        <w:rPr>
          <w:rFonts w:ascii="Arial" w:hAnsi="Arial" w:cs="Arial"/>
        </w:rPr>
        <w:t>;</w:t>
      </w:r>
    </w:p>
    <w:p w:rsidR="009A3CA2" w:rsidRDefault="009A3CA2" w:rsidP="00113154">
      <w:pPr>
        <w:ind w:firstLine="709"/>
        <w:jc w:val="both"/>
        <w:rPr>
          <w:rFonts w:ascii="Arial" w:hAnsi="Arial" w:cs="Arial"/>
        </w:rPr>
      </w:pPr>
    </w:p>
    <w:p w:rsidR="0042715A" w:rsidRDefault="00113154" w:rsidP="003D4574">
      <w:pPr>
        <w:ind w:firstLine="709"/>
        <w:jc w:val="both"/>
      </w:pPr>
      <w:r w:rsidRPr="00113154">
        <w:rPr>
          <w:rFonts w:ascii="Arial" w:hAnsi="Arial" w:cs="Arial"/>
        </w:rPr>
        <w:t>ARTÍCULO 3</w:t>
      </w:r>
      <w:bookmarkEnd w:id="1"/>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Constitucional el C. José Guadalupe Os</w:t>
      </w:r>
      <w:r w:rsidR="00CB4C1A">
        <w:rPr>
          <w:rFonts w:ascii="Arial" w:hAnsi="Arial" w:cs="Arial"/>
        </w:rPr>
        <w:t xml:space="preserve">una </w:t>
      </w:r>
      <w:r w:rsidRPr="00113154">
        <w:rPr>
          <w:rFonts w:ascii="Arial" w:hAnsi="Arial" w:cs="Arial"/>
        </w:rPr>
        <w:t>Millán 2007-2013; f</w:t>
      </w:r>
      <w:r w:rsidRPr="00113154">
        <w:rPr>
          <w:rFonts w:ascii="Arial" w:eastAsia="MS Mincho" w:hAnsi="Arial" w:cs="Arial"/>
        </w:rPr>
        <w:t xml:space="preserve">ue reformado por Decreto No. 68, </w:t>
      </w:r>
      <w:r w:rsidRPr="00113154">
        <w:rPr>
          <w:rFonts w:ascii="Arial" w:hAnsi="Arial" w:cs="Arial"/>
        </w:rPr>
        <w:t>publicado en el Periódico Oficial No. 39, Sección II, de fecha 01 de agosto de 2014, Tomo CXXI, expedido por la H. XXI Legislatura, siendo Gobernador Constitucional el C. Francisco Arturo Vega de Lamadrid 2013-2019;</w:t>
      </w:r>
      <w:r w:rsidR="0042715A">
        <w:rPr>
          <w:rFonts w:ascii="Arial" w:hAnsi="Arial" w:cs="Arial"/>
        </w:rPr>
        <w:t xml:space="preserve"> fue </w:t>
      </w:r>
      <w:r w:rsidR="0042715A" w:rsidRPr="00157F48">
        <w:rPr>
          <w:rFonts w:ascii="Arial" w:hAnsi="Arial" w:cs="Arial"/>
          <w:lang w:val="es-ES"/>
        </w:rPr>
        <w:t xml:space="preserve">reformado mediante </w:t>
      </w:r>
      <w:r w:rsidR="0042715A" w:rsidRPr="003A4546">
        <w:rPr>
          <w:rFonts w:ascii="Arial" w:hAnsi="Arial" w:cs="Arial"/>
          <w:lang w:val="es-ES"/>
        </w:rPr>
        <w:t>Decreto No. 3</w:t>
      </w:r>
      <w:r w:rsidR="0042715A">
        <w:rPr>
          <w:rFonts w:ascii="Arial" w:hAnsi="Arial" w:cs="Arial"/>
          <w:lang w:val="es-ES"/>
        </w:rPr>
        <w:t>24</w:t>
      </w:r>
      <w:r w:rsidR="0042715A" w:rsidRPr="00157F48">
        <w:rPr>
          <w:rFonts w:ascii="Arial" w:hAnsi="Arial" w:cs="Arial"/>
          <w:lang w:val="es-ES"/>
        </w:rPr>
        <w:t xml:space="preserve">, </w:t>
      </w:r>
      <w:r w:rsidR="0042715A" w:rsidRPr="00157F48">
        <w:rPr>
          <w:rFonts w:ascii="Arial" w:hAnsi="Arial" w:cs="Arial"/>
        </w:rPr>
        <w:t xml:space="preserve">publicado en el Periódico Oficial No. </w:t>
      </w:r>
      <w:r w:rsidR="0042715A">
        <w:rPr>
          <w:rFonts w:ascii="Arial" w:hAnsi="Arial" w:cs="Arial"/>
        </w:rPr>
        <w:t>67</w:t>
      </w:r>
      <w:r w:rsidR="0042715A" w:rsidRPr="00157F48">
        <w:rPr>
          <w:rFonts w:ascii="Arial" w:hAnsi="Arial" w:cs="Arial"/>
        </w:rPr>
        <w:t xml:space="preserve">, de fecha </w:t>
      </w:r>
      <w:r w:rsidR="0042715A">
        <w:rPr>
          <w:rFonts w:ascii="Arial" w:hAnsi="Arial" w:cs="Arial"/>
        </w:rPr>
        <w:t>01</w:t>
      </w:r>
      <w:r w:rsidR="0042715A" w:rsidRPr="00157F48">
        <w:rPr>
          <w:rFonts w:ascii="Arial" w:hAnsi="Arial" w:cs="Arial"/>
        </w:rPr>
        <w:t xml:space="preserve"> de </w:t>
      </w:r>
      <w:r w:rsidR="0042715A">
        <w:rPr>
          <w:rFonts w:ascii="Arial" w:hAnsi="Arial" w:cs="Arial"/>
        </w:rPr>
        <w:t>diciembre</w:t>
      </w:r>
      <w:r w:rsidR="0042715A" w:rsidRPr="00157F48">
        <w:rPr>
          <w:rFonts w:ascii="Arial" w:hAnsi="Arial" w:cs="Arial"/>
        </w:rPr>
        <w:t xml:space="preserve"> </w:t>
      </w:r>
      <w:r w:rsidR="0042715A">
        <w:rPr>
          <w:rFonts w:ascii="Arial" w:hAnsi="Arial" w:cs="Arial"/>
        </w:rPr>
        <w:t>de</w:t>
      </w:r>
      <w:r w:rsidR="0042715A" w:rsidRPr="00157F48">
        <w:rPr>
          <w:rFonts w:ascii="Arial" w:hAnsi="Arial" w:cs="Arial"/>
        </w:rPr>
        <w:t xml:space="preserve"> 20</w:t>
      </w:r>
      <w:r w:rsidR="0042715A">
        <w:rPr>
          <w:rFonts w:ascii="Arial" w:hAnsi="Arial" w:cs="Arial"/>
        </w:rPr>
        <w:t>23</w:t>
      </w:r>
      <w:r w:rsidR="0042715A" w:rsidRPr="00157F48">
        <w:rPr>
          <w:rFonts w:ascii="Arial" w:hAnsi="Arial" w:cs="Arial"/>
        </w:rPr>
        <w:t xml:space="preserve">, Sección </w:t>
      </w:r>
      <w:r w:rsidR="0042715A">
        <w:rPr>
          <w:rFonts w:ascii="Arial" w:hAnsi="Arial" w:cs="Arial"/>
        </w:rPr>
        <w:t>I</w:t>
      </w:r>
      <w:r w:rsidR="0042715A" w:rsidRPr="00157F48">
        <w:rPr>
          <w:rFonts w:ascii="Arial" w:hAnsi="Arial" w:cs="Arial"/>
        </w:rPr>
        <w:t>, Tomo CXX</w:t>
      </w:r>
      <w:r w:rsidR="0042715A">
        <w:rPr>
          <w:rFonts w:ascii="Arial" w:hAnsi="Arial" w:cs="Arial"/>
        </w:rPr>
        <w:t>X</w:t>
      </w:r>
      <w:r w:rsidR="0042715A" w:rsidRPr="00157F48">
        <w:rPr>
          <w:rFonts w:ascii="Arial" w:hAnsi="Arial" w:cs="Arial"/>
        </w:rPr>
        <w:t>; expedido por la H. XX</w:t>
      </w:r>
      <w:r w:rsidR="0042715A">
        <w:rPr>
          <w:rFonts w:ascii="Arial" w:hAnsi="Arial" w:cs="Arial"/>
        </w:rPr>
        <w:t>IV</w:t>
      </w:r>
      <w:r w:rsidR="0042715A" w:rsidRPr="00157F48">
        <w:rPr>
          <w:rFonts w:ascii="Arial" w:hAnsi="Arial" w:cs="Arial"/>
        </w:rPr>
        <w:t xml:space="preserve"> Legislatura, siendo Gobernador</w:t>
      </w:r>
      <w:r w:rsidR="0042715A">
        <w:rPr>
          <w:rFonts w:ascii="Arial" w:hAnsi="Arial" w:cs="Arial"/>
        </w:rPr>
        <w:t>a</w:t>
      </w:r>
      <w:r w:rsidR="0042715A" w:rsidRPr="00157F48">
        <w:rPr>
          <w:rFonts w:ascii="Arial" w:hAnsi="Arial" w:cs="Arial"/>
        </w:rPr>
        <w:t xml:space="preserve"> </w:t>
      </w:r>
      <w:r w:rsidR="0042715A">
        <w:rPr>
          <w:rFonts w:ascii="Arial" w:hAnsi="Arial" w:cs="Arial"/>
        </w:rPr>
        <w:t>C</w:t>
      </w:r>
      <w:r w:rsidR="0042715A" w:rsidRPr="00157F48">
        <w:rPr>
          <w:rFonts w:ascii="Arial" w:hAnsi="Arial" w:cs="Arial"/>
        </w:rPr>
        <w:t xml:space="preserve">onstitucional </w:t>
      </w:r>
      <w:r w:rsidR="0042715A">
        <w:rPr>
          <w:rFonts w:ascii="Arial" w:hAnsi="Arial" w:cs="Arial"/>
        </w:rPr>
        <w:t>la</w:t>
      </w:r>
      <w:r w:rsidR="0042715A" w:rsidRPr="00157F48">
        <w:rPr>
          <w:rFonts w:ascii="Arial" w:hAnsi="Arial" w:cs="Arial"/>
        </w:rPr>
        <w:t xml:space="preserve"> C. </w:t>
      </w:r>
      <w:r w:rsidR="0042715A">
        <w:rPr>
          <w:rFonts w:ascii="Arial" w:hAnsi="Arial" w:cs="Arial"/>
        </w:rPr>
        <w:t>Marina del Pilar Ávila Olmeda 2021-2027;</w:t>
      </w:r>
    </w:p>
    <w:p w:rsidR="00113154" w:rsidRPr="00113154" w:rsidRDefault="00113154" w:rsidP="0042715A">
      <w:pPr>
        <w:jc w:val="both"/>
        <w:rPr>
          <w:rFonts w:ascii="Arial" w:hAnsi="Arial" w:cs="Arial"/>
        </w:rPr>
      </w:pPr>
    </w:p>
    <w:p w:rsidR="00113154" w:rsidRDefault="00113154" w:rsidP="00113154">
      <w:pPr>
        <w:ind w:firstLine="709"/>
        <w:jc w:val="both"/>
        <w:rPr>
          <w:rFonts w:ascii="Arial" w:hAnsi="Arial" w:cs="Arial"/>
        </w:rPr>
      </w:pPr>
      <w:bookmarkStart w:id="3" w:name="Artículo4"/>
      <w:r w:rsidRPr="00113154">
        <w:rPr>
          <w:rFonts w:ascii="Arial" w:hAnsi="Arial" w:cs="Arial"/>
        </w:rPr>
        <w:t>ARTÍCULO 4</w:t>
      </w:r>
      <w:bookmarkEnd w:id="3"/>
      <w:r w:rsidRPr="00113154">
        <w:rPr>
          <w:rFonts w:ascii="Arial" w:hAnsi="Arial" w:cs="Arial"/>
        </w:rPr>
        <w:t>.-</w:t>
      </w:r>
      <w:r w:rsidRPr="00113154">
        <w:rPr>
          <w:rFonts w:ascii="Arial" w:hAnsi="Arial" w:cs="Arial"/>
          <w:b/>
        </w:rPr>
        <w:t xml:space="preserve"> </w:t>
      </w:r>
      <w:r w:rsidR="009A3CA2">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Constitucional el C. José Guadal</w:t>
      </w:r>
      <w:r w:rsidR="00CB4C1A">
        <w:rPr>
          <w:rFonts w:ascii="Arial" w:hAnsi="Arial" w:cs="Arial"/>
        </w:rPr>
        <w:t>upe Osuna</w:t>
      </w:r>
      <w:r w:rsidRPr="00113154">
        <w:rPr>
          <w:rFonts w:ascii="Arial" w:hAnsi="Arial" w:cs="Arial"/>
        </w:rPr>
        <w:t xml:space="preserve"> Millán 2007-2013;</w:t>
      </w:r>
    </w:p>
    <w:p w:rsidR="00154D9F" w:rsidRDefault="00154D9F" w:rsidP="00154D9F">
      <w:pPr>
        <w:ind w:firstLine="709"/>
        <w:jc w:val="both"/>
        <w:rPr>
          <w:rFonts w:ascii="Arial" w:hAnsi="Arial" w:cs="Arial"/>
        </w:rPr>
      </w:pPr>
    </w:p>
    <w:p w:rsidR="00154D9F" w:rsidRPr="00113154" w:rsidRDefault="00154D9F" w:rsidP="00154D9F">
      <w:pPr>
        <w:ind w:firstLine="709"/>
        <w:jc w:val="both"/>
        <w:rPr>
          <w:rFonts w:ascii="Arial" w:hAnsi="Arial" w:cs="Arial"/>
        </w:rPr>
      </w:pPr>
      <w:bookmarkStart w:id="4" w:name="Artículo6"/>
      <w:r w:rsidRPr="00113154">
        <w:rPr>
          <w:rFonts w:ascii="Arial" w:hAnsi="Arial" w:cs="Arial"/>
        </w:rPr>
        <w:t xml:space="preserve">ARTÍCULO </w:t>
      </w:r>
      <w:r>
        <w:rPr>
          <w:rFonts w:ascii="Arial" w:hAnsi="Arial" w:cs="Arial"/>
        </w:rPr>
        <w:t>6</w:t>
      </w:r>
      <w:r w:rsidRPr="00113154">
        <w:rPr>
          <w:rFonts w:ascii="Arial" w:hAnsi="Arial" w:cs="Arial"/>
        </w:rPr>
        <w:t>.-</w:t>
      </w:r>
      <w:r w:rsidRPr="00113154">
        <w:rPr>
          <w:rFonts w:ascii="Arial" w:hAnsi="Arial" w:cs="Arial"/>
          <w:b/>
        </w:rPr>
        <w:t xml:space="preserve"> </w:t>
      </w:r>
      <w:bookmarkEnd w:id="4"/>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13154" w:rsidRPr="00113154" w:rsidRDefault="00113154" w:rsidP="00113154">
      <w:pPr>
        <w:ind w:firstLine="709"/>
        <w:jc w:val="both"/>
        <w:rPr>
          <w:rFonts w:ascii="Arial" w:hAnsi="Arial" w:cs="Arial"/>
        </w:rPr>
      </w:pPr>
    </w:p>
    <w:p w:rsidR="00154D9F" w:rsidRPr="00113154" w:rsidRDefault="00113154" w:rsidP="00154D9F">
      <w:pPr>
        <w:ind w:firstLine="709"/>
        <w:jc w:val="both"/>
        <w:rPr>
          <w:rFonts w:ascii="Arial" w:hAnsi="Arial" w:cs="Arial"/>
        </w:rPr>
      </w:pPr>
      <w:bookmarkStart w:id="5" w:name="Artículo7"/>
      <w:r w:rsidRPr="00113154">
        <w:rPr>
          <w:rFonts w:ascii="Arial" w:hAnsi="Arial" w:cs="Arial"/>
        </w:rPr>
        <w:t>ARTÍCULO 7</w:t>
      </w:r>
      <w:bookmarkEnd w:id="5"/>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Constitucional el C.</w:t>
      </w:r>
      <w:r w:rsidR="00CB4C1A">
        <w:rPr>
          <w:rFonts w:ascii="Arial" w:hAnsi="Arial" w:cs="Arial"/>
        </w:rPr>
        <w:t xml:space="preserve"> José Guadalupe Osuna </w:t>
      </w:r>
      <w:r w:rsidRPr="00113154">
        <w:rPr>
          <w:rFonts w:ascii="Arial" w:hAnsi="Arial" w:cs="Arial"/>
        </w:rPr>
        <w:t>Millán 2007-2013;</w:t>
      </w:r>
      <w:r w:rsidR="00154D9F">
        <w:rPr>
          <w:rFonts w:ascii="Arial" w:hAnsi="Arial" w:cs="Arial"/>
        </w:rPr>
        <w:t xml:space="preserve"> </w:t>
      </w:r>
      <w:r w:rsidR="00BC083A">
        <w:rPr>
          <w:rFonts w:ascii="Arial" w:hAnsi="Arial" w:cs="Arial"/>
        </w:rPr>
        <w:t>fue</w:t>
      </w:r>
      <w:r w:rsidR="00154D9F" w:rsidRPr="00113154">
        <w:rPr>
          <w:rFonts w:ascii="Arial" w:hAnsi="Arial" w:cs="Arial"/>
        </w:rPr>
        <w:t xml:space="preserve"> reformado mediante Decreto No. </w:t>
      </w:r>
      <w:r w:rsidR="00154D9F">
        <w:rPr>
          <w:rFonts w:ascii="Arial" w:hAnsi="Arial" w:cs="Arial"/>
        </w:rPr>
        <w:t>223</w:t>
      </w:r>
      <w:r w:rsidR="00154D9F" w:rsidRPr="00113154">
        <w:rPr>
          <w:rFonts w:ascii="Arial" w:hAnsi="Arial" w:cs="Arial"/>
        </w:rPr>
        <w:t xml:space="preserve">, publicado en el Periódico Oficial No. </w:t>
      </w:r>
      <w:r w:rsidR="00154D9F">
        <w:rPr>
          <w:rFonts w:ascii="Arial" w:hAnsi="Arial" w:cs="Arial"/>
        </w:rPr>
        <w:t>31</w:t>
      </w:r>
      <w:r w:rsidR="00154D9F" w:rsidRPr="00113154">
        <w:rPr>
          <w:rFonts w:ascii="Arial" w:hAnsi="Arial" w:cs="Arial"/>
        </w:rPr>
        <w:t>, Tomo CXX</w:t>
      </w:r>
      <w:r w:rsidR="00154D9F">
        <w:rPr>
          <w:rFonts w:ascii="Arial" w:hAnsi="Arial" w:cs="Arial"/>
        </w:rPr>
        <w:t>VIII</w:t>
      </w:r>
      <w:r w:rsidR="00154D9F" w:rsidRPr="00113154">
        <w:rPr>
          <w:rFonts w:ascii="Arial" w:hAnsi="Arial" w:cs="Arial"/>
        </w:rPr>
        <w:t xml:space="preserve">, </w:t>
      </w:r>
      <w:r w:rsidR="00154D9F">
        <w:rPr>
          <w:rFonts w:ascii="Arial" w:hAnsi="Arial" w:cs="Arial"/>
        </w:rPr>
        <w:t>Índice</w:t>
      </w:r>
      <w:r w:rsidR="00154D9F" w:rsidRPr="00113154">
        <w:rPr>
          <w:rFonts w:ascii="Arial" w:hAnsi="Arial" w:cs="Arial"/>
        </w:rPr>
        <w:t xml:space="preserve">, de fecha </w:t>
      </w:r>
      <w:r w:rsidR="00154D9F">
        <w:rPr>
          <w:rFonts w:ascii="Arial" w:hAnsi="Arial" w:cs="Arial"/>
        </w:rPr>
        <w:t>07</w:t>
      </w:r>
      <w:r w:rsidR="00154D9F" w:rsidRPr="00113154">
        <w:rPr>
          <w:rFonts w:ascii="Arial" w:hAnsi="Arial" w:cs="Arial"/>
        </w:rPr>
        <w:t xml:space="preserve"> de </w:t>
      </w:r>
      <w:r w:rsidR="00154D9F">
        <w:rPr>
          <w:rFonts w:ascii="Arial" w:hAnsi="Arial" w:cs="Arial"/>
        </w:rPr>
        <w:t>mayo</w:t>
      </w:r>
      <w:r w:rsidR="00154D9F" w:rsidRPr="00113154">
        <w:rPr>
          <w:rFonts w:ascii="Arial" w:hAnsi="Arial" w:cs="Arial"/>
        </w:rPr>
        <w:t xml:space="preserve"> </w:t>
      </w:r>
      <w:r w:rsidR="00154D9F">
        <w:rPr>
          <w:rFonts w:ascii="Arial" w:hAnsi="Arial" w:cs="Arial"/>
        </w:rPr>
        <w:t>de</w:t>
      </w:r>
      <w:r w:rsidR="00154D9F" w:rsidRPr="00113154">
        <w:rPr>
          <w:rFonts w:ascii="Arial" w:hAnsi="Arial" w:cs="Arial"/>
        </w:rPr>
        <w:t xml:space="preserve"> 20</w:t>
      </w:r>
      <w:r w:rsidR="00154D9F">
        <w:rPr>
          <w:rFonts w:ascii="Arial" w:hAnsi="Arial" w:cs="Arial"/>
        </w:rPr>
        <w:t>21</w:t>
      </w:r>
      <w:r w:rsidR="00154D9F" w:rsidRPr="00113154">
        <w:rPr>
          <w:rFonts w:ascii="Arial" w:hAnsi="Arial" w:cs="Arial"/>
        </w:rPr>
        <w:t>, expedido por la H. XX</w:t>
      </w:r>
      <w:r w:rsidR="00154D9F">
        <w:rPr>
          <w:rFonts w:ascii="Arial" w:hAnsi="Arial" w:cs="Arial"/>
        </w:rPr>
        <w:t>III</w:t>
      </w:r>
      <w:r w:rsidR="00154D9F" w:rsidRPr="00113154">
        <w:rPr>
          <w:rFonts w:ascii="Arial" w:hAnsi="Arial" w:cs="Arial"/>
        </w:rPr>
        <w:t xml:space="preserve"> Legislatura, siendo Gobernador Constitucional el C. </w:t>
      </w:r>
      <w:r w:rsidR="00154D9F">
        <w:rPr>
          <w:rFonts w:ascii="Arial" w:hAnsi="Arial" w:cs="Arial"/>
        </w:rPr>
        <w:t>Jaime Bonilla Valdez</w:t>
      </w:r>
      <w:r w:rsidR="00154D9F" w:rsidRPr="00113154">
        <w:rPr>
          <w:rFonts w:ascii="Arial" w:hAnsi="Arial" w:cs="Arial"/>
        </w:rPr>
        <w:t xml:space="preserve"> 20</w:t>
      </w:r>
      <w:r w:rsidR="00154D9F">
        <w:rPr>
          <w:rFonts w:ascii="Arial" w:hAnsi="Arial" w:cs="Arial"/>
        </w:rPr>
        <w:t>19</w:t>
      </w:r>
      <w:r w:rsidR="00154D9F" w:rsidRPr="00113154">
        <w:rPr>
          <w:rFonts w:ascii="Arial" w:hAnsi="Arial" w:cs="Arial"/>
        </w:rPr>
        <w:t>-20</w:t>
      </w:r>
      <w:r w:rsidR="00154D9F">
        <w:rPr>
          <w:rFonts w:ascii="Arial" w:hAnsi="Arial" w:cs="Arial"/>
        </w:rPr>
        <w:t>21</w:t>
      </w:r>
      <w:r w:rsidR="00154D9F" w:rsidRPr="00113154">
        <w:rPr>
          <w:rFonts w:ascii="Arial" w:hAnsi="Arial" w:cs="Arial"/>
        </w:rPr>
        <w:t>;</w:t>
      </w:r>
    </w:p>
    <w:p w:rsidR="00CB4C1A" w:rsidRDefault="00CB4C1A" w:rsidP="00BC083A">
      <w:pPr>
        <w:jc w:val="both"/>
        <w:rPr>
          <w:rFonts w:ascii="Arial" w:hAnsi="Arial" w:cs="Arial"/>
        </w:rPr>
      </w:pPr>
    </w:p>
    <w:p w:rsidR="00154D9F" w:rsidRPr="00113154" w:rsidRDefault="00154D9F" w:rsidP="00154D9F">
      <w:pPr>
        <w:ind w:firstLine="709"/>
        <w:jc w:val="both"/>
        <w:rPr>
          <w:rFonts w:ascii="Arial" w:hAnsi="Arial" w:cs="Arial"/>
        </w:rPr>
      </w:pPr>
      <w:bookmarkStart w:id="6" w:name="Artículo8"/>
      <w:r w:rsidRPr="00113154">
        <w:rPr>
          <w:rFonts w:ascii="Arial" w:hAnsi="Arial" w:cs="Arial"/>
        </w:rPr>
        <w:t xml:space="preserve">ARTÍCULO </w:t>
      </w:r>
      <w:r>
        <w:rPr>
          <w:rFonts w:ascii="Arial" w:hAnsi="Arial" w:cs="Arial"/>
        </w:rPr>
        <w:t>8</w:t>
      </w:r>
      <w:r w:rsidRPr="00113154">
        <w:rPr>
          <w:rFonts w:ascii="Arial" w:hAnsi="Arial" w:cs="Arial"/>
        </w:rPr>
        <w:t>.-</w:t>
      </w:r>
      <w:r w:rsidRPr="00113154">
        <w:rPr>
          <w:rFonts w:ascii="Arial" w:hAnsi="Arial" w:cs="Arial"/>
          <w:b/>
        </w:rPr>
        <w:t xml:space="preserve"> </w:t>
      </w:r>
      <w:bookmarkEnd w:id="6"/>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54D9F" w:rsidRDefault="00154D9F" w:rsidP="00154D9F">
      <w:pPr>
        <w:ind w:firstLine="709"/>
        <w:jc w:val="both"/>
        <w:rPr>
          <w:rFonts w:ascii="Arial" w:hAnsi="Arial" w:cs="Arial"/>
        </w:rPr>
      </w:pPr>
    </w:p>
    <w:p w:rsidR="00154D9F" w:rsidRPr="00113154" w:rsidRDefault="00154D9F" w:rsidP="00154D9F">
      <w:pPr>
        <w:ind w:firstLine="709"/>
        <w:jc w:val="both"/>
        <w:rPr>
          <w:rFonts w:ascii="Arial" w:hAnsi="Arial" w:cs="Arial"/>
        </w:rPr>
      </w:pPr>
      <w:bookmarkStart w:id="7" w:name="Artículo9"/>
      <w:r w:rsidRPr="00113154">
        <w:rPr>
          <w:rFonts w:ascii="Arial" w:hAnsi="Arial" w:cs="Arial"/>
        </w:rPr>
        <w:t xml:space="preserve">ARTÍCULO </w:t>
      </w:r>
      <w:r>
        <w:rPr>
          <w:rFonts w:ascii="Arial" w:hAnsi="Arial" w:cs="Arial"/>
        </w:rPr>
        <w:t>9</w:t>
      </w:r>
      <w:r w:rsidRPr="00113154">
        <w:rPr>
          <w:rFonts w:ascii="Arial" w:hAnsi="Arial" w:cs="Arial"/>
        </w:rPr>
        <w:t>.-</w:t>
      </w:r>
      <w:r w:rsidRPr="00113154">
        <w:rPr>
          <w:rFonts w:ascii="Arial" w:hAnsi="Arial" w:cs="Arial"/>
          <w:b/>
        </w:rPr>
        <w:t xml:space="preserve"> </w:t>
      </w:r>
      <w:bookmarkEnd w:id="7"/>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54D9F" w:rsidRDefault="00154D9F" w:rsidP="00154D9F">
      <w:pPr>
        <w:ind w:firstLine="709"/>
        <w:jc w:val="both"/>
        <w:rPr>
          <w:rFonts w:ascii="Arial" w:hAnsi="Arial" w:cs="Arial"/>
        </w:rPr>
      </w:pPr>
    </w:p>
    <w:p w:rsidR="00154D9F" w:rsidRPr="00113154" w:rsidRDefault="00154D9F" w:rsidP="00154D9F">
      <w:pPr>
        <w:ind w:firstLine="709"/>
        <w:jc w:val="both"/>
        <w:rPr>
          <w:rFonts w:ascii="Arial" w:hAnsi="Arial" w:cs="Arial"/>
        </w:rPr>
      </w:pPr>
      <w:bookmarkStart w:id="8" w:name="Artículo10"/>
      <w:r w:rsidRPr="00113154">
        <w:rPr>
          <w:rFonts w:ascii="Arial" w:hAnsi="Arial" w:cs="Arial"/>
        </w:rPr>
        <w:t xml:space="preserve">ARTÍCULO </w:t>
      </w:r>
      <w:r>
        <w:rPr>
          <w:rFonts w:ascii="Arial" w:hAnsi="Arial" w:cs="Arial"/>
        </w:rPr>
        <w:t>10</w:t>
      </w:r>
      <w:r w:rsidRPr="00113154">
        <w:rPr>
          <w:rFonts w:ascii="Arial" w:hAnsi="Arial" w:cs="Arial"/>
        </w:rPr>
        <w:t>.-</w:t>
      </w:r>
      <w:r w:rsidRPr="00113154">
        <w:rPr>
          <w:rFonts w:ascii="Arial" w:hAnsi="Arial" w:cs="Arial"/>
          <w:b/>
        </w:rPr>
        <w:t xml:space="preserve"> </w:t>
      </w:r>
      <w:bookmarkEnd w:id="8"/>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54D9F" w:rsidRDefault="00154D9F" w:rsidP="00154D9F">
      <w:pPr>
        <w:ind w:firstLine="709"/>
        <w:jc w:val="both"/>
        <w:rPr>
          <w:rFonts w:ascii="Arial" w:hAnsi="Arial" w:cs="Arial"/>
        </w:rPr>
      </w:pPr>
    </w:p>
    <w:p w:rsidR="00154D9F" w:rsidRPr="00113154" w:rsidRDefault="00154D9F" w:rsidP="00154D9F">
      <w:pPr>
        <w:ind w:firstLine="709"/>
        <w:jc w:val="both"/>
        <w:rPr>
          <w:rFonts w:ascii="Arial" w:hAnsi="Arial" w:cs="Arial"/>
        </w:rPr>
      </w:pPr>
      <w:bookmarkStart w:id="9" w:name="Artículo11"/>
      <w:r w:rsidRPr="00113154">
        <w:rPr>
          <w:rFonts w:ascii="Arial" w:hAnsi="Arial" w:cs="Arial"/>
        </w:rPr>
        <w:t xml:space="preserve">ARTÍCULO </w:t>
      </w:r>
      <w:r>
        <w:rPr>
          <w:rFonts w:ascii="Arial" w:hAnsi="Arial" w:cs="Arial"/>
        </w:rPr>
        <w:t>11</w:t>
      </w:r>
      <w:r w:rsidRPr="00113154">
        <w:rPr>
          <w:rFonts w:ascii="Arial" w:hAnsi="Arial" w:cs="Arial"/>
        </w:rPr>
        <w:t>.-</w:t>
      </w:r>
      <w:r w:rsidRPr="00113154">
        <w:rPr>
          <w:rFonts w:ascii="Arial" w:hAnsi="Arial" w:cs="Arial"/>
          <w:b/>
        </w:rPr>
        <w:t xml:space="preserve"> </w:t>
      </w:r>
      <w:bookmarkEnd w:id="9"/>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54D9F" w:rsidRDefault="00154D9F" w:rsidP="00113154">
      <w:pPr>
        <w:ind w:firstLine="709"/>
        <w:jc w:val="both"/>
        <w:rPr>
          <w:rFonts w:ascii="Arial" w:hAnsi="Arial" w:cs="Arial"/>
        </w:rPr>
      </w:pPr>
    </w:p>
    <w:p w:rsidR="00CB4C1A" w:rsidRPr="00113154" w:rsidRDefault="00CB4C1A" w:rsidP="00C567ED">
      <w:pPr>
        <w:ind w:firstLine="709"/>
        <w:jc w:val="both"/>
        <w:rPr>
          <w:rFonts w:ascii="Arial" w:hAnsi="Arial" w:cs="Arial"/>
        </w:rPr>
      </w:pPr>
      <w:bookmarkStart w:id="10" w:name="Artículo12"/>
      <w:r w:rsidRPr="00113154">
        <w:rPr>
          <w:rFonts w:ascii="Arial" w:hAnsi="Arial" w:cs="Arial"/>
        </w:rPr>
        <w:t>ARTÍCULO 1</w:t>
      </w:r>
      <w:r>
        <w:rPr>
          <w:rFonts w:ascii="Arial" w:hAnsi="Arial" w:cs="Arial"/>
        </w:rPr>
        <w:t>2</w:t>
      </w:r>
      <w:bookmarkEnd w:id="10"/>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w:t>
      </w:r>
      <w:r>
        <w:rPr>
          <w:rFonts w:ascii="Arial" w:hAnsi="Arial" w:cs="Arial"/>
        </w:rPr>
        <w:t>reform</w:t>
      </w:r>
      <w:r w:rsidRPr="00113154">
        <w:rPr>
          <w:rFonts w:ascii="Arial" w:hAnsi="Arial" w:cs="Arial"/>
        </w:rPr>
        <w:t xml:space="preserve">ado mediante Decreto No. </w:t>
      </w:r>
      <w:r>
        <w:rPr>
          <w:rFonts w:ascii="Arial" w:hAnsi="Arial" w:cs="Arial"/>
        </w:rPr>
        <w:t>200</w:t>
      </w:r>
      <w:r w:rsidRPr="00113154">
        <w:rPr>
          <w:rFonts w:ascii="Arial" w:hAnsi="Arial" w:cs="Arial"/>
        </w:rPr>
        <w:t xml:space="preserve">, publicado en el Periódico Oficial No. </w:t>
      </w:r>
      <w:r>
        <w:rPr>
          <w:rFonts w:ascii="Arial" w:hAnsi="Arial" w:cs="Arial"/>
        </w:rPr>
        <w:t>15</w:t>
      </w:r>
      <w:r w:rsidRPr="00113154">
        <w:rPr>
          <w:rFonts w:ascii="Arial" w:hAnsi="Arial" w:cs="Arial"/>
        </w:rPr>
        <w:t>, Tomo CXX</w:t>
      </w:r>
      <w:r>
        <w:rPr>
          <w:rFonts w:ascii="Arial" w:hAnsi="Arial" w:cs="Arial"/>
        </w:rPr>
        <w:t>VIII,</w:t>
      </w:r>
      <w:r w:rsidRPr="00113154">
        <w:rPr>
          <w:rFonts w:ascii="Arial" w:hAnsi="Arial" w:cs="Arial"/>
        </w:rPr>
        <w:t xml:space="preserve"> </w:t>
      </w:r>
      <w:r w:rsidR="001568ED">
        <w:rPr>
          <w:rFonts w:ascii="Arial" w:hAnsi="Arial" w:cs="Arial"/>
        </w:rPr>
        <w:t xml:space="preserve">Sección III, </w:t>
      </w:r>
      <w:r w:rsidRPr="00113154">
        <w:rPr>
          <w:rFonts w:ascii="Arial" w:hAnsi="Arial" w:cs="Arial"/>
        </w:rPr>
        <w:t>de fecha 1</w:t>
      </w:r>
      <w:r>
        <w:rPr>
          <w:rFonts w:ascii="Arial" w:hAnsi="Arial" w:cs="Arial"/>
        </w:rPr>
        <w:t>2</w:t>
      </w:r>
      <w:r w:rsidRPr="00113154">
        <w:rPr>
          <w:rFonts w:ascii="Arial" w:hAnsi="Arial" w:cs="Arial"/>
        </w:rPr>
        <w:t xml:space="preserve"> de </w:t>
      </w:r>
      <w:r w:rsidR="007924BC">
        <w:rPr>
          <w:rFonts w:ascii="Arial" w:hAnsi="Arial" w:cs="Arial"/>
        </w:rPr>
        <w:t>marzo</w:t>
      </w:r>
      <w:r>
        <w:rPr>
          <w:rFonts w:ascii="Arial" w:hAnsi="Arial" w:cs="Arial"/>
        </w:rPr>
        <w:t xml:space="preserve"> de 2021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w:t>
      </w:r>
      <w:r>
        <w:rPr>
          <w:rFonts w:ascii="Arial" w:hAnsi="Arial" w:cs="Arial"/>
        </w:rPr>
        <w:t>l C. Jaime Bonilla Valdez</w:t>
      </w:r>
      <w:r w:rsidR="007924BC">
        <w:rPr>
          <w:rFonts w:ascii="Arial" w:hAnsi="Arial" w:cs="Arial"/>
        </w:rPr>
        <w:t xml:space="preserve"> 2019-2021</w:t>
      </w:r>
      <w:r w:rsidRPr="00113154">
        <w:rPr>
          <w:rFonts w:ascii="Arial" w:hAnsi="Arial" w:cs="Arial"/>
        </w:rPr>
        <w:t>;</w:t>
      </w:r>
      <w:r>
        <w:rPr>
          <w:rFonts w:ascii="Arial" w:hAnsi="Arial" w:cs="Arial"/>
        </w:rPr>
        <w:t xml:space="preserve"> </w:t>
      </w:r>
      <w:r w:rsidR="00BC083A">
        <w:rPr>
          <w:rFonts w:ascii="Arial" w:hAnsi="Arial" w:cs="Arial"/>
        </w:rPr>
        <w:t>fue</w:t>
      </w:r>
      <w:r w:rsidR="00BC083A" w:rsidRPr="00113154">
        <w:rPr>
          <w:rFonts w:ascii="Arial" w:hAnsi="Arial" w:cs="Arial"/>
        </w:rPr>
        <w:t xml:space="preserve"> reformado mediante Decreto No. </w:t>
      </w:r>
      <w:r w:rsidR="00BC083A">
        <w:rPr>
          <w:rFonts w:ascii="Arial" w:hAnsi="Arial" w:cs="Arial"/>
        </w:rPr>
        <w:t>223</w:t>
      </w:r>
      <w:r w:rsidR="00BC083A" w:rsidRPr="00113154">
        <w:rPr>
          <w:rFonts w:ascii="Arial" w:hAnsi="Arial" w:cs="Arial"/>
        </w:rPr>
        <w:t xml:space="preserve">, publicado en el Periódico Oficial No. </w:t>
      </w:r>
      <w:r w:rsidR="00BC083A">
        <w:rPr>
          <w:rFonts w:ascii="Arial" w:hAnsi="Arial" w:cs="Arial"/>
        </w:rPr>
        <w:t>31</w:t>
      </w:r>
      <w:r w:rsidR="00BC083A" w:rsidRPr="00113154">
        <w:rPr>
          <w:rFonts w:ascii="Arial" w:hAnsi="Arial" w:cs="Arial"/>
        </w:rPr>
        <w:t>, Tomo CXX</w:t>
      </w:r>
      <w:r w:rsidR="00BC083A">
        <w:rPr>
          <w:rFonts w:ascii="Arial" w:hAnsi="Arial" w:cs="Arial"/>
        </w:rPr>
        <w:t>VIII</w:t>
      </w:r>
      <w:r w:rsidR="00BC083A" w:rsidRPr="00113154">
        <w:rPr>
          <w:rFonts w:ascii="Arial" w:hAnsi="Arial" w:cs="Arial"/>
        </w:rPr>
        <w:t xml:space="preserve">, </w:t>
      </w:r>
      <w:r w:rsidR="00BC083A">
        <w:rPr>
          <w:rFonts w:ascii="Arial" w:hAnsi="Arial" w:cs="Arial"/>
        </w:rPr>
        <w:t>Índice</w:t>
      </w:r>
      <w:r w:rsidR="00BC083A" w:rsidRPr="00113154">
        <w:rPr>
          <w:rFonts w:ascii="Arial" w:hAnsi="Arial" w:cs="Arial"/>
        </w:rPr>
        <w:t xml:space="preserve">, de fecha </w:t>
      </w:r>
      <w:r w:rsidR="00BC083A">
        <w:rPr>
          <w:rFonts w:ascii="Arial" w:hAnsi="Arial" w:cs="Arial"/>
        </w:rPr>
        <w:t>07</w:t>
      </w:r>
      <w:r w:rsidR="00BC083A" w:rsidRPr="00113154">
        <w:rPr>
          <w:rFonts w:ascii="Arial" w:hAnsi="Arial" w:cs="Arial"/>
        </w:rPr>
        <w:t xml:space="preserve"> de </w:t>
      </w:r>
      <w:r w:rsidR="00BC083A">
        <w:rPr>
          <w:rFonts w:ascii="Arial" w:hAnsi="Arial" w:cs="Arial"/>
        </w:rPr>
        <w:t>mayo</w:t>
      </w:r>
      <w:r w:rsidR="00BC083A" w:rsidRPr="00113154">
        <w:rPr>
          <w:rFonts w:ascii="Arial" w:hAnsi="Arial" w:cs="Arial"/>
        </w:rPr>
        <w:t xml:space="preserve"> </w:t>
      </w:r>
      <w:r w:rsidR="00BC083A">
        <w:rPr>
          <w:rFonts w:ascii="Arial" w:hAnsi="Arial" w:cs="Arial"/>
        </w:rPr>
        <w:t>de</w:t>
      </w:r>
      <w:r w:rsidR="00BC083A" w:rsidRPr="00113154">
        <w:rPr>
          <w:rFonts w:ascii="Arial" w:hAnsi="Arial" w:cs="Arial"/>
        </w:rPr>
        <w:t xml:space="preserve"> 20</w:t>
      </w:r>
      <w:r w:rsidR="00BC083A">
        <w:rPr>
          <w:rFonts w:ascii="Arial" w:hAnsi="Arial" w:cs="Arial"/>
        </w:rPr>
        <w:t>21</w:t>
      </w:r>
      <w:r w:rsidR="00BC083A" w:rsidRPr="00113154">
        <w:rPr>
          <w:rFonts w:ascii="Arial" w:hAnsi="Arial" w:cs="Arial"/>
        </w:rPr>
        <w:t>, expedido por la H. XX</w:t>
      </w:r>
      <w:r w:rsidR="00BC083A">
        <w:rPr>
          <w:rFonts w:ascii="Arial" w:hAnsi="Arial" w:cs="Arial"/>
        </w:rPr>
        <w:t>III</w:t>
      </w:r>
      <w:r w:rsidR="00BC083A" w:rsidRPr="00113154">
        <w:rPr>
          <w:rFonts w:ascii="Arial" w:hAnsi="Arial" w:cs="Arial"/>
        </w:rPr>
        <w:t xml:space="preserve"> Legislatura, siendo Gobernador Constitucional el C. </w:t>
      </w:r>
      <w:r w:rsidR="00BC083A">
        <w:rPr>
          <w:rFonts w:ascii="Arial" w:hAnsi="Arial" w:cs="Arial"/>
        </w:rPr>
        <w:t>Jaime Bonilla Valdez</w:t>
      </w:r>
      <w:r w:rsidR="00BC083A" w:rsidRPr="00113154">
        <w:rPr>
          <w:rFonts w:ascii="Arial" w:hAnsi="Arial" w:cs="Arial"/>
        </w:rPr>
        <w:t xml:space="preserve"> 20</w:t>
      </w:r>
      <w:r w:rsidR="00BC083A">
        <w:rPr>
          <w:rFonts w:ascii="Arial" w:hAnsi="Arial" w:cs="Arial"/>
        </w:rPr>
        <w:t>19</w:t>
      </w:r>
      <w:r w:rsidR="00BC083A" w:rsidRPr="00113154">
        <w:rPr>
          <w:rFonts w:ascii="Arial" w:hAnsi="Arial" w:cs="Arial"/>
        </w:rPr>
        <w:t>-20</w:t>
      </w:r>
      <w:r w:rsidR="00BC083A">
        <w:rPr>
          <w:rFonts w:ascii="Arial" w:hAnsi="Arial" w:cs="Arial"/>
        </w:rPr>
        <w:t>21</w:t>
      </w:r>
      <w:r w:rsidR="00BC083A" w:rsidRPr="00113154">
        <w:rPr>
          <w:rFonts w:ascii="Arial" w:hAnsi="Arial" w:cs="Arial"/>
        </w:rPr>
        <w:t>;</w:t>
      </w:r>
      <w:r w:rsidR="00C567ED">
        <w:rPr>
          <w:rFonts w:ascii="Arial" w:hAnsi="Arial" w:cs="Arial"/>
        </w:rPr>
        <w:t xml:space="preserve"> fue </w:t>
      </w:r>
      <w:r w:rsidR="00C567ED" w:rsidRPr="00113154">
        <w:rPr>
          <w:rFonts w:ascii="Arial" w:hAnsi="Arial" w:cs="Arial"/>
        </w:rPr>
        <w:t xml:space="preserve">reformado mediante Decreto No. </w:t>
      </w:r>
      <w:r w:rsidR="00C567ED">
        <w:rPr>
          <w:rFonts w:ascii="Arial" w:hAnsi="Arial" w:cs="Arial"/>
        </w:rPr>
        <w:t>103</w:t>
      </w:r>
      <w:r w:rsidR="00C567ED" w:rsidRPr="00113154">
        <w:rPr>
          <w:rFonts w:ascii="Arial" w:hAnsi="Arial" w:cs="Arial"/>
        </w:rPr>
        <w:t xml:space="preserve">, publicado en el Periódico Oficial No. </w:t>
      </w:r>
      <w:r w:rsidR="00C567ED">
        <w:rPr>
          <w:rFonts w:ascii="Arial" w:hAnsi="Arial" w:cs="Arial"/>
        </w:rPr>
        <w:t>37</w:t>
      </w:r>
      <w:r w:rsidR="00C567ED" w:rsidRPr="00113154">
        <w:rPr>
          <w:rFonts w:ascii="Arial" w:hAnsi="Arial" w:cs="Arial"/>
        </w:rPr>
        <w:t>, Tomo CXX</w:t>
      </w:r>
      <w:r w:rsidR="00C567ED">
        <w:rPr>
          <w:rFonts w:ascii="Arial" w:hAnsi="Arial" w:cs="Arial"/>
        </w:rPr>
        <w:t>IX</w:t>
      </w:r>
      <w:r w:rsidR="00C567ED" w:rsidRPr="00113154">
        <w:rPr>
          <w:rFonts w:ascii="Arial" w:hAnsi="Arial" w:cs="Arial"/>
        </w:rPr>
        <w:t xml:space="preserve">, </w:t>
      </w:r>
      <w:r w:rsidR="00C567ED">
        <w:rPr>
          <w:rFonts w:ascii="Arial" w:hAnsi="Arial" w:cs="Arial"/>
        </w:rPr>
        <w:t>Sección V</w:t>
      </w:r>
      <w:r w:rsidR="00C567ED" w:rsidRPr="00113154">
        <w:rPr>
          <w:rFonts w:ascii="Arial" w:hAnsi="Arial" w:cs="Arial"/>
        </w:rPr>
        <w:t xml:space="preserve">, de fecha </w:t>
      </w:r>
      <w:r w:rsidR="00C567ED">
        <w:rPr>
          <w:rFonts w:ascii="Arial" w:hAnsi="Arial" w:cs="Arial"/>
        </w:rPr>
        <w:t>03</w:t>
      </w:r>
      <w:r w:rsidR="00C567ED" w:rsidRPr="00113154">
        <w:rPr>
          <w:rFonts w:ascii="Arial" w:hAnsi="Arial" w:cs="Arial"/>
        </w:rPr>
        <w:t xml:space="preserve"> de </w:t>
      </w:r>
      <w:r w:rsidR="00C567ED">
        <w:rPr>
          <w:rFonts w:ascii="Arial" w:hAnsi="Arial" w:cs="Arial"/>
        </w:rPr>
        <w:t>junio</w:t>
      </w:r>
      <w:r w:rsidR="00C567ED" w:rsidRPr="00113154">
        <w:rPr>
          <w:rFonts w:ascii="Arial" w:hAnsi="Arial" w:cs="Arial"/>
        </w:rPr>
        <w:t xml:space="preserve"> </w:t>
      </w:r>
      <w:r w:rsidR="00C567ED">
        <w:rPr>
          <w:rFonts w:ascii="Arial" w:hAnsi="Arial" w:cs="Arial"/>
        </w:rPr>
        <w:t>de</w:t>
      </w:r>
      <w:r w:rsidR="00C567ED" w:rsidRPr="00113154">
        <w:rPr>
          <w:rFonts w:ascii="Arial" w:hAnsi="Arial" w:cs="Arial"/>
        </w:rPr>
        <w:t xml:space="preserve"> 20</w:t>
      </w:r>
      <w:r w:rsidR="00C567ED">
        <w:rPr>
          <w:rFonts w:ascii="Arial" w:hAnsi="Arial" w:cs="Arial"/>
        </w:rPr>
        <w:t>22</w:t>
      </w:r>
      <w:r w:rsidR="00C567ED" w:rsidRPr="00113154">
        <w:rPr>
          <w:rFonts w:ascii="Arial" w:hAnsi="Arial" w:cs="Arial"/>
        </w:rPr>
        <w:t>, expedido por la H. XX</w:t>
      </w:r>
      <w:r w:rsidR="00C567ED">
        <w:rPr>
          <w:rFonts w:ascii="Arial" w:hAnsi="Arial" w:cs="Arial"/>
        </w:rPr>
        <w:t>IV</w:t>
      </w:r>
      <w:r w:rsidR="00C567ED" w:rsidRPr="00113154">
        <w:rPr>
          <w:rFonts w:ascii="Arial" w:hAnsi="Arial" w:cs="Arial"/>
        </w:rPr>
        <w:t xml:space="preserve"> Legislatura, siendo Gobernador</w:t>
      </w:r>
      <w:r w:rsidR="00C567ED">
        <w:rPr>
          <w:rFonts w:ascii="Arial" w:hAnsi="Arial" w:cs="Arial"/>
        </w:rPr>
        <w:t>a</w:t>
      </w:r>
      <w:r w:rsidR="00C567ED" w:rsidRPr="00113154">
        <w:rPr>
          <w:rFonts w:ascii="Arial" w:hAnsi="Arial" w:cs="Arial"/>
        </w:rPr>
        <w:t xml:space="preserve"> Constitucional </w:t>
      </w:r>
      <w:r w:rsidR="00C567ED">
        <w:rPr>
          <w:rFonts w:ascii="Arial" w:hAnsi="Arial" w:cs="Arial"/>
        </w:rPr>
        <w:t>la</w:t>
      </w:r>
      <w:r w:rsidR="00C567ED" w:rsidRPr="00113154">
        <w:rPr>
          <w:rFonts w:ascii="Arial" w:hAnsi="Arial" w:cs="Arial"/>
        </w:rPr>
        <w:t xml:space="preserve"> C. </w:t>
      </w:r>
      <w:r w:rsidR="00C567ED">
        <w:rPr>
          <w:rFonts w:ascii="Arial" w:hAnsi="Arial" w:cs="Arial"/>
        </w:rPr>
        <w:t>Marina del Pilar Ávila Olmeda</w:t>
      </w:r>
      <w:r w:rsidR="00C567ED" w:rsidRPr="00113154">
        <w:rPr>
          <w:rFonts w:ascii="Arial" w:hAnsi="Arial" w:cs="Arial"/>
        </w:rPr>
        <w:t xml:space="preserve"> 20</w:t>
      </w:r>
      <w:r w:rsidR="00C567ED">
        <w:rPr>
          <w:rFonts w:ascii="Arial" w:hAnsi="Arial" w:cs="Arial"/>
        </w:rPr>
        <w:t>21</w:t>
      </w:r>
      <w:r w:rsidR="00C567ED" w:rsidRPr="00113154">
        <w:rPr>
          <w:rFonts w:ascii="Arial" w:hAnsi="Arial" w:cs="Arial"/>
        </w:rPr>
        <w:t>-20</w:t>
      </w:r>
      <w:r w:rsidR="00C567ED">
        <w:rPr>
          <w:rFonts w:ascii="Arial" w:hAnsi="Arial" w:cs="Arial"/>
        </w:rPr>
        <w:t>27</w:t>
      </w:r>
      <w:r w:rsidR="00C567ED" w:rsidRPr="00113154">
        <w:rPr>
          <w:rFonts w:ascii="Arial" w:hAnsi="Arial" w:cs="Arial"/>
        </w:rPr>
        <w:t>;</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bookmarkStart w:id="11" w:name="Artículo12BIS"/>
      <w:r w:rsidRPr="00113154">
        <w:rPr>
          <w:rFonts w:ascii="Arial" w:hAnsi="Arial" w:cs="Arial"/>
        </w:rPr>
        <w:t>ARTÍCULO 12 BIS</w:t>
      </w:r>
      <w:bookmarkEnd w:id="11"/>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adicionado mediante Decreto No. 543, publicado en el Periódico Oficial No. 46, Tomo CXX</w:t>
      </w:r>
      <w:r w:rsidR="00CB4C1A">
        <w:rPr>
          <w:rFonts w:ascii="Arial" w:hAnsi="Arial" w:cs="Arial"/>
        </w:rPr>
        <w:t>,</w:t>
      </w:r>
      <w:r w:rsidRPr="00113154">
        <w:rPr>
          <w:rFonts w:ascii="Arial" w:hAnsi="Arial" w:cs="Arial"/>
        </w:rPr>
        <w:t xml:space="preserve"> de fecha 18 de octubre de 2013, expedido por la H. XX Legislatura, siendo Gobernador Constitucional e</w:t>
      </w:r>
      <w:r w:rsidR="00CB4C1A">
        <w:rPr>
          <w:rFonts w:ascii="Arial" w:hAnsi="Arial" w:cs="Arial"/>
        </w:rPr>
        <w:t>l C. José Guadalupe Osuna</w:t>
      </w:r>
      <w:r w:rsidRPr="00113154">
        <w:rPr>
          <w:rFonts w:ascii="Arial" w:hAnsi="Arial" w:cs="Arial"/>
        </w:rPr>
        <w:t xml:space="preserve"> Millán 2007-2013;</w:t>
      </w:r>
      <w:r w:rsidR="00985E96">
        <w:rPr>
          <w:rFonts w:ascii="Arial" w:hAnsi="Arial" w:cs="Arial"/>
        </w:rPr>
        <w:t xml:space="preserve"> </w:t>
      </w:r>
    </w:p>
    <w:p w:rsidR="00113154" w:rsidRPr="00113154" w:rsidRDefault="00113154" w:rsidP="00113154">
      <w:pPr>
        <w:ind w:firstLine="709"/>
        <w:jc w:val="both"/>
        <w:rPr>
          <w:rFonts w:ascii="Arial" w:hAnsi="Arial" w:cs="Arial"/>
        </w:rPr>
      </w:pPr>
      <w:bookmarkStart w:id="12" w:name="Artículo14"/>
    </w:p>
    <w:p w:rsidR="00113154" w:rsidRDefault="00113154" w:rsidP="00113154">
      <w:pPr>
        <w:ind w:firstLine="709"/>
        <w:jc w:val="both"/>
        <w:rPr>
          <w:rFonts w:ascii="Arial" w:hAnsi="Arial" w:cs="Arial"/>
        </w:rPr>
      </w:pPr>
      <w:r w:rsidRPr="00113154">
        <w:rPr>
          <w:rFonts w:ascii="Arial" w:hAnsi="Arial" w:cs="Arial"/>
        </w:rPr>
        <w:t>ARTÍCULO 14</w:t>
      </w:r>
      <w:bookmarkEnd w:id="12"/>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260, publicado en el Periódico Oficial No. 40, Tomo CXIX, Sección III, de fecha 14 de septiembre de 2012, expedido por la H. XX Legislatura, siendo Gobernador Constitucio</w:t>
      </w:r>
      <w:r w:rsidR="00CB4C1A">
        <w:rPr>
          <w:rFonts w:ascii="Arial" w:hAnsi="Arial" w:cs="Arial"/>
        </w:rPr>
        <w:t xml:space="preserve">nal el C. José Guadalupe Osuna </w:t>
      </w:r>
      <w:r w:rsidRPr="00113154">
        <w:rPr>
          <w:rFonts w:ascii="Arial" w:hAnsi="Arial" w:cs="Arial"/>
        </w:rPr>
        <w:t>Millán 2007-2013;</w:t>
      </w:r>
    </w:p>
    <w:p w:rsidR="00BC083A" w:rsidRDefault="00BC083A" w:rsidP="00113154">
      <w:pPr>
        <w:ind w:firstLine="709"/>
        <w:jc w:val="both"/>
        <w:rPr>
          <w:rFonts w:ascii="Arial" w:hAnsi="Arial" w:cs="Arial"/>
        </w:rPr>
      </w:pPr>
    </w:p>
    <w:p w:rsidR="00BC083A" w:rsidRPr="00113154" w:rsidRDefault="00BC083A" w:rsidP="00BC083A">
      <w:pPr>
        <w:ind w:firstLine="709"/>
        <w:jc w:val="both"/>
        <w:rPr>
          <w:rFonts w:ascii="Arial" w:hAnsi="Arial" w:cs="Arial"/>
        </w:rPr>
      </w:pPr>
      <w:bookmarkStart w:id="13" w:name="Artículo16"/>
      <w:r w:rsidRPr="00113154">
        <w:rPr>
          <w:rFonts w:ascii="Arial" w:hAnsi="Arial" w:cs="Arial"/>
        </w:rPr>
        <w:t xml:space="preserve">ARTÍCULO </w:t>
      </w:r>
      <w:r>
        <w:rPr>
          <w:rFonts w:ascii="Arial" w:hAnsi="Arial" w:cs="Arial"/>
        </w:rPr>
        <w:t>16</w:t>
      </w:r>
      <w:r w:rsidRPr="00113154">
        <w:rPr>
          <w:rFonts w:ascii="Arial" w:hAnsi="Arial" w:cs="Arial"/>
        </w:rPr>
        <w:t>.-</w:t>
      </w:r>
      <w:r w:rsidRPr="00113154">
        <w:rPr>
          <w:rFonts w:ascii="Arial" w:hAnsi="Arial" w:cs="Arial"/>
          <w:b/>
        </w:rPr>
        <w:t xml:space="preserve"> </w:t>
      </w:r>
      <w:bookmarkEnd w:id="13"/>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13154" w:rsidRDefault="00113154" w:rsidP="00113154">
      <w:pPr>
        <w:ind w:firstLine="709"/>
        <w:jc w:val="both"/>
        <w:rPr>
          <w:rFonts w:ascii="Arial" w:hAnsi="Arial" w:cs="Arial"/>
        </w:rPr>
      </w:pPr>
    </w:p>
    <w:p w:rsidR="00113154" w:rsidRDefault="00113154" w:rsidP="00113154">
      <w:pPr>
        <w:ind w:firstLine="709"/>
        <w:jc w:val="both"/>
        <w:rPr>
          <w:rFonts w:ascii="Arial" w:hAnsi="Arial" w:cs="Arial"/>
        </w:rPr>
      </w:pPr>
      <w:bookmarkStart w:id="14" w:name="Artículo19"/>
      <w:r w:rsidRPr="00113154">
        <w:rPr>
          <w:rFonts w:ascii="Arial" w:hAnsi="Arial" w:cs="Arial"/>
        </w:rPr>
        <w:t xml:space="preserve">ARTÍCULO </w:t>
      </w:r>
      <w:r>
        <w:rPr>
          <w:rFonts w:ascii="Arial" w:hAnsi="Arial" w:cs="Arial"/>
        </w:rPr>
        <w:t>19</w:t>
      </w:r>
      <w:r w:rsidRPr="00113154">
        <w:rPr>
          <w:rFonts w:ascii="Arial" w:hAnsi="Arial" w:cs="Arial"/>
        </w:rPr>
        <w:t>.-</w:t>
      </w:r>
      <w:r w:rsidRPr="00113154">
        <w:rPr>
          <w:rFonts w:ascii="Arial" w:hAnsi="Arial" w:cs="Arial"/>
          <w:b/>
        </w:rPr>
        <w:t xml:space="preserve"> </w:t>
      </w:r>
      <w:bookmarkEnd w:id="14"/>
      <w:r w:rsidR="000D71CF">
        <w:rPr>
          <w:rFonts w:ascii="Arial" w:hAnsi="Arial" w:cs="Arial"/>
          <w:lang w:val="es-ES"/>
        </w:rPr>
        <w:t>Fue</w:t>
      </w:r>
      <w:r w:rsidRPr="00113154">
        <w:rPr>
          <w:rFonts w:ascii="Arial" w:hAnsi="Arial" w:cs="Arial"/>
        </w:rPr>
        <w:t xml:space="preserve"> </w:t>
      </w:r>
      <w:r w:rsidRPr="00113154">
        <w:rPr>
          <w:rFonts w:ascii="Arial" w:eastAsia="MS Mincho" w:hAnsi="Arial" w:cs="Arial"/>
        </w:rPr>
        <w:t xml:space="preserve">reformado por </w:t>
      </w:r>
      <w:r w:rsidRPr="00CB4C1A">
        <w:rPr>
          <w:rFonts w:ascii="Arial" w:eastAsia="MS Mincho" w:hAnsi="Arial" w:cs="Arial"/>
        </w:rPr>
        <w:t>Decreto No. 349</w:t>
      </w:r>
      <w:r w:rsidRPr="00113154">
        <w:rPr>
          <w:rFonts w:ascii="Arial" w:eastAsia="MS Mincho" w:hAnsi="Arial" w:cs="Arial"/>
        </w:rPr>
        <w:t xml:space="preserve">, </w:t>
      </w:r>
      <w:r w:rsidRPr="00113154">
        <w:rPr>
          <w:rFonts w:ascii="Arial" w:hAnsi="Arial" w:cs="Arial"/>
        </w:rPr>
        <w:t xml:space="preserve">publicado en el Periódico Oficial No. </w:t>
      </w:r>
      <w:r>
        <w:rPr>
          <w:rFonts w:ascii="Arial" w:hAnsi="Arial" w:cs="Arial"/>
        </w:rPr>
        <w:t>28</w:t>
      </w:r>
      <w:r w:rsidRPr="00113154">
        <w:rPr>
          <w:rFonts w:ascii="Arial" w:hAnsi="Arial" w:cs="Arial"/>
        </w:rPr>
        <w:t xml:space="preserve">, Sección </w:t>
      </w:r>
      <w:r>
        <w:rPr>
          <w:rFonts w:ascii="Arial" w:hAnsi="Arial" w:cs="Arial"/>
        </w:rPr>
        <w:t>V</w:t>
      </w:r>
      <w:r w:rsidRPr="00113154">
        <w:rPr>
          <w:rFonts w:ascii="Arial" w:hAnsi="Arial" w:cs="Arial"/>
        </w:rPr>
        <w:t xml:space="preserve">, de fecha </w:t>
      </w:r>
      <w:r>
        <w:rPr>
          <w:rFonts w:ascii="Arial" w:hAnsi="Arial" w:cs="Arial"/>
        </w:rPr>
        <w:t>28</w:t>
      </w:r>
      <w:r w:rsidRPr="00113154">
        <w:rPr>
          <w:rFonts w:ascii="Arial" w:hAnsi="Arial" w:cs="Arial"/>
        </w:rPr>
        <w:t xml:space="preserve"> de </w:t>
      </w:r>
      <w:r>
        <w:rPr>
          <w:rFonts w:ascii="Arial" w:hAnsi="Arial" w:cs="Arial"/>
        </w:rPr>
        <w:t>junio</w:t>
      </w:r>
      <w:r w:rsidRPr="00113154">
        <w:rPr>
          <w:rFonts w:ascii="Arial" w:hAnsi="Arial" w:cs="Arial"/>
        </w:rPr>
        <w:t xml:space="preserve"> de 201</w:t>
      </w:r>
      <w:r>
        <w:rPr>
          <w:rFonts w:ascii="Arial" w:hAnsi="Arial" w:cs="Arial"/>
        </w:rPr>
        <w:t>9</w:t>
      </w:r>
      <w:r w:rsidRPr="00113154">
        <w:rPr>
          <w:rFonts w:ascii="Arial" w:hAnsi="Arial" w:cs="Arial"/>
        </w:rPr>
        <w:t>, Tomo CXX</w:t>
      </w:r>
      <w:r>
        <w:rPr>
          <w:rFonts w:ascii="Arial" w:hAnsi="Arial" w:cs="Arial"/>
        </w:rPr>
        <w:t>V</w:t>
      </w:r>
      <w:r w:rsidRPr="00113154">
        <w:rPr>
          <w:rFonts w:ascii="Arial" w:hAnsi="Arial" w:cs="Arial"/>
        </w:rPr>
        <w:t>I, expedido por la H. XXI</w:t>
      </w:r>
      <w:r>
        <w:rPr>
          <w:rFonts w:ascii="Arial" w:hAnsi="Arial" w:cs="Arial"/>
        </w:rPr>
        <w:t>I</w:t>
      </w:r>
      <w:r w:rsidRPr="00113154">
        <w:rPr>
          <w:rFonts w:ascii="Arial" w:hAnsi="Arial" w:cs="Arial"/>
        </w:rPr>
        <w:t xml:space="preserve"> Legislatura, siendo Gobernador Constitucional el C. Francisco Arturo Vega de Lamadrid 2013-2019;</w:t>
      </w:r>
    </w:p>
    <w:p w:rsidR="00113154" w:rsidRPr="00113154" w:rsidRDefault="00113154" w:rsidP="00113154">
      <w:pPr>
        <w:ind w:firstLine="709"/>
        <w:jc w:val="both"/>
        <w:rPr>
          <w:rFonts w:ascii="Arial" w:hAnsi="Arial" w:cs="Arial"/>
        </w:rPr>
      </w:pPr>
    </w:p>
    <w:p w:rsidR="00113154" w:rsidRPr="000D71CF" w:rsidRDefault="00113154" w:rsidP="000D71CF">
      <w:pPr>
        <w:ind w:firstLine="709"/>
        <w:jc w:val="both"/>
      </w:pPr>
      <w:bookmarkStart w:id="15" w:name="Artículo23"/>
      <w:r w:rsidRPr="00113154">
        <w:rPr>
          <w:rFonts w:ascii="Arial" w:hAnsi="Arial" w:cs="Arial"/>
        </w:rPr>
        <w:t>ARTÍCULO 23</w:t>
      </w:r>
      <w:bookmarkEnd w:id="15"/>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w:t>
      </w:r>
      <w:r w:rsidR="00CB4C1A">
        <w:rPr>
          <w:rFonts w:ascii="Arial" w:hAnsi="Arial" w:cs="Arial"/>
        </w:rPr>
        <w:t xml:space="preserve">nal el C. José Guadalupe Osuna </w:t>
      </w:r>
      <w:r w:rsidRPr="00113154">
        <w:rPr>
          <w:rFonts w:ascii="Arial" w:hAnsi="Arial" w:cs="Arial"/>
        </w:rPr>
        <w:t>Millán 2007-2013;</w:t>
      </w:r>
      <w:r w:rsidR="000D71CF">
        <w:rPr>
          <w:rFonts w:ascii="Arial" w:hAnsi="Arial" w:cs="Arial"/>
        </w:rPr>
        <w:t xml:space="preserve"> fue </w:t>
      </w:r>
      <w:r w:rsidR="000D71CF" w:rsidRPr="00157F48">
        <w:rPr>
          <w:rFonts w:ascii="Arial" w:hAnsi="Arial" w:cs="Arial"/>
          <w:lang w:val="es-ES"/>
        </w:rPr>
        <w:t xml:space="preserve">reformado mediante </w:t>
      </w:r>
      <w:r w:rsidR="000D71CF" w:rsidRPr="003A4546">
        <w:rPr>
          <w:rFonts w:ascii="Arial" w:hAnsi="Arial" w:cs="Arial"/>
          <w:lang w:val="es-ES"/>
        </w:rPr>
        <w:t>Decreto No. 3</w:t>
      </w:r>
      <w:r w:rsidR="000D71CF">
        <w:rPr>
          <w:rFonts w:ascii="Arial" w:hAnsi="Arial" w:cs="Arial"/>
          <w:lang w:val="es-ES"/>
        </w:rPr>
        <w:t>24</w:t>
      </w:r>
      <w:r w:rsidR="000D71CF" w:rsidRPr="00157F48">
        <w:rPr>
          <w:rFonts w:ascii="Arial" w:hAnsi="Arial" w:cs="Arial"/>
          <w:lang w:val="es-ES"/>
        </w:rPr>
        <w:t xml:space="preserve">, </w:t>
      </w:r>
      <w:r w:rsidR="000D71CF" w:rsidRPr="00157F48">
        <w:rPr>
          <w:rFonts w:ascii="Arial" w:hAnsi="Arial" w:cs="Arial"/>
        </w:rPr>
        <w:t xml:space="preserve">publicado en el Periódico Oficial No. </w:t>
      </w:r>
      <w:r w:rsidR="000D71CF">
        <w:rPr>
          <w:rFonts w:ascii="Arial" w:hAnsi="Arial" w:cs="Arial"/>
        </w:rPr>
        <w:t>67</w:t>
      </w:r>
      <w:r w:rsidR="000D71CF" w:rsidRPr="00157F48">
        <w:rPr>
          <w:rFonts w:ascii="Arial" w:hAnsi="Arial" w:cs="Arial"/>
        </w:rPr>
        <w:t xml:space="preserve">, de fecha </w:t>
      </w:r>
      <w:r w:rsidR="000D71CF">
        <w:rPr>
          <w:rFonts w:ascii="Arial" w:hAnsi="Arial" w:cs="Arial"/>
        </w:rPr>
        <w:t>01</w:t>
      </w:r>
      <w:r w:rsidR="000D71CF" w:rsidRPr="00157F48">
        <w:rPr>
          <w:rFonts w:ascii="Arial" w:hAnsi="Arial" w:cs="Arial"/>
        </w:rPr>
        <w:t xml:space="preserve"> de </w:t>
      </w:r>
      <w:r w:rsidR="000D71CF">
        <w:rPr>
          <w:rFonts w:ascii="Arial" w:hAnsi="Arial" w:cs="Arial"/>
        </w:rPr>
        <w:t>diciembre</w:t>
      </w:r>
      <w:r w:rsidR="000D71CF" w:rsidRPr="00157F48">
        <w:rPr>
          <w:rFonts w:ascii="Arial" w:hAnsi="Arial" w:cs="Arial"/>
        </w:rPr>
        <w:t xml:space="preserve"> </w:t>
      </w:r>
      <w:r w:rsidR="000D71CF">
        <w:rPr>
          <w:rFonts w:ascii="Arial" w:hAnsi="Arial" w:cs="Arial"/>
        </w:rPr>
        <w:t>de</w:t>
      </w:r>
      <w:r w:rsidR="000D71CF" w:rsidRPr="00157F48">
        <w:rPr>
          <w:rFonts w:ascii="Arial" w:hAnsi="Arial" w:cs="Arial"/>
        </w:rPr>
        <w:t xml:space="preserve"> 20</w:t>
      </w:r>
      <w:r w:rsidR="000D71CF">
        <w:rPr>
          <w:rFonts w:ascii="Arial" w:hAnsi="Arial" w:cs="Arial"/>
        </w:rPr>
        <w:t>23</w:t>
      </w:r>
      <w:r w:rsidR="000D71CF" w:rsidRPr="00157F48">
        <w:rPr>
          <w:rFonts w:ascii="Arial" w:hAnsi="Arial" w:cs="Arial"/>
        </w:rPr>
        <w:t xml:space="preserve">, Sección </w:t>
      </w:r>
      <w:r w:rsidR="000D71CF">
        <w:rPr>
          <w:rFonts w:ascii="Arial" w:hAnsi="Arial" w:cs="Arial"/>
        </w:rPr>
        <w:t>I</w:t>
      </w:r>
      <w:r w:rsidR="000D71CF" w:rsidRPr="00157F48">
        <w:rPr>
          <w:rFonts w:ascii="Arial" w:hAnsi="Arial" w:cs="Arial"/>
        </w:rPr>
        <w:t>, Tomo CXX</w:t>
      </w:r>
      <w:r w:rsidR="000D71CF">
        <w:rPr>
          <w:rFonts w:ascii="Arial" w:hAnsi="Arial" w:cs="Arial"/>
        </w:rPr>
        <w:t>X</w:t>
      </w:r>
      <w:r w:rsidR="000D71CF" w:rsidRPr="00157F48">
        <w:rPr>
          <w:rFonts w:ascii="Arial" w:hAnsi="Arial" w:cs="Arial"/>
        </w:rPr>
        <w:t>; expedido por la H. XX</w:t>
      </w:r>
      <w:r w:rsidR="000D71CF">
        <w:rPr>
          <w:rFonts w:ascii="Arial" w:hAnsi="Arial" w:cs="Arial"/>
        </w:rPr>
        <w:t>IV</w:t>
      </w:r>
      <w:r w:rsidR="000D71CF" w:rsidRPr="00157F48">
        <w:rPr>
          <w:rFonts w:ascii="Arial" w:hAnsi="Arial" w:cs="Arial"/>
        </w:rPr>
        <w:t xml:space="preserve"> Legislatura, siendo Gobernador</w:t>
      </w:r>
      <w:r w:rsidR="000D71CF">
        <w:rPr>
          <w:rFonts w:ascii="Arial" w:hAnsi="Arial" w:cs="Arial"/>
        </w:rPr>
        <w:t>a</w:t>
      </w:r>
      <w:r w:rsidR="000D71CF" w:rsidRPr="00157F48">
        <w:rPr>
          <w:rFonts w:ascii="Arial" w:hAnsi="Arial" w:cs="Arial"/>
        </w:rPr>
        <w:t xml:space="preserve"> </w:t>
      </w:r>
      <w:r w:rsidR="000D71CF">
        <w:rPr>
          <w:rFonts w:ascii="Arial" w:hAnsi="Arial" w:cs="Arial"/>
        </w:rPr>
        <w:t>C</w:t>
      </w:r>
      <w:r w:rsidR="000D71CF" w:rsidRPr="00157F48">
        <w:rPr>
          <w:rFonts w:ascii="Arial" w:hAnsi="Arial" w:cs="Arial"/>
        </w:rPr>
        <w:t xml:space="preserve">onstitucional </w:t>
      </w:r>
      <w:r w:rsidR="000D71CF">
        <w:rPr>
          <w:rFonts w:ascii="Arial" w:hAnsi="Arial" w:cs="Arial"/>
        </w:rPr>
        <w:t>la</w:t>
      </w:r>
      <w:r w:rsidR="000D71CF" w:rsidRPr="00157F48">
        <w:rPr>
          <w:rFonts w:ascii="Arial" w:hAnsi="Arial" w:cs="Arial"/>
        </w:rPr>
        <w:t xml:space="preserve"> C. </w:t>
      </w:r>
      <w:r w:rsidR="000D71CF">
        <w:rPr>
          <w:rFonts w:ascii="Arial" w:hAnsi="Arial" w:cs="Arial"/>
        </w:rPr>
        <w:t>Marina del Pilar Ávila Olmeda 2021-2027;</w:t>
      </w:r>
    </w:p>
    <w:p w:rsidR="00113154" w:rsidRPr="00113154" w:rsidRDefault="00113154" w:rsidP="00113154">
      <w:pPr>
        <w:ind w:firstLine="709"/>
        <w:jc w:val="both"/>
        <w:rPr>
          <w:rFonts w:ascii="Arial" w:hAnsi="Arial" w:cs="Arial"/>
        </w:rPr>
      </w:pPr>
    </w:p>
    <w:p w:rsidR="00DD688E" w:rsidRPr="00113154" w:rsidRDefault="00113154" w:rsidP="00DD688E">
      <w:pPr>
        <w:ind w:firstLine="709"/>
        <w:jc w:val="both"/>
        <w:rPr>
          <w:rFonts w:ascii="Arial" w:hAnsi="Arial" w:cs="Arial"/>
        </w:rPr>
      </w:pPr>
      <w:bookmarkStart w:id="16" w:name="Artículo25BIS"/>
      <w:r w:rsidRPr="00113154">
        <w:rPr>
          <w:rFonts w:ascii="Arial" w:hAnsi="Arial" w:cs="Arial"/>
        </w:rPr>
        <w:t>ARTÍCULO 25 BIS</w:t>
      </w:r>
      <w:bookmarkEnd w:id="16"/>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adicionado mediante Decreto No. 377, publicado en el Periódico Oficial No. 58, Tomo CXIX, Sección VI, de fecha 28 de diciembre de 2012, expedido por la H. XX Legislatura, siendo Gobernador Constitucional el C. José Guadalupe Osuna Millán 2007-2013;</w:t>
      </w:r>
      <w:r w:rsidR="00DD688E">
        <w:rPr>
          <w:rFonts w:ascii="Arial" w:hAnsi="Arial" w:cs="Arial"/>
        </w:rPr>
        <w:t xml:space="preserve"> fue</w:t>
      </w:r>
      <w:r w:rsidR="00DD688E" w:rsidRPr="00113154">
        <w:rPr>
          <w:rFonts w:ascii="Arial" w:hAnsi="Arial" w:cs="Arial"/>
        </w:rPr>
        <w:t xml:space="preserve"> reformado mediante Decreto No. </w:t>
      </w:r>
      <w:r w:rsidR="00DD688E">
        <w:rPr>
          <w:rFonts w:ascii="Arial" w:hAnsi="Arial" w:cs="Arial"/>
        </w:rPr>
        <w:t>223</w:t>
      </w:r>
      <w:r w:rsidR="00DD688E" w:rsidRPr="00113154">
        <w:rPr>
          <w:rFonts w:ascii="Arial" w:hAnsi="Arial" w:cs="Arial"/>
        </w:rPr>
        <w:t xml:space="preserve">, publicado en el Periódico Oficial No. </w:t>
      </w:r>
      <w:r w:rsidR="00DD688E">
        <w:rPr>
          <w:rFonts w:ascii="Arial" w:hAnsi="Arial" w:cs="Arial"/>
        </w:rPr>
        <w:t>31</w:t>
      </w:r>
      <w:r w:rsidR="00DD688E" w:rsidRPr="00113154">
        <w:rPr>
          <w:rFonts w:ascii="Arial" w:hAnsi="Arial" w:cs="Arial"/>
        </w:rPr>
        <w:t>, Tomo CXX</w:t>
      </w:r>
      <w:r w:rsidR="00DD688E">
        <w:rPr>
          <w:rFonts w:ascii="Arial" w:hAnsi="Arial" w:cs="Arial"/>
        </w:rPr>
        <w:t>VIII</w:t>
      </w:r>
      <w:r w:rsidR="00DD688E" w:rsidRPr="00113154">
        <w:rPr>
          <w:rFonts w:ascii="Arial" w:hAnsi="Arial" w:cs="Arial"/>
        </w:rPr>
        <w:t xml:space="preserve">, </w:t>
      </w:r>
      <w:r w:rsidR="00DD688E">
        <w:rPr>
          <w:rFonts w:ascii="Arial" w:hAnsi="Arial" w:cs="Arial"/>
        </w:rPr>
        <w:t>Índice</w:t>
      </w:r>
      <w:r w:rsidR="00DD688E" w:rsidRPr="00113154">
        <w:rPr>
          <w:rFonts w:ascii="Arial" w:hAnsi="Arial" w:cs="Arial"/>
        </w:rPr>
        <w:t xml:space="preserve">, de fecha </w:t>
      </w:r>
      <w:r w:rsidR="00DD688E">
        <w:rPr>
          <w:rFonts w:ascii="Arial" w:hAnsi="Arial" w:cs="Arial"/>
        </w:rPr>
        <w:t>07</w:t>
      </w:r>
      <w:r w:rsidR="00DD688E" w:rsidRPr="00113154">
        <w:rPr>
          <w:rFonts w:ascii="Arial" w:hAnsi="Arial" w:cs="Arial"/>
        </w:rPr>
        <w:t xml:space="preserve"> de </w:t>
      </w:r>
      <w:r w:rsidR="00DD688E">
        <w:rPr>
          <w:rFonts w:ascii="Arial" w:hAnsi="Arial" w:cs="Arial"/>
        </w:rPr>
        <w:t>mayo</w:t>
      </w:r>
      <w:r w:rsidR="00DD688E" w:rsidRPr="00113154">
        <w:rPr>
          <w:rFonts w:ascii="Arial" w:hAnsi="Arial" w:cs="Arial"/>
        </w:rPr>
        <w:t xml:space="preserve"> </w:t>
      </w:r>
      <w:r w:rsidR="00DD688E">
        <w:rPr>
          <w:rFonts w:ascii="Arial" w:hAnsi="Arial" w:cs="Arial"/>
        </w:rPr>
        <w:t>de</w:t>
      </w:r>
      <w:r w:rsidR="00DD688E" w:rsidRPr="00113154">
        <w:rPr>
          <w:rFonts w:ascii="Arial" w:hAnsi="Arial" w:cs="Arial"/>
        </w:rPr>
        <w:t xml:space="preserve"> 20</w:t>
      </w:r>
      <w:r w:rsidR="00DD688E">
        <w:rPr>
          <w:rFonts w:ascii="Arial" w:hAnsi="Arial" w:cs="Arial"/>
        </w:rPr>
        <w:t>21</w:t>
      </w:r>
      <w:r w:rsidR="00DD688E" w:rsidRPr="00113154">
        <w:rPr>
          <w:rFonts w:ascii="Arial" w:hAnsi="Arial" w:cs="Arial"/>
        </w:rPr>
        <w:t>, expedido por la H. XX</w:t>
      </w:r>
      <w:r w:rsidR="00DD688E">
        <w:rPr>
          <w:rFonts w:ascii="Arial" w:hAnsi="Arial" w:cs="Arial"/>
        </w:rPr>
        <w:t>III</w:t>
      </w:r>
      <w:r w:rsidR="00DD688E" w:rsidRPr="00113154">
        <w:rPr>
          <w:rFonts w:ascii="Arial" w:hAnsi="Arial" w:cs="Arial"/>
        </w:rPr>
        <w:t xml:space="preserve"> Legislatura, siendo Gobernador Constitucional el C. </w:t>
      </w:r>
      <w:r w:rsidR="00DD688E">
        <w:rPr>
          <w:rFonts w:ascii="Arial" w:hAnsi="Arial" w:cs="Arial"/>
        </w:rPr>
        <w:t>Jaime Bonilla Valdez</w:t>
      </w:r>
      <w:r w:rsidR="00DD688E" w:rsidRPr="00113154">
        <w:rPr>
          <w:rFonts w:ascii="Arial" w:hAnsi="Arial" w:cs="Arial"/>
        </w:rPr>
        <w:t xml:space="preserve"> 20</w:t>
      </w:r>
      <w:r w:rsidR="00DD688E">
        <w:rPr>
          <w:rFonts w:ascii="Arial" w:hAnsi="Arial" w:cs="Arial"/>
        </w:rPr>
        <w:t>19</w:t>
      </w:r>
      <w:r w:rsidR="00DD688E" w:rsidRPr="00113154">
        <w:rPr>
          <w:rFonts w:ascii="Arial" w:hAnsi="Arial" w:cs="Arial"/>
        </w:rPr>
        <w:t>-20</w:t>
      </w:r>
      <w:r w:rsidR="00DD688E">
        <w:rPr>
          <w:rFonts w:ascii="Arial" w:hAnsi="Arial" w:cs="Arial"/>
        </w:rPr>
        <w:t>21</w:t>
      </w:r>
      <w:r w:rsidR="00DD688E" w:rsidRPr="00113154">
        <w:rPr>
          <w:rFonts w:ascii="Arial" w:hAnsi="Arial" w:cs="Arial"/>
        </w:rPr>
        <w:t>;</w:t>
      </w:r>
    </w:p>
    <w:p w:rsidR="00DD688E" w:rsidRDefault="00DD688E" w:rsidP="00DD688E">
      <w:pPr>
        <w:ind w:firstLine="709"/>
        <w:jc w:val="both"/>
        <w:rPr>
          <w:rFonts w:ascii="Arial" w:hAnsi="Arial" w:cs="Arial"/>
        </w:rPr>
      </w:pPr>
    </w:p>
    <w:p w:rsidR="00DD688E" w:rsidRPr="00113154" w:rsidRDefault="00DD688E" w:rsidP="00DD688E">
      <w:pPr>
        <w:ind w:firstLine="709"/>
        <w:jc w:val="both"/>
        <w:rPr>
          <w:rFonts w:ascii="Arial" w:hAnsi="Arial" w:cs="Arial"/>
        </w:rPr>
      </w:pPr>
      <w:bookmarkStart w:id="17" w:name="Artículo27"/>
      <w:r w:rsidRPr="00113154">
        <w:rPr>
          <w:rFonts w:ascii="Arial" w:hAnsi="Arial" w:cs="Arial"/>
        </w:rPr>
        <w:t xml:space="preserve">ARTÍCULO </w:t>
      </w:r>
      <w:r>
        <w:rPr>
          <w:rFonts w:ascii="Arial" w:hAnsi="Arial" w:cs="Arial"/>
        </w:rPr>
        <w:t>27</w:t>
      </w:r>
      <w:r w:rsidRPr="00113154">
        <w:rPr>
          <w:rFonts w:ascii="Arial" w:hAnsi="Arial" w:cs="Arial"/>
        </w:rPr>
        <w:t>.-</w:t>
      </w:r>
      <w:r w:rsidRPr="00113154">
        <w:rPr>
          <w:rFonts w:ascii="Arial" w:hAnsi="Arial" w:cs="Arial"/>
          <w:b/>
        </w:rPr>
        <w:t xml:space="preserve"> </w:t>
      </w:r>
      <w:bookmarkEnd w:id="17"/>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13154" w:rsidRPr="00113154" w:rsidRDefault="00113154" w:rsidP="00113154">
      <w:pPr>
        <w:ind w:firstLine="709"/>
        <w:jc w:val="both"/>
        <w:rPr>
          <w:rFonts w:ascii="Arial" w:hAnsi="Arial" w:cs="Arial"/>
        </w:rPr>
      </w:pPr>
    </w:p>
    <w:p w:rsidR="00DD688E" w:rsidRPr="00113154" w:rsidRDefault="00DD688E" w:rsidP="00DD688E">
      <w:pPr>
        <w:ind w:firstLine="709"/>
        <w:jc w:val="both"/>
        <w:rPr>
          <w:rFonts w:ascii="Arial" w:hAnsi="Arial" w:cs="Arial"/>
        </w:rPr>
      </w:pPr>
      <w:bookmarkStart w:id="18" w:name="Artículo29"/>
      <w:r w:rsidRPr="00113154">
        <w:rPr>
          <w:rFonts w:ascii="Arial" w:hAnsi="Arial" w:cs="Arial"/>
        </w:rPr>
        <w:t xml:space="preserve">ARTÍCULO </w:t>
      </w:r>
      <w:r>
        <w:rPr>
          <w:rFonts w:ascii="Arial" w:hAnsi="Arial" w:cs="Arial"/>
        </w:rPr>
        <w:t>29</w:t>
      </w:r>
      <w:r w:rsidRPr="00113154">
        <w:rPr>
          <w:rFonts w:ascii="Arial" w:hAnsi="Arial" w:cs="Arial"/>
        </w:rPr>
        <w:t>.-</w:t>
      </w:r>
      <w:r w:rsidRPr="00113154">
        <w:rPr>
          <w:rFonts w:ascii="Arial" w:hAnsi="Arial" w:cs="Arial"/>
          <w:b/>
        </w:rPr>
        <w:t xml:space="preserve"> </w:t>
      </w:r>
      <w:bookmarkEnd w:id="18"/>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DD688E" w:rsidRDefault="00DD688E" w:rsidP="00DD688E">
      <w:pPr>
        <w:ind w:firstLine="709"/>
        <w:jc w:val="both"/>
        <w:rPr>
          <w:rFonts w:ascii="Arial" w:hAnsi="Arial" w:cs="Arial"/>
        </w:rPr>
      </w:pPr>
    </w:p>
    <w:p w:rsidR="00DD688E" w:rsidRPr="00113154" w:rsidRDefault="00DD688E" w:rsidP="00DD688E">
      <w:pPr>
        <w:ind w:firstLine="709"/>
        <w:jc w:val="both"/>
        <w:rPr>
          <w:rFonts w:ascii="Arial" w:hAnsi="Arial" w:cs="Arial"/>
        </w:rPr>
      </w:pPr>
      <w:bookmarkStart w:id="19" w:name="Artículo30"/>
      <w:r w:rsidRPr="00113154">
        <w:rPr>
          <w:rFonts w:ascii="Arial" w:hAnsi="Arial" w:cs="Arial"/>
        </w:rPr>
        <w:t xml:space="preserve">ARTÍCULO </w:t>
      </w:r>
      <w:r>
        <w:rPr>
          <w:rFonts w:ascii="Arial" w:hAnsi="Arial" w:cs="Arial"/>
        </w:rPr>
        <w:t>30</w:t>
      </w:r>
      <w:bookmarkEnd w:id="19"/>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DD688E" w:rsidRDefault="00DD688E" w:rsidP="00DD688E">
      <w:pPr>
        <w:ind w:firstLine="709"/>
        <w:jc w:val="both"/>
        <w:rPr>
          <w:rFonts w:ascii="Arial" w:hAnsi="Arial" w:cs="Arial"/>
        </w:rPr>
      </w:pPr>
    </w:p>
    <w:p w:rsidR="00DD688E" w:rsidRPr="00113154" w:rsidRDefault="00DD688E" w:rsidP="00DD688E">
      <w:pPr>
        <w:ind w:firstLine="709"/>
        <w:jc w:val="both"/>
        <w:rPr>
          <w:rFonts w:ascii="Arial" w:hAnsi="Arial" w:cs="Arial"/>
        </w:rPr>
      </w:pPr>
      <w:bookmarkStart w:id="20" w:name="Artículo31"/>
      <w:r w:rsidRPr="00113154">
        <w:rPr>
          <w:rFonts w:ascii="Arial" w:hAnsi="Arial" w:cs="Arial"/>
        </w:rPr>
        <w:t xml:space="preserve">ARTÍCULO </w:t>
      </w:r>
      <w:r>
        <w:rPr>
          <w:rFonts w:ascii="Arial" w:hAnsi="Arial" w:cs="Arial"/>
        </w:rPr>
        <w:t>31</w:t>
      </w:r>
      <w:bookmarkEnd w:id="20"/>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DD688E" w:rsidRDefault="00DD688E" w:rsidP="00DD688E">
      <w:pPr>
        <w:ind w:firstLine="709"/>
        <w:jc w:val="both"/>
        <w:rPr>
          <w:rFonts w:ascii="Arial" w:hAnsi="Arial" w:cs="Arial"/>
        </w:rPr>
      </w:pPr>
    </w:p>
    <w:p w:rsidR="00DD688E" w:rsidRPr="00113154" w:rsidRDefault="00DD688E" w:rsidP="00DD688E">
      <w:pPr>
        <w:ind w:firstLine="709"/>
        <w:jc w:val="both"/>
        <w:rPr>
          <w:rFonts w:ascii="Arial" w:hAnsi="Arial" w:cs="Arial"/>
        </w:rPr>
      </w:pPr>
      <w:bookmarkStart w:id="21" w:name="Artículo32"/>
      <w:r w:rsidRPr="00113154">
        <w:rPr>
          <w:rFonts w:ascii="Arial" w:hAnsi="Arial" w:cs="Arial"/>
        </w:rPr>
        <w:t xml:space="preserve">ARTÍCULO </w:t>
      </w:r>
      <w:r>
        <w:rPr>
          <w:rFonts w:ascii="Arial" w:hAnsi="Arial" w:cs="Arial"/>
        </w:rPr>
        <w:t>32</w:t>
      </w:r>
      <w:r w:rsidRPr="00113154">
        <w:rPr>
          <w:rFonts w:ascii="Arial" w:hAnsi="Arial" w:cs="Arial"/>
        </w:rPr>
        <w:t>.-</w:t>
      </w:r>
      <w:r w:rsidRPr="00113154">
        <w:rPr>
          <w:rFonts w:ascii="Arial" w:hAnsi="Arial" w:cs="Arial"/>
          <w:b/>
        </w:rPr>
        <w:t xml:space="preserve"> </w:t>
      </w:r>
      <w:bookmarkEnd w:id="21"/>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DD688E" w:rsidRDefault="00DD688E" w:rsidP="00DD688E">
      <w:pPr>
        <w:ind w:firstLine="709"/>
        <w:jc w:val="both"/>
        <w:rPr>
          <w:rFonts w:ascii="Arial" w:hAnsi="Arial" w:cs="Arial"/>
        </w:rPr>
      </w:pPr>
    </w:p>
    <w:p w:rsidR="00DD688E" w:rsidRPr="00113154" w:rsidRDefault="00DD688E" w:rsidP="00DD688E">
      <w:pPr>
        <w:ind w:firstLine="709"/>
        <w:jc w:val="both"/>
        <w:rPr>
          <w:rFonts w:ascii="Arial" w:hAnsi="Arial" w:cs="Arial"/>
        </w:rPr>
      </w:pPr>
      <w:bookmarkStart w:id="22" w:name="Artículo33"/>
      <w:r w:rsidRPr="00113154">
        <w:rPr>
          <w:rFonts w:ascii="Arial" w:hAnsi="Arial" w:cs="Arial"/>
        </w:rPr>
        <w:t xml:space="preserve">ARTÍCULO </w:t>
      </w:r>
      <w:r>
        <w:rPr>
          <w:rFonts w:ascii="Arial" w:hAnsi="Arial" w:cs="Arial"/>
        </w:rPr>
        <w:t>33</w:t>
      </w:r>
      <w:bookmarkEnd w:id="22"/>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DD688E" w:rsidRDefault="00DD688E" w:rsidP="00DD688E">
      <w:pPr>
        <w:ind w:firstLine="709"/>
        <w:jc w:val="both"/>
        <w:rPr>
          <w:rFonts w:ascii="Arial" w:hAnsi="Arial" w:cs="Arial"/>
        </w:rPr>
      </w:pPr>
    </w:p>
    <w:p w:rsidR="00DD688E" w:rsidRPr="00113154" w:rsidRDefault="00DD688E" w:rsidP="00E25476">
      <w:pPr>
        <w:ind w:firstLine="709"/>
        <w:jc w:val="both"/>
        <w:rPr>
          <w:rFonts w:ascii="Arial" w:hAnsi="Arial" w:cs="Arial"/>
        </w:rPr>
      </w:pPr>
      <w:bookmarkStart w:id="23" w:name="Artículo34"/>
      <w:r w:rsidRPr="00113154">
        <w:rPr>
          <w:rFonts w:ascii="Arial" w:hAnsi="Arial" w:cs="Arial"/>
        </w:rPr>
        <w:t xml:space="preserve">ARTÍCULO </w:t>
      </w:r>
      <w:r>
        <w:rPr>
          <w:rFonts w:ascii="Arial" w:hAnsi="Arial" w:cs="Arial"/>
        </w:rPr>
        <w:t>34</w:t>
      </w:r>
      <w:r w:rsidRPr="00113154">
        <w:rPr>
          <w:rFonts w:ascii="Arial" w:hAnsi="Arial" w:cs="Arial"/>
        </w:rPr>
        <w:t>.-</w:t>
      </w:r>
      <w:r w:rsidRPr="00113154">
        <w:rPr>
          <w:rFonts w:ascii="Arial" w:hAnsi="Arial" w:cs="Arial"/>
          <w:b/>
        </w:rPr>
        <w:t xml:space="preserve"> </w:t>
      </w:r>
      <w:bookmarkEnd w:id="23"/>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r w:rsidR="00E25476">
        <w:rPr>
          <w:rFonts w:ascii="Arial" w:hAnsi="Arial" w:cs="Arial"/>
        </w:rPr>
        <w:t xml:space="preserve"> fue </w:t>
      </w:r>
      <w:r w:rsidR="00E25476" w:rsidRPr="00113154">
        <w:rPr>
          <w:rFonts w:ascii="Arial" w:hAnsi="Arial" w:cs="Arial"/>
        </w:rPr>
        <w:t xml:space="preserve">reformado mediante Decreto No. </w:t>
      </w:r>
      <w:r w:rsidR="00E25476">
        <w:rPr>
          <w:rFonts w:ascii="Arial" w:hAnsi="Arial" w:cs="Arial"/>
        </w:rPr>
        <w:t>103</w:t>
      </w:r>
      <w:r w:rsidR="00E25476" w:rsidRPr="00113154">
        <w:rPr>
          <w:rFonts w:ascii="Arial" w:hAnsi="Arial" w:cs="Arial"/>
        </w:rPr>
        <w:t xml:space="preserve">, publicado en el Periódico Oficial No. </w:t>
      </w:r>
      <w:r w:rsidR="00E25476">
        <w:rPr>
          <w:rFonts w:ascii="Arial" w:hAnsi="Arial" w:cs="Arial"/>
        </w:rPr>
        <w:t>37</w:t>
      </w:r>
      <w:r w:rsidR="00E25476" w:rsidRPr="00113154">
        <w:rPr>
          <w:rFonts w:ascii="Arial" w:hAnsi="Arial" w:cs="Arial"/>
        </w:rPr>
        <w:t>, Tomo CXX</w:t>
      </w:r>
      <w:r w:rsidR="00E25476">
        <w:rPr>
          <w:rFonts w:ascii="Arial" w:hAnsi="Arial" w:cs="Arial"/>
        </w:rPr>
        <w:t>IX</w:t>
      </w:r>
      <w:r w:rsidR="00E25476" w:rsidRPr="00113154">
        <w:rPr>
          <w:rFonts w:ascii="Arial" w:hAnsi="Arial" w:cs="Arial"/>
        </w:rPr>
        <w:t xml:space="preserve">, </w:t>
      </w:r>
      <w:r w:rsidR="00E25476">
        <w:rPr>
          <w:rFonts w:ascii="Arial" w:hAnsi="Arial" w:cs="Arial"/>
        </w:rPr>
        <w:t>Sección V</w:t>
      </w:r>
      <w:r w:rsidR="00E25476" w:rsidRPr="00113154">
        <w:rPr>
          <w:rFonts w:ascii="Arial" w:hAnsi="Arial" w:cs="Arial"/>
        </w:rPr>
        <w:t xml:space="preserve">, de fecha </w:t>
      </w:r>
      <w:r w:rsidR="00E25476">
        <w:rPr>
          <w:rFonts w:ascii="Arial" w:hAnsi="Arial" w:cs="Arial"/>
        </w:rPr>
        <w:t>03</w:t>
      </w:r>
      <w:r w:rsidR="00E25476" w:rsidRPr="00113154">
        <w:rPr>
          <w:rFonts w:ascii="Arial" w:hAnsi="Arial" w:cs="Arial"/>
        </w:rPr>
        <w:t xml:space="preserve"> de </w:t>
      </w:r>
      <w:r w:rsidR="00E25476">
        <w:rPr>
          <w:rFonts w:ascii="Arial" w:hAnsi="Arial" w:cs="Arial"/>
        </w:rPr>
        <w:t>junio</w:t>
      </w:r>
      <w:r w:rsidR="00E25476" w:rsidRPr="00113154">
        <w:rPr>
          <w:rFonts w:ascii="Arial" w:hAnsi="Arial" w:cs="Arial"/>
        </w:rPr>
        <w:t xml:space="preserve"> </w:t>
      </w:r>
      <w:r w:rsidR="00E25476">
        <w:rPr>
          <w:rFonts w:ascii="Arial" w:hAnsi="Arial" w:cs="Arial"/>
        </w:rPr>
        <w:t>de</w:t>
      </w:r>
      <w:r w:rsidR="00E25476" w:rsidRPr="00113154">
        <w:rPr>
          <w:rFonts w:ascii="Arial" w:hAnsi="Arial" w:cs="Arial"/>
        </w:rPr>
        <w:t xml:space="preserve"> 20</w:t>
      </w:r>
      <w:r w:rsidR="00E25476">
        <w:rPr>
          <w:rFonts w:ascii="Arial" w:hAnsi="Arial" w:cs="Arial"/>
        </w:rPr>
        <w:t>22</w:t>
      </w:r>
      <w:r w:rsidR="00E25476" w:rsidRPr="00113154">
        <w:rPr>
          <w:rFonts w:ascii="Arial" w:hAnsi="Arial" w:cs="Arial"/>
        </w:rPr>
        <w:t>, expedido por la H. XX</w:t>
      </w:r>
      <w:r w:rsidR="00E25476">
        <w:rPr>
          <w:rFonts w:ascii="Arial" w:hAnsi="Arial" w:cs="Arial"/>
        </w:rPr>
        <w:t>IV</w:t>
      </w:r>
      <w:r w:rsidR="00E25476" w:rsidRPr="00113154">
        <w:rPr>
          <w:rFonts w:ascii="Arial" w:hAnsi="Arial" w:cs="Arial"/>
        </w:rPr>
        <w:t xml:space="preserve"> Legislatura, siendo Gobernador</w:t>
      </w:r>
      <w:r w:rsidR="00E25476">
        <w:rPr>
          <w:rFonts w:ascii="Arial" w:hAnsi="Arial" w:cs="Arial"/>
        </w:rPr>
        <w:t>a</w:t>
      </w:r>
      <w:r w:rsidR="00E25476" w:rsidRPr="00113154">
        <w:rPr>
          <w:rFonts w:ascii="Arial" w:hAnsi="Arial" w:cs="Arial"/>
        </w:rPr>
        <w:t xml:space="preserve"> Constitucional </w:t>
      </w:r>
      <w:r w:rsidR="00E25476">
        <w:rPr>
          <w:rFonts w:ascii="Arial" w:hAnsi="Arial" w:cs="Arial"/>
        </w:rPr>
        <w:t>la</w:t>
      </w:r>
      <w:r w:rsidR="00E25476" w:rsidRPr="00113154">
        <w:rPr>
          <w:rFonts w:ascii="Arial" w:hAnsi="Arial" w:cs="Arial"/>
        </w:rPr>
        <w:t xml:space="preserve"> C. </w:t>
      </w:r>
      <w:r w:rsidR="00E25476">
        <w:rPr>
          <w:rFonts w:ascii="Arial" w:hAnsi="Arial" w:cs="Arial"/>
        </w:rPr>
        <w:t>Marina del Pilar Ávila Olmeda</w:t>
      </w:r>
      <w:r w:rsidR="00E25476" w:rsidRPr="00113154">
        <w:rPr>
          <w:rFonts w:ascii="Arial" w:hAnsi="Arial" w:cs="Arial"/>
        </w:rPr>
        <w:t xml:space="preserve"> 20</w:t>
      </w:r>
      <w:r w:rsidR="00E25476">
        <w:rPr>
          <w:rFonts w:ascii="Arial" w:hAnsi="Arial" w:cs="Arial"/>
        </w:rPr>
        <w:t>21</w:t>
      </w:r>
      <w:r w:rsidR="00E25476" w:rsidRPr="00113154">
        <w:rPr>
          <w:rFonts w:ascii="Arial" w:hAnsi="Arial" w:cs="Arial"/>
        </w:rPr>
        <w:t>-20</w:t>
      </w:r>
      <w:r w:rsidR="00E25476">
        <w:rPr>
          <w:rFonts w:ascii="Arial" w:hAnsi="Arial" w:cs="Arial"/>
        </w:rPr>
        <w:t>27</w:t>
      </w:r>
      <w:r w:rsidR="00E25476" w:rsidRPr="00113154">
        <w:rPr>
          <w:rFonts w:ascii="Arial" w:hAnsi="Arial" w:cs="Arial"/>
        </w:rPr>
        <w:t>;</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bookmarkStart w:id="24" w:name="Artículo35"/>
      <w:r w:rsidRPr="00113154">
        <w:rPr>
          <w:rFonts w:ascii="Arial" w:hAnsi="Arial" w:cs="Arial"/>
        </w:rPr>
        <w:t>ARTÍCULO 35</w:t>
      </w:r>
      <w:bookmarkEnd w:id="24"/>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w:t>
      </w:r>
      <w:r w:rsidR="00CB4C1A">
        <w:rPr>
          <w:rFonts w:ascii="Arial" w:hAnsi="Arial" w:cs="Arial"/>
        </w:rPr>
        <w:t xml:space="preserve">nal el C. José Guadalupe Osuna </w:t>
      </w:r>
      <w:r w:rsidRPr="00113154">
        <w:rPr>
          <w:rFonts w:ascii="Arial" w:hAnsi="Arial" w:cs="Arial"/>
        </w:rPr>
        <w:t>Millán 2007-2013;</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bookmarkStart w:id="25" w:name="Artículo37"/>
      <w:r w:rsidRPr="00113154">
        <w:rPr>
          <w:rFonts w:ascii="Arial" w:hAnsi="Arial" w:cs="Arial"/>
        </w:rPr>
        <w:t>ARTÍCULO 37</w:t>
      </w:r>
      <w:bookmarkEnd w:id="25"/>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w:t>
      </w:r>
      <w:r w:rsidRPr="00113154">
        <w:rPr>
          <w:rFonts w:ascii="Arial" w:eastAsia="MS Mincho" w:hAnsi="Arial" w:cs="Arial"/>
        </w:rPr>
        <w:t xml:space="preserve">reformado por Decreto No. 130, </w:t>
      </w:r>
      <w:r w:rsidRPr="00113154">
        <w:rPr>
          <w:rFonts w:ascii="Arial" w:hAnsi="Arial" w:cs="Arial"/>
        </w:rPr>
        <w:t>publicado en el Periódico Oficial No. 53, Sección I, de fecha 07 de noviembre de 2014, Tomo CXXI, expedido por la H. XXI Legislatura, siendo Gobernador Constitucional el C. Francisco Arturo Vega de Lamadrid 2013-2019;</w:t>
      </w:r>
    </w:p>
    <w:p w:rsidR="000F10C6" w:rsidRDefault="000F10C6" w:rsidP="000F10C6">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26" w:name="Artículo38"/>
      <w:r w:rsidRPr="00113154">
        <w:rPr>
          <w:rFonts w:ascii="Arial" w:hAnsi="Arial" w:cs="Arial"/>
        </w:rPr>
        <w:t xml:space="preserve">ARTÍCULO </w:t>
      </w:r>
      <w:r>
        <w:rPr>
          <w:rFonts w:ascii="Arial" w:hAnsi="Arial" w:cs="Arial"/>
        </w:rPr>
        <w:t>38</w:t>
      </w:r>
      <w:r w:rsidRPr="00113154">
        <w:rPr>
          <w:rFonts w:ascii="Arial" w:hAnsi="Arial" w:cs="Arial"/>
        </w:rPr>
        <w:t>.-</w:t>
      </w:r>
      <w:r w:rsidRPr="00113154">
        <w:rPr>
          <w:rFonts w:ascii="Arial" w:hAnsi="Arial" w:cs="Arial"/>
          <w:b/>
        </w:rPr>
        <w:t xml:space="preserve"> </w:t>
      </w:r>
      <w:bookmarkEnd w:id="26"/>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bookmarkStart w:id="27" w:name="Artículo39"/>
      <w:r w:rsidRPr="00113154">
        <w:rPr>
          <w:rFonts w:ascii="Arial" w:hAnsi="Arial" w:cs="Arial"/>
        </w:rPr>
        <w:t>ARTÍCULO 39</w:t>
      </w:r>
      <w:bookmarkEnd w:id="27"/>
      <w:r w:rsidRPr="00113154">
        <w:rPr>
          <w:rFonts w:ascii="Arial" w:hAnsi="Arial" w:cs="Arial"/>
        </w:rPr>
        <w:t xml:space="preserve">.- </w:t>
      </w:r>
      <w:r w:rsidR="000D71CF">
        <w:rPr>
          <w:rFonts w:ascii="Arial" w:hAnsi="Arial" w:cs="Arial"/>
          <w:lang w:val="es-ES"/>
        </w:rPr>
        <w:t>Fue</w:t>
      </w:r>
      <w:r w:rsidRPr="00113154">
        <w:rPr>
          <w:rFonts w:ascii="Arial" w:hAnsi="Arial" w:cs="Arial"/>
        </w:rPr>
        <w:t xml:space="preserve"> reformado mediante Decreto No. 206, publicado en el Periódico Oficial No. 25, TOMO CXIX,  de fecha 01 de junio de 2012, expedido por la H. XX Legislatura, siendo Gobernador Constitucional el C. José Guadalupe Osuna Millán 2007-2013; f</w:t>
      </w:r>
      <w:r w:rsidRPr="00113154">
        <w:rPr>
          <w:rFonts w:ascii="Arial" w:eastAsia="MS Mincho" w:hAnsi="Arial" w:cs="Arial"/>
        </w:rPr>
        <w:t xml:space="preserve">ue reformado por Decreto No. 68, </w:t>
      </w:r>
      <w:r w:rsidRPr="00113154">
        <w:rPr>
          <w:rFonts w:ascii="Arial" w:hAnsi="Arial" w:cs="Arial"/>
        </w:rPr>
        <w:t>publicado en el Periódico Oficial No. 39, Sección II, de fecha 01 de agosto de 2014, Tomo CXXI, expedido por la H. XXI Legislatura, siendo Gobernador Constitucional el C. Francisco Arturo Vega de Lamadrid 2013-2019;</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bookmarkStart w:id="28" w:name="Artículo39BIS"/>
      <w:r w:rsidRPr="00113154">
        <w:rPr>
          <w:rFonts w:ascii="Arial" w:hAnsi="Arial" w:cs="Arial"/>
        </w:rPr>
        <w:t>ARTÍCULO 39 BIS</w:t>
      </w:r>
      <w:bookmarkEnd w:id="28"/>
      <w:r w:rsidRPr="00113154">
        <w:rPr>
          <w:rFonts w:ascii="Arial" w:hAnsi="Arial" w:cs="Arial"/>
        </w:rPr>
        <w:t xml:space="preserve">.- </w:t>
      </w:r>
      <w:r w:rsidR="000D71CF">
        <w:rPr>
          <w:rFonts w:ascii="Arial" w:hAnsi="Arial" w:cs="Arial"/>
          <w:lang w:val="es-ES"/>
        </w:rPr>
        <w:t>Fue</w:t>
      </w:r>
      <w:r w:rsidRPr="00113154">
        <w:rPr>
          <w:rFonts w:ascii="Arial" w:hAnsi="Arial" w:cs="Arial"/>
        </w:rPr>
        <w:t xml:space="preserve"> adicionado mediante Decreto No. 206, publicado en el Periódico Oficial No. 25, TOMO CXIX, de fecha 01 de junio de 2012, expedido por la H. XX Legislatura, siendo Gobernador Constitucional el C. José Guadalupe Osuna Millán 2007-2013; </w:t>
      </w:r>
    </w:p>
    <w:p w:rsidR="00113154" w:rsidRDefault="00113154" w:rsidP="00113154">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29" w:name="Artículo42"/>
      <w:r w:rsidRPr="00113154">
        <w:rPr>
          <w:rFonts w:ascii="Arial" w:hAnsi="Arial" w:cs="Arial"/>
        </w:rPr>
        <w:t xml:space="preserve">ARTÍCULO </w:t>
      </w:r>
      <w:r>
        <w:rPr>
          <w:rFonts w:ascii="Arial" w:hAnsi="Arial" w:cs="Arial"/>
        </w:rPr>
        <w:t>42</w:t>
      </w:r>
      <w:r w:rsidRPr="00113154">
        <w:rPr>
          <w:rFonts w:ascii="Arial" w:hAnsi="Arial" w:cs="Arial"/>
        </w:rPr>
        <w:t>.-</w:t>
      </w:r>
      <w:r w:rsidRPr="00113154">
        <w:rPr>
          <w:rFonts w:ascii="Arial" w:hAnsi="Arial" w:cs="Arial"/>
          <w:b/>
        </w:rPr>
        <w:t xml:space="preserve"> </w:t>
      </w:r>
      <w:bookmarkEnd w:id="29"/>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0F10C6" w:rsidRDefault="000F10C6" w:rsidP="00113154">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30" w:name="Artículo46"/>
      <w:r w:rsidRPr="00113154">
        <w:rPr>
          <w:rFonts w:ascii="Arial" w:hAnsi="Arial" w:cs="Arial"/>
        </w:rPr>
        <w:t xml:space="preserve">ARTÍCULO </w:t>
      </w:r>
      <w:r>
        <w:rPr>
          <w:rFonts w:ascii="Arial" w:hAnsi="Arial" w:cs="Arial"/>
        </w:rPr>
        <w:t>46</w:t>
      </w:r>
      <w:r w:rsidRPr="00113154">
        <w:rPr>
          <w:rFonts w:ascii="Arial" w:hAnsi="Arial" w:cs="Arial"/>
        </w:rPr>
        <w:t>.-</w:t>
      </w:r>
      <w:r w:rsidRPr="00113154">
        <w:rPr>
          <w:rFonts w:ascii="Arial" w:hAnsi="Arial" w:cs="Arial"/>
          <w:b/>
        </w:rPr>
        <w:t xml:space="preserve"> </w:t>
      </w:r>
      <w:bookmarkEnd w:id="30"/>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0F10C6" w:rsidRPr="00113154" w:rsidRDefault="000F10C6" w:rsidP="00113154">
      <w:pPr>
        <w:ind w:firstLine="709"/>
        <w:jc w:val="both"/>
        <w:rPr>
          <w:rFonts w:ascii="Arial" w:hAnsi="Arial" w:cs="Arial"/>
        </w:rPr>
      </w:pPr>
    </w:p>
    <w:p w:rsidR="00113154" w:rsidRPr="00113154" w:rsidRDefault="00113154" w:rsidP="000F10C6">
      <w:pPr>
        <w:ind w:firstLine="709"/>
        <w:jc w:val="both"/>
        <w:rPr>
          <w:rFonts w:ascii="Arial" w:hAnsi="Arial" w:cs="Arial"/>
        </w:rPr>
      </w:pPr>
      <w:bookmarkStart w:id="31" w:name="Artículo48"/>
      <w:r w:rsidRPr="00113154">
        <w:rPr>
          <w:rFonts w:ascii="Arial" w:hAnsi="Arial" w:cs="Arial"/>
        </w:rPr>
        <w:t>ARTÍCULO 48</w:t>
      </w:r>
      <w:bookmarkEnd w:id="31"/>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w:t>
      </w:r>
      <w:r w:rsidR="00CB4C1A">
        <w:rPr>
          <w:rFonts w:ascii="Arial" w:hAnsi="Arial" w:cs="Arial"/>
        </w:rPr>
        <w:t>onal el C. José Guadalupe Osuna</w:t>
      </w:r>
      <w:r w:rsidRPr="00113154">
        <w:rPr>
          <w:rFonts w:ascii="Arial" w:hAnsi="Arial" w:cs="Arial"/>
        </w:rPr>
        <w:t xml:space="preserve"> Millán 2007-2013;</w:t>
      </w:r>
      <w:r w:rsidR="000F10C6">
        <w:rPr>
          <w:rFonts w:ascii="Arial" w:hAnsi="Arial" w:cs="Arial"/>
        </w:rPr>
        <w:t xml:space="preserve"> fue</w:t>
      </w:r>
      <w:r w:rsidR="000F10C6" w:rsidRPr="00113154">
        <w:rPr>
          <w:rFonts w:ascii="Arial" w:hAnsi="Arial" w:cs="Arial"/>
        </w:rPr>
        <w:t xml:space="preserve"> reformado mediante Decreto No. </w:t>
      </w:r>
      <w:r w:rsidR="000F10C6">
        <w:rPr>
          <w:rFonts w:ascii="Arial" w:hAnsi="Arial" w:cs="Arial"/>
        </w:rPr>
        <w:t>223</w:t>
      </w:r>
      <w:r w:rsidR="000F10C6" w:rsidRPr="00113154">
        <w:rPr>
          <w:rFonts w:ascii="Arial" w:hAnsi="Arial" w:cs="Arial"/>
        </w:rPr>
        <w:t xml:space="preserve">, publicado en el Periódico Oficial No. </w:t>
      </w:r>
      <w:r w:rsidR="000F10C6">
        <w:rPr>
          <w:rFonts w:ascii="Arial" w:hAnsi="Arial" w:cs="Arial"/>
        </w:rPr>
        <w:t>31</w:t>
      </w:r>
      <w:r w:rsidR="000F10C6" w:rsidRPr="00113154">
        <w:rPr>
          <w:rFonts w:ascii="Arial" w:hAnsi="Arial" w:cs="Arial"/>
        </w:rPr>
        <w:t>, Tomo CXX</w:t>
      </w:r>
      <w:r w:rsidR="000F10C6">
        <w:rPr>
          <w:rFonts w:ascii="Arial" w:hAnsi="Arial" w:cs="Arial"/>
        </w:rPr>
        <w:t>VIII</w:t>
      </w:r>
      <w:r w:rsidR="000F10C6" w:rsidRPr="00113154">
        <w:rPr>
          <w:rFonts w:ascii="Arial" w:hAnsi="Arial" w:cs="Arial"/>
        </w:rPr>
        <w:t xml:space="preserve">, </w:t>
      </w:r>
      <w:r w:rsidR="000F10C6">
        <w:rPr>
          <w:rFonts w:ascii="Arial" w:hAnsi="Arial" w:cs="Arial"/>
        </w:rPr>
        <w:t>Índice</w:t>
      </w:r>
      <w:r w:rsidR="000F10C6" w:rsidRPr="00113154">
        <w:rPr>
          <w:rFonts w:ascii="Arial" w:hAnsi="Arial" w:cs="Arial"/>
        </w:rPr>
        <w:t xml:space="preserve">, de fecha </w:t>
      </w:r>
      <w:r w:rsidR="000F10C6">
        <w:rPr>
          <w:rFonts w:ascii="Arial" w:hAnsi="Arial" w:cs="Arial"/>
        </w:rPr>
        <w:t>07</w:t>
      </w:r>
      <w:r w:rsidR="000F10C6" w:rsidRPr="00113154">
        <w:rPr>
          <w:rFonts w:ascii="Arial" w:hAnsi="Arial" w:cs="Arial"/>
        </w:rPr>
        <w:t xml:space="preserve"> de </w:t>
      </w:r>
      <w:r w:rsidR="000F10C6">
        <w:rPr>
          <w:rFonts w:ascii="Arial" w:hAnsi="Arial" w:cs="Arial"/>
        </w:rPr>
        <w:t>mayo</w:t>
      </w:r>
      <w:r w:rsidR="000F10C6" w:rsidRPr="00113154">
        <w:rPr>
          <w:rFonts w:ascii="Arial" w:hAnsi="Arial" w:cs="Arial"/>
        </w:rPr>
        <w:t xml:space="preserve"> </w:t>
      </w:r>
      <w:r w:rsidR="000F10C6">
        <w:rPr>
          <w:rFonts w:ascii="Arial" w:hAnsi="Arial" w:cs="Arial"/>
        </w:rPr>
        <w:t>de</w:t>
      </w:r>
      <w:r w:rsidR="000F10C6" w:rsidRPr="00113154">
        <w:rPr>
          <w:rFonts w:ascii="Arial" w:hAnsi="Arial" w:cs="Arial"/>
        </w:rPr>
        <w:t xml:space="preserve"> 20</w:t>
      </w:r>
      <w:r w:rsidR="000F10C6">
        <w:rPr>
          <w:rFonts w:ascii="Arial" w:hAnsi="Arial" w:cs="Arial"/>
        </w:rPr>
        <w:t>21</w:t>
      </w:r>
      <w:r w:rsidR="000F10C6" w:rsidRPr="00113154">
        <w:rPr>
          <w:rFonts w:ascii="Arial" w:hAnsi="Arial" w:cs="Arial"/>
        </w:rPr>
        <w:t>, expedido por la H. XX</w:t>
      </w:r>
      <w:r w:rsidR="000F10C6">
        <w:rPr>
          <w:rFonts w:ascii="Arial" w:hAnsi="Arial" w:cs="Arial"/>
        </w:rPr>
        <w:t>III</w:t>
      </w:r>
      <w:r w:rsidR="000F10C6" w:rsidRPr="00113154">
        <w:rPr>
          <w:rFonts w:ascii="Arial" w:hAnsi="Arial" w:cs="Arial"/>
        </w:rPr>
        <w:t xml:space="preserve"> Legislatura, siendo Gobernador Constitucional el C. </w:t>
      </w:r>
      <w:r w:rsidR="000F10C6">
        <w:rPr>
          <w:rFonts w:ascii="Arial" w:hAnsi="Arial" w:cs="Arial"/>
        </w:rPr>
        <w:t>Jaime Bonilla Valdez</w:t>
      </w:r>
      <w:r w:rsidR="000F10C6" w:rsidRPr="00113154">
        <w:rPr>
          <w:rFonts w:ascii="Arial" w:hAnsi="Arial" w:cs="Arial"/>
        </w:rPr>
        <w:t xml:space="preserve"> 20</w:t>
      </w:r>
      <w:r w:rsidR="000F10C6">
        <w:rPr>
          <w:rFonts w:ascii="Arial" w:hAnsi="Arial" w:cs="Arial"/>
        </w:rPr>
        <w:t>19</w:t>
      </w:r>
      <w:r w:rsidR="000F10C6" w:rsidRPr="00113154">
        <w:rPr>
          <w:rFonts w:ascii="Arial" w:hAnsi="Arial" w:cs="Arial"/>
        </w:rPr>
        <w:t>-20</w:t>
      </w:r>
      <w:r w:rsidR="000F10C6">
        <w:rPr>
          <w:rFonts w:ascii="Arial" w:hAnsi="Arial" w:cs="Arial"/>
        </w:rPr>
        <w:t>21</w:t>
      </w:r>
      <w:r w:rsidR="000F10C6" w:rsidRPr="00113154">
        <w:rPr>
          <w:rFonts w:ascii="Arial" w:hAnsi="Arial" w:cs="Arial"/>
        </w:rPr>
        <w:t>;</w:t>
      </w:r>
    </w:p>
    <w:p w:rsidR="00113154" w:rsidRDefault="00113154" w:rsidP="00113154">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32" w:name="Artículo49"/>
      <w:r w:rsidRPr="00113154">
        <w:rPr>
          <w:rFonts w:ascii="Arial" w:hAnsi="Arial" w:cs="Arial"/>
        </w:rPr>
        <w:t xml:space="preserve">ARTÍCULO </w:t>
      </w:r>
      <w:r>
        <w:rPr>
          <w:rFonts w:ascii="Arial" w:hAnsi="Arial" w:cs="Arial"/>
        </w:rPr>
        <w:t>49</w:t>
      </w:r>
      <w:r w:rsidRPr="00113154">
        <w:rPr>
          <w:rFonts w:ascii="Arial" w:hAnsi="Arial" w:cs="Arial"/>
        </w:rPr>
        <w:t>.-</w:t>
      </w:r>
      <w:r w:rsidRPr="00113154">
        <w:rPr>
          <w:rFonts w:ascii="Arial" w:hAnsi="Arial" w:cs="Arial"/>
          <w:b/>
        </w:rPr>
        <w:t xml:space="preserve"> </w:t>
      </w:r>
      <w:bookmarkEnd w:id="32"/>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0F10C6" w:rsidRPr="00113154" w:rsidRDefault="000F10C6" w:rsidP="00113154">
      <w:pPr>
        <w:ind w:firstLine="709"/>
        <w:jc w:val="both"/>
        <w:rPr>
          <w:rFonts w:ascii="Arial" w:hAnsi="Arial" w:cs="Arial"/>
        </w:rPr>
      </w:pPr>
    </w:p>
    <w:p w:rsidR="00113154" w:rsidRPr="00113154" w:rsidRDefault="00113154" w:rsidP="002C2934">
      <w:pPr>
        <w:ind w:firstLine="709"/>
        <w:jc w:val="both"/>
        <w:rPr>
          <w:rFonts w:ascii="Arial" w:hAnsi="Arial" w:cs="Arial"/>
        </w:rPr>
      </w:pPr>
      <w:bookmarkStart w:id="33" w:name="Artículo50"/>
      <w:r w:rsidRPr="00113154">
        <w:rPr>
          <w:rFonts w:ascii="Arial" w:hAnsi="Arial" w:cs="Arial"/>
        </w:rPr>
        <w:t>ARTÍCULO 50</w:t>
      </w:r>
      <w:bookmarkEnd w:id="33"/>
      <w:r w:rsidR="00CB4C1A">
        <w:rPr>
          <w:rFonts w:ascii="Arial" w:hAnsi="Arial" w:cs="Arial"/>
        </w:rPr>
        <w:t xml:space="preserve">.- Fue reformado por </w:t>
      </w:r>
      <w:r w:rsidRPr="00113154">
        <w:rPr>
          <w:rFonts w:ascii="Arial" w:hAnsi="Arial" w:cs="Arial"/>
        </w:rPr>
        <w:t xml:space="preserve">Decreto No. 555, publicado en el Periódico Oficial No. 45, Sección I, Tomo CXX, </w:t>
      </w:r>
      <w:r w:rsidRPr="00113154">
        <w:rPr>
          <w:rFonts w:ascii="Arial" w:hAnsi="Arial" w:cs="Arial"/>
          <w:color w:val="000000"/>
        </w:rPr>
        <w:t xml:space="preserve">de fecha 11 de octubre de 2013, </w:t>
      </w:r>
      <w:r w:rsidRPr="00113154">
        <w:rPr>
          <w:rFonts w:ascii="Arial" w:hAnsi="Arial" w:cs="Arial"/>
        </w:rPr>
        <w:t>expedido por la H. XX Legislatura, siendo Gobernador Constitucional el C. José Guadalupe Osuna Millán 2007-2013;</w:t>
      </w:r>
      <w:r w:rsidR="000F10C6">
        <w:rPr>
          <w:rFonts w:ascii="Arial" w:hAnsi="Arial" w:cs="Arial"/>
        </w:rPr>
        <w:t xml:space="preserve"> fue</w:t>
      </w:r>
      <w:r w:rsidR="000F10C6" w:rsidRPr="00113154">
        <w:rPr>
          <w:rFonts w:ascii="Arial" w:hAnsi="Arial" w:cs="Arial"/>
        </w:rPr>
        <w:t xml:space="preserve"> reformado mediante Decreto No. </w:t>
      </w:r>
      <w:r w:rsidR="000F10C6">
        <w:rPr>
          <w:rFonts w:ascii="Arial" w:hAnsi="Arial" w:cs="Arial"/>
        </w:rPr>
        <w:t>223</w:t>
      </w:r>
      <w:r w:rsidR="000F10C6" w:rsidRPr="00113154">
        <w:rPr>
          <w:rFonts w:ascii="Arial" w:hAnsi="Arial" w:cs="Arial"/>
        </w:rPr>
        <w:t xml:space="preserve">, publicado en el Periódico Oficial No. </w:t>
      </w:r>
      <w:r w:rsidR="000F10C6">
        <w:rPr>
          <w:rFonts w:ascii="Arial" w:hAnsi="Arial" w:cs="Arial"/>
        </w:rPr>
        <w:t>31</w:t>
      </w:r>
      <w:r w:rsidR="000F10C6" w:rsidRPr="00113154">
        <w:rPr>
          <w:rFonts w:ascii="Arial" w:hAnsi="Arial" w:cs="Arial"/>
        </w:rPr>
        <w:t>, Tomo CXX</w:t>
      </w:r>
      <w:r w:rsidR="000F10C6">
        <w:rPr>
          <w:rFonts w:ascii="Arial" w:hAnsi="Arial" w:cs="Arial"/>
        </w:rPr>
        <w:t>VIII</w:t>
      </w:r>
      <w:r w:rsidR="000F10C6" w:rsidRPr="00113154">
        <w:rPr>
          <w:rFonts w:ascii="Arial" w:hAnsi="Arial" w:cs="Arial"/>
        </w:rPr>
        <w:t xml:space="preserve">, </w:t>
      </w:r>
      <w:r w:rsidR="000F10C6">
        <w:rPr>
          <w:rFonts w:ascii="Arial" w:hAnsi="Arial" w:cs="Arial"/>
        </w:rPr>
        <w:t>Índice</w:t>
      </w:r>
      <w:r w:rsidR="000F10C6" w:rsidRPr="00113154">
        <w:rPr>
          <w:rFonts w:ascii="Arial" w:hAnsi="Arial" w:cs="Arial"/>
        </w:rPr>
        <w:t xml:space="preserve">, de fecha </w:t>
      </w:r>
      <w:r w:rsidR="000F10C6">
        <w:rPr>
          <w:rFonts w:ascii="Arial" w:hAnsi="Arial" w:cs="Arial"/>
        </w:rPr>
        <w:t>07</w:t>
      </w:r>
      <w:r w:rsidR="000F10C6" w:rsidRPr="00113154">
        <w:rPr>
          <w:rFonts w:ascii="Arial" w:hAnsi="Arial" w:cs="Arial"/>
        </w:rPr>
        <w:t xml:space="preserve"> de </w:t>
      </w:r>
      <w:r w:rsidR="000F10C6">
        <w:rPr>
          <w:rFonts w:ascii="Arial" w:hAnsi="Arial" w:cs="Arial"/>
        </w:rPr>
        <w:t>mayo</w:t>
      </w:r>
      <w:r w:rsidR="000F10C6" w:rsidRPr="00113154">
        <w:rPr>
          <w:rFonts w:ascii="Arial" w:hAnsi="Arial" w:cs="Arial"/>
        </w:rPr>
        <w:t xml:space="preserve"> </w:t>
      </w:r>
      <w:r w:rsidR="000F10C6">
        <w:rPr>
          <w:rFonts w:ascii="Arial" w:hAnsi="Arial" w:cs="Arial"/>
        </w:rPr>
        <w:t>de</w:t>
      </w:r>
      <w:r w:rsidR="000F10C6" w:rsidRPr="00113154">
        <w:rPr>
          <w:rFonts w:ascii="Arial" w:hAnsi="Arial" w:cs="Arial"/>
        </w:rPr>
        <w:t xml:space="preserve"> 20</w:t>
      </w:r>
      <w:r w:rsidR="000F10C6">
        <w:rPr>
          <w:rFonts w:ascii="Arial" w:hAnsi="Arial" w:cs="Arial"/>
        </w:rPr>
        <w:t>21</w:t>
      </w:r>
      <w:r w:rsidR="000F10C6" w:rsidRPr="00113154">
        <w:rPr>
          <w:rFonts w:ascii="Arial" w:hAnsi="Arial" w:cs="Arial"/>
        </w:rPr>
        <w:t>, expedido por la H. XX</w:t>
      </w:r>
      <w:r w:rsidR="000F10C6">
        <w:rPr>
          <w:rFonts w:ascii="Arial" w:hAnsi="Arial" w:cs="Arial"/>
        </w:rPr>
        <w:t>III</w:t>
      </w:r>
      <w:r w:rsidR="000F10C6" w:rsidRPr="00113154">
        <w:rPr>
          <w:rFonts w:ascii="Arial" w:hAnsi="Arial" w:cs="Arial"/>
        </w:rPr>
        <w:t xml:space="preserve"> Legislatura, siendo Gobernador Constitucional el C. </w:t>
      </w:r>
      <w:r w:rsidR="000F10C6">
        <w:rPr>
          <w:rFonts w:ascii="Arial" w:hAnsi="Arial" w:cs="Arial"/>
        </w:rPr>
        <w:t>Jaime Bonilla Valdez</w:t>
      </w:r>
      <w:r w:rsidR="000F10C6" w:rsidRPr="00113154">
        <w:rPr>
          <w:rFonts w:ascii="Arial" w:hAnsi="Arial" w:cs="Arial"/>
        </w:rPr>
        <w:t xml:space="preserve"> 20</w:t>
      </w:r>
      <w:r w:rsidR="000F10C6">
        <w:rPr>
          <w:rFonts w:ascii="Arial" w:hAnsi="Arial" w:cs="Arial"/>
        </w:rPr>
        <w:t>19</w:t>
      </w:r>
      <w:r w:rsidR="000F10C6" w:rsidRPr="00113154">
        <w:rPr>
          <w:rFonts w:ascii="Arial" w:hAnsi="Arial" w:cs="Arial"/>
        </w:rPr>
        <w:t>-20</w:t>
      </w:r>
      <w:r w:rsidR="000F10C6">
        <w:rPr>
          <w:rFonts w:ascii="Arial" w:hAnsi="Arial" w:cs="Arial"/>
        </w:rPr>
        <w:t>21</w:t>
      </w:r>
      <w:r w:rsidR="000F10C6" w:rsidRPr="00113154">
        <w:rPr>
          <w:rFonts w:ascii="Arial" w:hAnsi="Arial" w:cs="Arial"/>
        </w:rPr>
        <w:t>;</w:t>
      </w:r>
      <w:r w:rsidR="002C2934">
        <w:rPr>
          <w:rFonts w:ascii="Arial" w:hAnsi="Arial" w:cs="Arial"/>
        </w:rPr>
        <w:t xml:space="preserve"> fue</w:t>
      </w:r>
      <w:r w:rsidR="002C2934" w:rsidRPr="00113154">
        <w:rPr>
          <w:rFonts w:ascii="Arial" w:hAnsi="Arial" w:cs="Arial"/>
        </w:rPr>
        <w:t xml:space="preserve"> reformado mediante Decreto No. </w:t>
      </w:r>
      <w:r w:rsidR="002C2934">
        <w:rPr>
          <w:rFonts w:ascii="Arial" w:hAnsi="Arial" w:cs="Arial"/>
        </w:rPr>
        <w:t>28</w:t>
      </w:r>
      <w:r w:rsidR="002C2934" w:rsidRPr="00113154">
        <w:rPr>
          <w:rFonts w:ascii="Arial" w:hAnsi="Arial" w:cs="Arial"/>
        </w:rPr>
        <w:t xml:space="preserve">, publicado en el Periódico Oficial No. </w:t>
      </w:r>
      <w:r w:rsidR="002C2934">
        <w:rPr>
          <w:rFonts w:ascii="Arial" w:hAnsi="Arial" w:cs="Arial"/>
        </w:rPr>
        <w:t>90</w:t>
      </w:r>
      <w:r w:rsidR="002C2934" w:rsidRPr="00113154">
        <w:rPr>
          <w:rFonts w:ascii="Arial" w:hAnsi="Arial" w:cs="Arial"/>
        </w:rPr>
        <w:t>, Tomo CXX</w:t>
      </w:r>
      <w:r w:rsidR="002C2934">
        <w:rPr>
          <w:rFonts w:ascii="Arial" w:hAnsi="Arial" w:cs="Arial"/>
        </w:rPr>
        <w:t>VIII</w:t>
      </w:r>
      <w:r w:rsidR="002C2934" w:rsidRPr="00113154">
        <w:rPr>
          <w:rFonts w:ascii="Arial" w:hAnsi="Arial" w:cs="Arial"/>
        </w:rPr>
        <w:t xml:space="preserve">, </w:t>
      </w:r>
      <w:r w:rsidR="002C2934">
        <w:rPr>
          <w:rFonts w:ascii="Arial" w:hAnsi="Arial" w:cs="Arial"/>
        </w:rPr>
        <w:t>Sección II</w:t>
      </w:r>
      <w:r w:rsidR="002C2934" w:rsidRPr="00113154">
        <w:rPr>
          <w:rFonts w:ascii="Arial" w:hAnsi="Arial" w:cs="Arial"/>
        </w:rPr>
        <w:t xml:space="preserve">, de fecha </w:t>
      </w:r>
      <w:r w:rsidR="002C2934">
        <w:rPr>
          <w:rFonts w:ascii="Arial" w:hAnsi="Arial" w:cs="Arial"/>
        </w:rPr>
        <w:t>02</w:t>
      </w:r>
      <w:r w:rsidR="002C2934" w:rsidRPr="00113154">
        <w:rPr>
          <w:rFonts w:ascii="Arial" w:hAnsi="Arial" w:cs="Arial"/>
        </w:rPr>
        <w:t xml:space="preserve"> de </w:t>
      </w:r>
      <w:r w:rsidR="002C2934">
        <w:rPr>
          <w:rFonts w:ascii="Arial" w:hAnsi="Arial" w:cs="Arial"/>
        </w:rPr>
        <w:t>noviembre</w:t>
      </w:r>
      <w:r w:rsidR="002C2934" w:rsidRPr="00113154">
        <w:rPr>
          <w:rFonts w:ascii="Arial" w:hAnsi="Arial" w:cs="Arial"/>
        </w:rPr>
        <w:t xml:space="preserve"> </w:t>
      </w:r>
      <w:r w:rsidR="002C2934">
        <w:rPr>
          <w:rFonts w:ascii="Arial" w:hAnsi="Arial" w:cs="Arial"/>
        </w:rPr>
        <w:t>de</w:t>
      </w:r>
      <w:r w:rsidR="002C2934" w:rsidRPr="00113154">
        <w:rPr>
          <w:rFonts w:ascii="Arial" w:hAnsi="Arial" w:cs="Arial"/>
        </w:rPr>
        <w:t xml:space="preserve"> 20</w:t>
      </w:r>
      <w:r w:rsidR="002C2934">
        <w:rPr>
          <w:rFonts w:ascii="Arial" w:hAnsi="Arial" w:cs="Arial"/>
        </w:rPr>
        <w:t>21</w:t>
      </w:r>
      <w:r w:rsidR="002C2934" w:rsidRPr="00113154">
        <w:rPr>
          <w:rFonts w:ascii="Arial" w:hAnsi="Arial" w:cs="Arial"/>
        </w:rPr>
        <w:t>, expedido por la H. XX</w:t>
      </w:r>
      <w:r w:rsidR="002C2934">
        <w:rPr>
          <w:rFonts w:ascii="Arial" w:hAnsi="Arial" w:cs="Arial"/>
        </w:rPr>
        <w:t>IV</w:t>
      </w:r>
      <w:r w:rsidR="002C2934" w:rsidRPr="00113154">
        <w:rPr>
          <w:rFonts w:ascii="Arial" w:hAnsi="Arial" w:cs="Arial"/>
        </w:rPr>
        <w:t xml:space="preserve"> Legislatura, siendo Gobernador</w:t>
      </w:r>
      <w:r w:rsidR="002C2934">
        <w:rPr>
          <w:rFonts w:ascii="Arial" w:hAnsi="Arial" w:cs="Arial"/>
        </w:rPr>
        <w:t>a</w:t>
      </w:r>
      <w:r w:rsidR="002C2934" w:rsidRPr="00113154">
        <w:rPr>
          <w:rFonts w:ascii="Arial" w:hAnsi="Arial" w:cs="Arial"/>
        </w:rPr>
        <w:t xml:space="preserve"> Constitucional </w:t>
      </w:r>
      <w:r w:rsidR="002C2934">
        <w:rPr>
          <w:rFonts w:ascii="Arial" w:hAnsi="Arial" w:cs="Arial"/>
        </w:rPr>
        <w:t>la</w:t>
      </w:r>
      <w:r w:rsidR="002C2934" w:rsidRPr="00113154">
        <w:rPr>
          <w:rFonts w:ascii="Arial" w:hAnsi="Arial" w:cs="Arial"/>
        </w:rPr>
        <w:t xml:space="preserve"> C. </w:t>
      </w:r>
      <w:r w:rsidR="002C2934">
        <w:rPr>
          <w:rFonts w:ascii="Arial" w:hAnsi="Arial" w:cs="Arial"/>
        </w:rPr>
        <w:t>Marina del Pilar Olmeda 2021-2027</w:t>
      </w:r>
      <w:r w:rsidR="002C2934" w:rsidRPr="00113154">
        <w:rPr>
          <w:rFonts w:ascii="Arial" w:hAnsi="Arial" w:cs="Arial"/>
        </w:rPr>
        <w:t>;</w:t>
      </w:r>
    </w:p>
    <w:p w:rsidR="00113154" w:rsidRPr="00113154" w:rsidRDefault="00113154" w:rsidP="00113154">
      <w:pPr>
        <w:ind w:firstLine="709"/>
        <w:jc w:val="both"/>
        <w:rPr>
          <w:rFonts w:ascii="Arial" w:hAnsi="Arial" w:cs="Arial"/>
        </w:rPr>
      </w:pPr>
    </w:p>
    <w:p w:rsidR="000F10C6" w:rsidRPr="00113154" w:rsidRDefault="00113154" w:rsidP="000F10C6">
      <w:pPr>
        <w:ind w:firstLine="709"/>
        <w:jc w:val="both"/>
        <w:rPr>
          <w:rFonts w:ascii="Arial" w:hAnsi="Arial" w:cs="Arial"/>
        </w:rPr>
      </w:pPr>
      <w:bookmarkStart w:id="34" w:name="Artículo56"/>
      <w:r w:rsidRPr="00113154">
        <w:rPr>
          <w:rFonts w:ascii="Arial" w:hAnsi="Arial" w:cs="Arial"/>
        </w:rPr>
        <w:t>ARTÍCULO 56</w:t>
      </w:r>
      <w:bookmarkEnd w:id="34"/>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w:t>
      </w:r>
      <w:r w:rsidR="00CB4C1A">
        <w:rPr>
          <w:rFonts w:ascii="Arial" w:hAnsi="Arial" w:cs="Arial"/>
        </w:rPr>
        <w:t xml:space="preserve">nal el C. José Guadalupe Osuna </w:t>
      </w:r>
      <w:r w:rsidRPr="00113154">
        <w:rPr>
          <w:rFonts w:ascii="Arial" w:hAnsi="Arial" w:cs="Arial"/>
        </w:rPr>
        <w:t>Millán 2007-2013;</w:t>
      </w:r>
      <w:r w:rsidR="000F10C6">
        <w:rPr>
          <w:rFonts w:ascii="Arial" w:hAnsi="Arial" w:cs="Arial"/>
        </w:rPr>
        <w:t xml:space="preserve"> fue</w:t>
      </w:r>
      <w:r w:rsidR="000F10C6" w:rsidRPr="00113154">
        <w:rPr>
          <w:rFonts w:ascii="Arial" w:hAnsi="Arial" w:cs="Arial"/>
        </w:rPr>
        <w:t xml:space="preserve"> reformado mediante Decreto No. </w:t>
      </w:r>
      <w:r w:rsidR="000F10C6">
        <w:rPr>
          <w:rFonts w:ascii="Arial" w:hAnsi="Arial" w:cs="Arial"/>
        </w:rPr>
        <w:t>223</w:t>
      </w:r>
      <w:r w:rsidR="000F10C6" w:rsidRPr="00113154">
        <w:rPr>
          <w:rFonts w:ascii="Arial" w:hAnsi="Arial" w:cs="Arial"/>
        </w:rPr>
        <w:t xml:space="preserve">, publicado en el Periódico Oficial No. </w:t>
      </w:r>
      <w:r w:rsidR="000F10C6">
        <w:rPr>
          <w:rFonts w:ascii="Arial" w:hAnsi="Arial" w:cs="Arial"/>
        </w:rPr>
        <w:t>31</w:t>
      </w:r>
      <w:r w:rsidR="000F10C6" w:rsidRPr="00113154">
        <w:rPr>
          <w:rFonts w:ascii="Arial" w:hAnsi="Arial" w:cs="Arial"/>
        </w:rPr>
        <w:t>, Tomo CXX</w:t>
      </w:r>
      <w:r w:rsidR="000F10C6">
        <w:rPr>
          <w:rFonts w:ascii="Arial" w:hAnsi="Arial" w:cs="Arial"/>
        </w:rPr>
        <w:t>VIII</w:t>
      </w:r>
      <w:r w:rsidR="000F10C6" w:rsidRPr="00113154">
        <w:rPr>
          <w:rFonts w:ascii="Arial" w:hAnsi="Arial" w:cs="Arial"/>
        </w:rPr>
        <w:t xml:space="preserve">, </w:t>
      </w:r>
      <w:r w:rsidR="000F10C6">
        <w:rPr>
          <w:rFonts w:ascii="Arial" w:hAnsi="Arial" w:cs="Arial"/>
        </w:rPr>
        <w:t>Índice</w:t>
      </w:r>
      <w:r w:rsidR="000F10C6" w:rsidRPr="00113154">
        <w:rPr>
          <w:rFonts w:ascii="Arial" w:hAnsi="Arial" w:cs="Arial"/>
        </w:rPr>
        <w:t xml:space="preserve">, de fecha </w:t>
      </w:r>
      <w:r w:rsidR="000F10C6">
        <w:rPr>
          <w:rFonts w:ascii="Arial" w:hAnsi="Arial" w:cs="Arial"/>
        </w:rPr>
        <w:t>07</w:t>
      </w:r>
      <w:r w:rsidR="000F10C6" w:rsidRPr="00113154">
        <w:rPr>
          <w:rFonts w:ascii="Arial" w:hAnsi="Arial" w:cs="Arial"/>
        </w:rPr>
        <w:t xml:space="preserve"> de </w:t>
      </w:r>
      <w:r w:rsidR="000F10C6">
        <w:rPr>
          <w:rFonts w:ascii="Arial" w:hAnsi="Arial" w:cs="Arial"/>
        </w:rPr>
        <w:t>mayo</w:t>
      </w:r>
      <w:r w:rsidR="000F10C6" w:rsidRPr="00113154">
        <w:rPr>
          <w:rFonts w:ascii="Arial" w:hAnsi="Arial" w:cs="Arial"/>
        </w:rPr>
        <w:t xml:space="preserve"> </w:t>
      </w:r>
      <w:r w:rsidR="000F10C6">
        <w:rPr>
          <w:rFonts w:ascii="Arial" w:hAnsi="Arial" w:cs="Arial"/>
        </w:rPr>
        <w:t>de</w:t>
      </w:r>
      <w:r w:rsidR="000F10C6" w:rsidRPr="00113154">
        <w:rPr>
          <w:rFonts w:ascii="Arial" w:hAnsi="Arial" w:cs="Arial"/>
        </w:rPr>
        <w:t xml:space="preserve"> 20</w:t>
      </w:r>
      <w:r w:rsidR="000F10C6">
        <w:rPr>
          <w:rFonts w:ascii="Arial" w:hAnsi="Arial" w:cs="Arial"/>
        </w:rPr>
        <w:t>21</w:t>
      </w:r>
      <w:r w:rsidR="000F10C6" w:rsidRPr="00113154">
        <w:rPr>
          <w:rFonts w:ascii="Arial" w:hAnsi="Arial" w:cs="Arial"/>
        </w:rPr>
        <w:t>, expedido por la H. XX</w:t>
      </w:r>
      <w:r w:rsidR="000F10C6">
        <w:rPr>
          <w:rFonts w:ascii="Arial" w:hAnsi="Arial" w:cs="Arial"/>
        </w:rPr>
        <w:t>III</w:t>
      </w:r>
      <w:r w:rsidR="000F10C6" w:rsidRPr="00113154">
        <w:rPr>
          <w:rFonts w:ascii="Arial" w:hAnsi="Arial" w:cs="Arial"/>
        </w:rPr>
        <w:t xml:space="preserve"> Legislatura, siendo Gobernador Constitucional el C. </w:t>
      </w:r>
      <w:r w:rsidR="000F10C6">
        <w:rPr>
          <w:rFonts w:ascii="Arial" w:hAnsi="Arial" w:cs="Arial"/>
        </w:rPr>
        <w:t>Jaime Bonilla Valdez</w:t>
      </w:r>
      <w:r w:rsidR="000F10C6" w:rsidRPr="00113154">
        <w:rPr>
          <w:rFonts w:ascii="Arial" w:hAnsi="Arial" w:cs="Arial"/>
        </w:rPr>
        <w:t xml:space="preserve"> 20</w:t>
      </w:r>
      <w:r w:rsidR="000F10C6">
        <w:rPr>
          <w:rFonts w:ascii="Arial" w:hAnsi="Arial" w:cs="Arial"/>
        </w:rPr>
        <w:t>19</w:t>
      </w:r>
      <w:r w:rsidR="000F10C6" w:rsidRPr="00113154">
        <w:rPr>
          <w:rFonts w:ascii="Arial" w:hAnsi="Arial" w:cs="Arial"/>
        </w:rPr>
        <w:t>-20</w:t>
      </w:r>
      <w:r w:rsidR="000F10C6">
        <w:rPr>
          <w:rFonts w:ascii="Arial" w:hAnsi="Arial" w:cs="Arial"/>
        </w:rPr>
        <w:t>21</w:t>
      </w:r>
      <w:r w:rsidR="000F10C6" w:rsidRPr="00113154">
        <w:rPr>
          <w:rFonts w:ascii="Arial" w:hAnsi="Arial" w:cs="Arial"/>
        </w:rPr>
        <w:t>;</w:t>
      </w:r>
    </w:p>
    <w:p w:rsidR="00113154" w:rsidRPr="00113154" w:rsidRDefault="00113154" w:rsidP="00113154">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35" w:name="Artículo57"/>
      <w:r w:rsidRPr="00113154">
        <w:rPr>
          <w:rFonts w:ascii="Arial" w:hAnsi="Arial" w:cs="Arial"/>
        </w:rPr>
        <w:t xml:space="preserve">ARTÍCULO </w:t>
      </w:r>
      <w:r>
        <w:rPr>
          <w:rFonts w:ascii="Arial" w:hAnsi="Arial" w:cs="Arial"/>
        </w:rPr>
        <w:t>57</w:t>
      </w:r>
      <w:bookmarkEnd w:id="35"/>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13154" w:rsidRPr="00113154" w:rsidRDefault="00113154" w:rsidP="00113154">
      <w:pPr>
        <w:ind w:firstLine="709"/>
        <w:jc w:val="both"/>
        <w:rPr>
          <w:rFonts w:ascii="Arial" w:hAnsi="Arial" w:cs="Arial"/>
        </w:rPr>
      </w:pPr>
    </w:p>
    <w:p w:rsidR="000F10C6" w:rsidRPr="00113154" w:rsidRDefault="00113154" w:rsidP="000F10C6">
      <w:pPr>
        <w:ind w:firstLine="709"/>
        <w:jc w:val="both"/>
        <w:rPr>
          <w:rFonts w:ascii="Arial" w:hAnsi="Arial" w:cs="Arial"/>
        </w:rPr>
      </w:pPr>
      <w:bookmarkStart w:id="36" w:name="Artículo59"/>
      <w:r w:rsidRPr="00113154">
        <w:rPr>
          <w:rFonts w:ascii="Arial" w:hAnsi="Arial" w:cs="Arial"/>
        </w:rPr>
        <w:t>ARTÍCULO 59</w:t>
      </w:r>
      <w:bookmarkEnd w:id="36"/>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w:t>
      </w:r>
      <w:r w:rsidR="00CB4C1A">
        <w:rPr>
          <w:rFonts w:ascii="Arial" w:hAnsi="Arial" w:cs="Arial"/>
        </w:rPr>
        <w:t>onal el C. José Guadalupe Osuna</w:t>
      </w:r>
      <w:r w:rsidRPr="00113154">
        <w:rPr>
          <w:rFonts w:ascii="Arial" w:hAnsi="Arial" w:cs="Arial"/>
        </w:rPr>
        <w:t xml:space="preserve"> Millán 2007-2013;</w:t>
      </w:r>
      <w:r w:rsidR="000F10C6">
        <w:rPr>
          <w:rFonts w:ascii="Arial" w:hAnsi="Arial" w:cs="Arial"/>
        </w:rPr>
        <w:t xml:space="preserve"> fue</w:t>
      </w:r>
      <w:r w:rsidR="000F10C6" w:rsidRPr="00113154">
        <w:rPr>
          <w:rFonts w:ascii="Arial" w:hAnsi="Arial" w:cs="Arial"/>
        </w:rPr>
        <w:t xml:space="preserve"> reformado mediante Decreto No. </w:t>
      </w:r>
      <w:r w:rsidR="000F10C6">
        <w:rPr>
          <w:rFonts w:ascii="Arial" w:hAnsi="Arial" w:cs="Arial"/>
        </w:rPr>
        <w:t>223</w:t>
      </w:r>
      <w:r w:rsidR="000F10C6" w:rsidRPr="00113154">
        <w:rPr>
          <w:rFonts w:ascii="Arial" w:hAnsi="Arial" w:cs="Arial"/>
        </w:rPr>
        <w:t xml:space="preserve">, publicado en el Periódico Oficial No. </w:t>
      </w:r>
      <w:r w:rsidR="000F10C6">
        <w:rPr>
          <w:rFonts w:ascii="Arial" w:hAnsi="Arial" w:cs="Arial"/>
        </w:rPr>
        <w:t>31</w:t>
      </w:r>
      <w:r w:rsidR="000F10C6" w:rsidRPr="00113154">
        <w:rPr>
          <w:rFonts w:ascii="Arial" w:hAnsi="Arial" w:cs="Arial"/>
        </w:rPr>
        <w:t>, Tomo CXX</w:t>
      </w:r>
      <w:r w:rsidR="000F10C6">
        <w:rPr>
          <w:rFonts w:ascii="Arial" w:hAnsi="Arial" w:cs="Arial"/>
        </w:rPr>
        <w:t>VIII</w:t>
      </w:r>
      <w:r w:rsidR="000F10C6" w:rsidRPr="00113154">
        <w:rPr>
          <w:rFonts w:ascii="Arial" w:hAnsi="Arial" w:cs="Arial"/>
        </w:rPr>
        <w:t xml:space="preserve">, </w:t>
      </w:r>
      <w:r w:rsidR="000F10C6">
        <w:rPr>
          <w:rFonts w:ascii="Arial" w:hAnsi="Arial" w:cs="Arial"/>
        </w:rPr>
        <w:t>Índice</w:t>
      </w:r>
      <w:r w:rsidR="000F10C6" w:rsidRPr="00113154">
        <w:rPr>
          <w:rFonts w:ascii="Arial" w:hAnsi="Arial" w:cs="Arial"/>
        </w:rPr>
        <w:t xml:space="preserve">, de fecha </w:t>
      </w:r>
      <w:r w:rsidR="000F10C6">
        <w:rPr>
          <w:rFonts w:ascii="Arial" w:hAnsi="Arial" w:cs="Arial"/>
        </w:rPr>
        <w:t>07</w:t>
      </w:r>
      <w:r w:rsidR="000F10C6" w:rsidRPr="00113154">
        <w:rPr>
          <w:rFonts w:ascii="Arial" w:hAnsi="Arial" w:cs="Arial"/>
        </w:rPr>
        <w:t xml:space="preserve"> de </w:t>
      </w:r>
      <w:r w:rsidR="000F10C6">
        <w:rPr>
          <w:rFonts w:ascii="Arial" w:hAnsi="Arial" w:cs="Arial"/>
        </w:rPr>
        <w:t>mayo</w:t>
      </w:r>
      <w:r w:rsidR="000F10C6" w:rsidRPr="00113154">
        <w:rPr>
          <w:rFonts w:ascii="Arial" w:hAnsi="Arial" w:cs="Arial"/>
        </w:rPr>
        <w:t xml:space="preserve"> </w:t>
      </w:r>
      <w:r w:rsidR="000F10C6">
        <w:rPr>
          <w:rFonts w:ascii="Arial" w:hAnsi="Arial" w:cs="Arial"/>
        </w:rPr>
        <w:t>de</w:t>
      </w:r>
      <w:r w:rsidR="000F10C6" w:rsidRPr="00113154">
        <w:rPr>
          <w:rFonts w:ascii="Arial" w:hAnsi="Arial" w:cs="Arial"/>
        </w:rPr>
        <w:t xml:space="preserve"> 20</w:t>
      </w:r>
      <w:r w:rsidR="000F10C6">
        <w:rPr>
          <w:rFonts w:ascii="Arial" w:hAnsi="Arial" w:cs="Arial"/>
        </w:rPr>
        <w:t>21</w:t>
      </w:r>
      <w:r w:rsidR="000F10C6" w:rsidRPr="00113154">
        <w:rPr>
          <w:rFonts w:ascii="Arial" w:hAnsi="Arial" w:cs="Arial"/>
        </w:rPr>
        <w:t>, expedido por la H. XX</w:t>
      </w:r>
      <w:r w:rsidR="000F10C6">
        <w:rPr>
          <w:rFonts w:ascii="Arial" w:hAnsi="Arial" w:cs="Arial"/>
        </w:rPr>
        <w:t>III</w:t>
      </w:r>
      <w:r w:rsidR="000F10C6" w:rsidRPr="00113154">
        <w:rPr>
          <w:rFonts w:ascii="Arial" w:hAnsi="Arial" w:cs="Arial"/>
        </w:rPr>
        <w:t xml:space="preserve"> Legislatura, siendo Gobernador Constitucional el C. </w:t>
      </w:r>
      <w:r w:rsidR="000F10C6">
        <w:rPr>
          <w:rFonts w:ascii="Arial" w:hAnsi="Arial" w:cs="Arial"/>
        </w:rPr>
        <w:t>Jaime Bonilla Valdez</w:t>
      </w:r>
      <w:r w:rsidR="000F10C6" w:rsidRPr="00113154">
        <w:rPr>
          <w:rFonts w:ascii="Arial" w:hAnsi="Arial" w:cs="Arial"/>
        </w:rPr>
        <w:t xml:space="preserve"> 20</w:t>
      </w:r>
      <w:r w:rsidR="000F10C6">
        <w:rPr>
          <w:rFonts w:ascii="Arial" w:hAnsi="Arial" w:cs="Arial"/>
        </w:rPr>
        <w:t>19</w:t>
      </w:r>
      <w:r w:rsidR="000F10C6" w:rsidRPr="00113154">
        <w:rPr>
          <w:rFonts w:ascii="Arial" w:hAnsi="Arial" w:cs="Arial"/>
        </w:rPr>
        <w:t>-20</w:t>
      </w:r>
      <w:r w:rsidR="000F10C6">
        <w:rPr>
          <w:rFonts w:ascii="Arial" w:hAnsi="Arial" w:cs="Arial"/>
        </w:rPr>
        <w:t>21</w:t>
      </w:r>
      <w:r w:rsidR="000F10C6" w:rsidRPr="00113154">
        <w:rPr>
          <w:rFonts w:ascii="Arial" w:hAnsi="Arial" w:cs="Arial"/>
        </w:rPr>
        <w:t>;</w:t>
      </w:r>
    </w:p>
    <w:p w:rsidR="00113154" w:rsidRPr="00113154" w:rsidRDefault="00113154" w:rsidP="00113154">
      <w:pPr>
        <w:ind w:firstLine="709"/>
        <w:jc w:val="both"/>
        <w:rPr>
          <w:rFonts w:ascii="Arial" w:hAnsi="Arial" w:cs="Arial"/>
        </w:rPr>
      </w:pPr>
    </w:p>
    <w:p w:rsidR="000F10C6" w:rsidRDefault="000F10C6" w:rsidP="000F10C6">
      <w:pPr>
        <w:ind w:firstLine="709"/>
        <w:jc w:val="both"/>
        <w:rPr>
          <w:rFonts w:ascii="Arial" w:hAnsi="Arial" w:cs="Arial"/>
        </w:rPr>
      </w:pPr>
      <w:bookmarkStart w:id="37" w:name="Artículo61"/>
      <w:r w:rsidRPr="00113154">
        <w:rPr>
          <w:rFonts w:ascii="Arial" w:hAnsi="Arial" w:cs="Arial"/>
        </w:rPr>
        <w:t xml:space="preserve">ARTÍCULO </w:t>
      </w:r>
      <w:r>
        <w:rPr>
          <w:rFonts w:ascii="Arial" w:hAnsi="Arial" w:cs="Arial"/>
        </w:rPr>
        <w:t>61</w:t>
      </w:r>
      <w:bookmarkEnd w:id="37"/>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6C51D8" w:rsidRDefault="006C51D8" w:rsidP="000F10C6">
      <w:pPr>
        <w:ind w:firstLine="709"/>
        <w:jc w:val="both"/>
        <w:rPr>
          <w:rFonts w:ascii="Arial" w:hAnsi="Arial" w:cs="Arial"/>
        </w:rPr>
      </w:pPr>
    </w:p>
    <w:p w:rsidR="006C51D8" w:rsidRPr="00113154" w:rsidRDefault="006C51D8" w:rsidP="006C51D8">
      <w:pPr>
        <w:ind w:firstLine="709"/>
        <w:jc w:val="both"/>
        <w:rPr>
          <w:rFonts w:ascii="Arial" w:hAnsi="Arial" w:cs="Arial"/>
        </w:rPr>
      </w:pPr>
      <w:bookmarkStart w:id="38" w:name="Artículo62"/>
      <w:r w:rsidRPr="00113154">
        <w:rPr>
          <w:rFonts w:ascii="Arial" w:hAnsi="Arial" w:cs="Arial"/>
        </w:rPr>
        <w:t xml:space="preserve">ARTÍCULO </w:t>
      </w:r>
      <w:r>
        <w:rPr>
          <w:rFonts w:ascii="Arial" w:hAnsi="Arial" w:cs="Arial"/>
        </w:rPr>
        <w:t>62</w:t>
      </w:r>
      <w:r w:rsidRPr="00113154">
        <w:rPr>
          <w:rFonts w:ascii="Arial" w:hAnsi="Arial" w:cs="Arial"/>
        </w:rPr>
        <w:t>.-</w:t>
      </w:r>
      <w:r w:rsidRPr="00113154">
        <w:rPr>
          <w:rFonts w:ascii="Arial" w:hAnsi="Arial" w:cs="Arial"/>
          <w:b/>
        </w:rPr>
        <w:t xml:space="preserve"> </w:t>
      </w:r>
      <w:bookmarkEnd w:id="38"/>
      <w:r>
        <w:rPr>
          <w:rFonts w:ascii="Arial" w:hAnsi="Arial" w:cs="Arial"/>
        </w:rPr>
        <w:t xml:space="preserve">Fue </w:t>
      </w:r>
      <w:r w:rsidRPr="00113154">
        <w:rPr>
          <w:rFonts w:ascii="Arial" w:hAnsi="Arial" w:cs="Arial"/>
        </w:rPr>
        <w:t xml:space="preserve">reformado mediante Decreto No. </w:t>
      </w:r>
      <w:r>
        <w:rPr>
          <w:rFonts w:ascii="Arial" w:hAnsi="Arial" w:cs="Arial"/>
        </w:rPr>
        <w:t>97</w:t>
      </w:r>
      <w:r w:rsidRPr="00113154">
        <w:rPr>
          <w:rFonts w:ascii="Arial" w:hAnsi="Arial" w:cs="Arial"/>
        </w:rPr>
        <w:t xml:space="preserve">, publicado en el Periódico Oficial No. </w:t>
      </w:r>
      <w:r>
        <w:rPr>
          <w:rFonts w:ascii="Arial" w:hAnsi="Arial" w:cs="Arial"/>
        </w:rPr>
        <w:t>30</w:t>
      </w:r>
      <w:r w:rsidRPr="00113154">
        <w:rPr>
          <w:rFonts w:ascii="Arial" w:hAnsi="Arial" w:cs="Arial"/>
        </w:rPr>
        <w:t>, Tomo CXX</w:t>
      </w:r>
      <w:r>
        <w:rPr>
          <w:rFonts w:ascii="Arial" w:hAnsi="Arial" w:cs="Arial"/>
        </w:rPr>
        <w:t>IX</w:t>
      </w:r>
      <w:r w:rsidRPr="00113154">
        <w:rPr>
          <w:rFonts w:ascii="Arial" w:hAnsi="Arial" w:cs="Arial"/>
        </w:rPr>
        <w:t xml:space="preserve">, </w:t>
      </w:r>
      <w:r>
        <w:rPr>
          <w:rFonts w:ascii="Arial" w:hAnsi="Arial" w:cs="Arial"/>
        </w:rPr>
        <w:t>Sección III</w:t>
      </w:r>
      <w:r w:rsidRPr="00113154">
        <w:rPr>
          <w:rFonts w:ascii="Arial" w:hAnsi="Arial" w:cs="Arial"/>
        </w:rPr>
        <w:t xml:space="preserve">, de fecha </w:t>
      </w:r>
      <w:r>
        <w:rPr>
          <w:rFonts w:ascii="Arial" w:hAnsi="Arial" w:cs="Arial"/>
        </w:rPr>
        <w:t>09</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22</w:t>
      </w:r>
      <w:r w:rsidRPr="00113154">
        <w:rPr>
          <w:rFonts w:ascii="Arial" w:hAnsi="Arial" w:cs="Arial"/>
        </w:rPr>
        <w:t>, expedido por la H. XX</w:t>
      </w:r>
      <w:r>
        <w:rPr>
          <w:rFonts w:ascii="Arial" w:hAnsi="Arial" w:cs="Arial"/>
        </w:rPr>
        <w:t>IV</w:t>
      </w:r>
      <w:r w:rsidRPr="00113154">
        <w:rPr>
          <w:rFonts w:ascii="Arial" w:hAnsi="Arial" w:cs="Arial"/>
        </w:rPr>
        <w:t xml:space="preserve"> Legislatura, siendo Gobernador</w:t>
      </w:r>
      <w:r>
        <w:rPr>
          <w:rFonts w:ascii="Arial" w:hAnsi="Arial" w:cs="Arial"/>
        </w:rPr>
        <w:t>a</w:t>
      </w:r>
      <w:r w:rsidRPr="00113154">
        <w:rPr>
          <w:rFonts w:ascii="Arial" w:hAnsi="Arial" w:cs="Arial"/>
        </w:rPr>
        <w:t xml:space="preserve"> Constitucional </w:t>
      </w:r>
      <w:r>
        <w:rPr>
          <w:rFonts w:ascii="Arial" w:hAnsi="Arial" w:cs="Arial"/>
        </w:rPr>
        <w:t>la</w:t>
      </w:r>
      <w:r w:rsidRPr="00113154">
        <w:rPr>
          <w:rFonts w:ascii="Arial" w:hAnsi="Arial" w:cs="Arial"/>
        </w:rPr>
        <w:t xml:space="preserve"> C. </w:t>
      </w:r>
      <w:r>
        <w:rPr>
          <w:rFonts w:ascii="Arial" w:hAnsi="Arial" w:cs="Arial"/>
        </w:rPr>
        <w:t>Marina del Pilar Ávila Olmeda</w:t>
      </w:r>
      <w:r w:rsidRPr="00113154">
        <w:rPr>
          <w:rFonts w:ascii="Arial" w:hAnsi="Arial" w:cs="Arial"/>
        </w:rPr>
        <w:t xml:space="preserve"> 20</w:t>
      </w:r>
      <w:r>
        <w:rPr>
          <w:rFonts w:ascii="Arial" w:hAnsi="Arial" w:cs="Arial"/>
        </w:rPr>
        <w:t>21</w:t>
      </w:r>
      <w:r w:rsidRPr="00113154">
        <w:rPr>
          <w:rFonts w:ascii="Arial" w:hAnsi="Arial" w:cs="Arial"/>
        </w:rPr>
        <w:t>-20</w:t>
      </w:r>
      <w:r>
        <w:rPr>
          <w:rFonts w:ascii="Arial" w:hAnsi="Arial" w:cs="Arial"/>
        </w:rPr>
        <w:t>27</w:t>
      </w:r>
      <w:r w:rsidRPr="00113154">
        <w:rPr>
          <w:rFonts w:ascii="Arial" w:hAnsi="Arial" w:cs="Arial"/>
        </w:rPr>
        <w:t>;</w:t>
      </w:r>
    </w:p>
    <w:p w:rsidR="00113154" w:rsidRDefault="00113154" w:rsidP="00113154">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39" w:name="Artículo65"/>
      <w:r w:rsidRPr="00113154">
        <w:rPr>
          <w:rFonts w:ascii="Arial" w:hAnsi="Arial" w:cs="Arial"/>
        </w:rPr>
        <w:t xml:space="preserve">ARTÍCULO </w:t>
      </w:r>
      <w:r>
        <w:rPr>
          <w:rFonts w:ascii="Arial" w:hAnsi="Arial" w:cs="Arial"/>
        </w:rPr>
        <w:t>65</w:t>
      </w:r>
      <w:r w:rsidRPr="00113154">
        <w:rPr>
          <w:rFonts w:ascii="Arial" w:hAnsi="Arial" w:cs="Arial"/>
        </w:rPr>
        <w:t>.-</w:t>
      </w:r>
      <w:r w:rsidRPr="00113154">
        <w:rPr>
          <w:rFonts w:ascii="Arial" w:hAnsi="Arial" w:cs="Arial"/>
          <w:b/>
        </w:rPr>
        <w:t xml:space="preserve"> </w:t>
      </w:r>
      <w:bookmarkEnd w:id="39"/>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0F10C6" w:rsidRDefault="000F10C6" w:rsidP="00113154">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40" w:name="Artículo67"/>
      <w:r w:rsidRPr="00113154">
        <w:rPr>
          <w:rFonts w:ascii="Arial" w:hAnsi="Arial" w:cs="Arial"/>
        </w:rPr>
        <w:t xml:space="preserve">ARTÍCULO </w:t>
      </w:r>
      <w:r>
        <w:rPr>
          <w:rFonts w:ascii="Arial" w:hAnsi="Arial" w:cs="Arial"/>
        </w:rPr>
        <w:t>67</w:t>
      </w:r>
      <w:r w:rsidRPr="00113154">
        <w:rPr>
          <w:rFonts w:ascii="Arial" w:hAnsi="Arial" w:cs="Arial"/>
        </w:rPr>
        <w:t>.-</w:t>
      </w:r>
      <w:r w:rsidRPr="00113154">
        <w:rPr>
          <w:rFonts w:ascii="Arial" w:hAnsi="Arial" w:cs="Arial"/>
          <w:b/>
        </w:rPr>
        <w:t xml:space="preserve"> </w:t>
      </w:r>
      <w:bookmarkEnd w:id="40"/>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0F10C6" w:rsidRDefault="000F10C6" w:rsidP="00113154">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41" w:name="Artículo68"/>
      <w:r w:rsidRPr="00113154">
        <w:rPr>
          <w:rFonts w:ascii="Arial" w:hAnsi="Arial" w:cs="Arial"/>
        </w:rPr>
        <w:t xml:space="preserve">ARTÍCULO </w:t>
      </w:r>
      <w:r>
        <w:rPr>
          <w:rFonts w:ascii="Arial" w:hAnsi="Arial" w:cs="Arial"/>
        </w:rPr>
        <w:t>68</w:t>
      </w:r>
      <w:bookmarkEnd w:id="41"/>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0F10C6" w:rsidRDefault="000F10C6" w:rsidP="00113154">
      <w:pPr>
        <w:ind w:firstLine="709"/>
        <w:jc w:val="both"/>
        <w:rPr>
          <w:rFonts w:ascii="Arial" w:hAnsi="Arial" w:cs="Arial"/>
        </w:rPr>
      </w:pPr>
    </w:p>
    <w:p w:rsidR="000F10C6" w:rsidRPr="00113154" w:rsidRDefault="000F10C6" w:rsidP="000F10C6">
      <w:pPr>
        <w:ind w:firstLine="709"/>
        <w:jc w:val="both"/>
        <w:rPr>
          <w:rFonts w:ascii="Arial" w:hAnsi="Arial" w:cs="Arial"/>
        </w:rPr>
      </w:pPr>
      <w:r w:rsidRPr="00113154">
        <w:rPr>
          <w:rFonts w:ascii="Arial" w:hAnsi="Arial" w:cs="Arial"/>
        </w:rPr>
        <w:t xml:space="preserve">ARTÍCULO </w:t>
      </w:r>
      <w:r>
        <w:rPr>
          <w:rFonts w:ascii="Arial" w:hAnsi="Arial" w:cs="Arial"/>
        </w:rPr>
        <w:t>69</w:t>
      </w:r>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0F10C6" w:rsidRDefault="000F10C6" w:rsidP="00113154">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42" w:name="Artículo69"/>
      <w:bookmarkStart w:id="43" w:name="Artículo70"/>
      <w:r w:rsidRPr="00113154">
        <w:rPr>
          <w:rFonts w:ascii="Arial" w:hAnsi="Arial" w:cs="Arial"/>
        </w:rPr>
        <w:t xml:space="preserve">ARTÍCULO </w:t>
      </w:r>
      <w:r>
        <w:rPr>
          <w:rFonts w:ascii="Arial" w:hAnsi="Arial" w:cs="Arial"/>
        </w:rPr>
        <w:t>70</w:t>
      </w:r>
      <w:bookmarkEnd w:id="42"/>
      <w:r w:rsidRPr="00113154">
        <w:rPr>
          <w:rFonts w:ascii="Arial" w:hAnsi="Arial" w:cs="Arial"/>
        </w:rPr>
        <w:t>.-</w:t>
      </w:r>
      <w:r w:rsidRPr="00113154">
        <w:rPr>
          <w:rFonts w:ascii="Arial" w:hAnsi="Arial" w:cs="Arial"/>
          <w:b/>
        </w:rPr>
        <w:t xml:space="preserve"> </w:t>
      </w:r>
      <w:bookmarkEnd w:id="43"/>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0F10C6" w:rsidRDefault="000F10C6" w:rsidP="00113154">
      <w:pPr>
        <w:ind w:firstLine="709"/>
        <w:jc w:val="both"/>
        <w:rPr>
          <w:rFonts w:ascii="Arial" w:hAnsi="Arial" w:cs="Arial"/>
        </w:rPr>
      </w:pPr>
    </w:p>
    <w:p w:rsidR="000F10C6" w:rsidRPr="00113154" w:rsidRDefault="000F10C6" w:rsidP="000F10C6">
      <w:pPr>
        <w:ind w:firstLine="709"/>
        <w:jc w:val="both"/>
        <w:rPr>
          <w:rFonts w:ascii="Arial" w:hAnsi="Arial" w:cs="Arial"/>
        </w:rPr>
      </w:pPr>
      <w:bookmarkStart w:id="44" w:name="Artículo73"/>
      <w:r w:rsidRPr="00113154">
        <w:rPr>
          <w:rFonts w:ascii="Arial" w:hAnsi="Arial" w:cs="Arial"/>
        </w:rPr>
        <w:t xml:space="preserve">ARTÍCULO </w:t>
      </w:r>
      <w:r>
        <w:rPr>
          <w:rFonts w:ascii="Arial" w:hAnsi="Arial" w:cs="Arial"/>
        </w:rPr>
        <w:t>73</w:t>
      </w:r>
      <w:r w:rsidRPr="00113154">
        <w:rPr>
          <w:rFonts w:ascii="Arial" w:hAnsi="Arial" w:cs="Arial"/>
        </w:rPr>
        <w:t>.-</w:t>
      </w:r>
      <w:r w:rsidRPr="00113154">
        <w:rPr>
          <w:rFonts w:ascii="Arial" w:hAnsi="Arial" w:cs="Arial"/>
          <w:b/>
        </w:rPr>
        <w:t xml:space="preserve"> </w:t>
      </w:r>
      <w:bookmarkEnd w:id="44"/>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0F10C6" w:rsidRPr="00113154" w:rsidRDefault="000F10C6" w:rsidP="00113154">
      <w:pPr>
        <w:ind w:firstLine="709"/>
        <w:jc w:val="both"/>
        <w:rPr>
          <w:rFonts w:ascii="Arial" w:hAnsi="Arial" w:cs="Arial"/>
        </w:rPr>
      </w:pPr>
    </w:p>
    <w:p w:rsidR="00113154" w:rsidRPr="00113154" w:rsidRDefault="00113154" w:rsidP="000F10C6">
      <w:pPr>
        <w:ind w:firstLine="709"/>
        <w:jc w:val="both"/>
        <w:rPr>
          <w:rFonts w:ascii="Arial" w:hAnsi="Arial" w:cs="Arial"/>
        </w:rPr>
      </w:pPr>
      <w:bookmarkStart w:id="45" w:name="Artículo74"/>
      <w:r w:rsidRPr="00113154">
        <w:rPr>
          <w:rFonts w:ascii="Arial" w:hAnsi="Arial" w:cs="Arial"/>
        </w:rPr>
        <w:t>ARTÍCULO 74</w:t>
      </w:r>
      <w:bookmarkEnd w:id="45"/>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Constitucional el C. José Guadalupe Osuna Millán 2007-2013;</w:t>
      </w:r>
      <w:r w:rsidR="000F10C6">
        <w:rPr>
          <w:rFonts w:ascii="Arial" w:hAnsi="Arial" w:cs="Arial"/>
        </w:rPr>
        <w:t xml:space="preserve"> fue</w:t>
      </w:r>
      <w:r w:rsidR="000F10C6" w:rsidRPr="00113154">
        <w:rPr>
          <w:rFonts w:ascii="Arial" w:hAnsi="Arial" w:cs="Arial"/>
        </w:rPr>
        <w:t xml:space="preserve"> reformado mediante Decreto No. </w:t>
      </w:r>
      <w:r w:rsidR="000F10C6">
        <w:rPr>
          <w:rFonts w:ascii="Arial" w:hAnsi="Arial" w:cs="Arial"/>
        </w:rPr>
        <w:t>223</w:t>
      </w:r>
      <w:r w:rsidR="000F10C6" w:rsidRPr="00113154">
        <w:rPr>
          <w:rFonts w:ascii="Arial" w:hAnsi="Arial" w:cs="Arial"/>
        </w:rPr>
        <w:t xml:space="preserve">, publicado en el Periódico Oficial No. </w:t>
      </w:r>
      <w:r w:rsidR="000F10C6">
        <w:rPr>
          <w:rFonts w:ascii="Arial" w:hAnsi="Arial" w:cs="Arial"/>
        </w:rPr>
        <w:t>31</w:t>
      </w:r>
      <w:r w:rsidR="000F10C6" w:rsidRPr="00113154">
        <w:rPr>
          <w:rFonts w:ascii="Arial" w:hAnsi="Arial" w:cs="Arial"/>
        </w:rPr>
        <w:t>, Tomo CXX</w:t>
      </w:r>
      <w:r w:rsidR="000F10C6">
        <w:rPr>
          <w:rFonts w:ascii="Arial" w:hAnsi="Arial" w:cs="Arial"/>
        </w:rPr>
        <w:t>VIII</w:t>
      </w:r>
      <w:r w:rsidR="000F10C6" w:rsidRPr="00113154">
        <w:rPr>
          <w:rFonts w:ascii="Arial" w:hAnsi="Arial" w:cs="Arial"/>
        </w:rPr>
        <w:t xml:space="preserve">, </w:t>
      </w:r>
      <w:r w:rsidR="000F10C6">
        <w:rPr>
          <w:rFonts w:ascii="Arial" w:hAnsi="Arial" w:cs="Arial"/>
        </w:rPr>
        <w:t>Índice</w:t>
      </w:r>
      <w:r w:rsidR="000F10C6" w:rsidRPr="00113154">
        <w:rPr>
          <w:rFonts w:ascii="Arial" w:hAnsi="Arial" w:cs="Arial"/>
        </w:rPr>
        <w:t xml:space="preserve">, de fecha </w:t>
      </w:r>
      <w:r w:rsidR="000F10C6">
        <w:rPr>
          <w:rFonts w:ascii="Arial" w:hAnsi="Arial" w:cs="Arial"/>
        </w:rPr>
        <w:t>07</w:t>
      </w:r>
      <w:r w:rsidR="000F10C6" w:rsidRPr="00113154">
        <w:rPr>
          <w:rFonts w:ascii="Arial" w:hAnsi="Arial" w:cs="Arial"/>
        </w:rPr>
        <w:t xml:space="preserve"> de </w:t>
      </w:r>
      <w:r w:rsidR="000F10C6">
        <w:rPr>
          <w:rFonts w:ascii="Arial" w:hAnsi="Arial" w:cs="Arial"/>
        </w:rPr>
        <w:t>mayo</w:t>
      </w:r>
      <w:r w:rsidR="000F10C6" w:rsidRPr="00113154">
        <w:rPr>
          <w:rFonts w:ascii="Arial" w:hAnsi="Arial" w:cs="Arial"/>
        </w:rPr>
        <w:t xml:space="preserve"> </w:t>
      </w:r>
      <w:r w:rsidR="000F10C6">
        <w:rPr>
          <w:rFonts w:ascii="Arial" w:hAnsi="Arial" w:cs="Arial"/>
        </w:rPr>
        <w:t>de</w:t>
      </w:r>
      <w:r w:rsidR="000F10C6" w:rsidRPr="00113154">
        <w:rPr>
          <w:rFonts w:ascii="Arial" w:hAnsi="Arial" w:cs="Arial"/>
        </w:rPr>
        <w:t xml:space="preserve"> 20</w:t>
      </w:r>
      <w:r w:rsidR="000F10C6">
        <w:rPr>
          <w:rFonts w:ascii="Arial" w:hAnsi="Arial" w:cs="Arial"/>
        </w:rPr>
        <w:t>21</w:t>
      </w:r>
      <w:r w:rsidR="000F10C6" w:rsidRPr="00113154">
        <w:rPr>
          <w:rFonts w:ascii="Arial" w:hAnsi="Arial" w:cs="Arial"/>
        </w:rPr>
        <w:t>, expedido por la H. XX</w:t>
      </w:r>
      <w:r w:rsidR="000F10C6">
        <w:rPr>
          <w:rFonts w:ascii="Arial" w:hAnsi="Arial" w:cs="Arial"/>
        </w:rPr>
        <w:t>III</w:t>
      </w:r>
      <w:r w:rsidR="000F10C6" w:rsidRPr="00113154">
        <w:rPr>
          <w:rFonts w:ascii="Arial" w:hAnsi="Arial" w:cs="Arial"/>
        </w:rPr>
        <w:t xml:space="preserve"> Legislatura, siendo Gobernador Constitucional el C. </w:t>
      </w:r>
      <w:r w:rsidR="000F10C6">
        <w:rPr>
          <w:rFonts w:ascii="Arial" w:hAnsi="Arial" w:cs="Arial"/>
        </w:rPr>
        <w:t>Jaime Bonilla Valdez</w:t>
      </w:r>
      <w:r w:rsidR="000F10C6" w:rsidRPr="00113154">
        <w:rPr>
          <w:rFonts w:ascii="Arial" w:hAnsi="Arial" w:cs="Arial"/>
        </w:rPr>
        <w:t xml:space="preserve"> 20</w:t>
      </w:r>
      <w:r w:rsidR="000F10C6">
        <w:rPr>
          <w:rFonts w:ascii="Arial" w:hAnsi="Arial" w:cs="Arial"/>
        </w:rPr>
        <w:t>19</w:t>
      </w:r>
      <w:r w:rsidR="000F10C6" w:rsidRPr="00113154">
        <w:rPr>
          <w:rFonts w:ascii="Arial" w:hAnsi="Arial" w:cs="Arial"/>
        </w:rPr>
        <w:t>-20</w:t>
      </w:r>
      <w:r w:rsidR="000F10C6">
        <w:rPr>
          <w:rFonts w:ascii="Arial" w:hAnsi="Arial" w:cs="Arial"/>
        </w:rPr>
        <w:t>21</w:t>
      </w:r>
      <w:r w:rsidR="000F10C6" w:rsidRPr="00113154">
        <w:rPr>
          <w:rFonts w:ascii="Arial" w:hAnsi="Arial" w:cs="Arial"/>
        </w:rPr>
        <w:t>;</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bookmarkStart w:id="46" w:name="Artículo75"/>
      <w:r w:rsidRPr="00113154">
        <w:rPr>
          <w:rFonts w:ascii="Arial" w:hAnsi="Arial" w:cs="Arial"/>
        </w:rPr>
        <w:t>ARTÍCULO 75</w:t>
      </w:r>
      <w:bookmarkEnd w:id="46"/>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Constitucional el C. José Guadalupe Osuna Millán 2007-2013;</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bookmarkStart w:id="47" w:name="Artículo77"/>
      <w:r w:rsidRPr="00113154">
        <w:rPr>
          <w:rFonts w:ascii="Arial" w:hAnsi="Arial" w:cs="Arial"/>
        </w:rPr>
        <w:t>ARTÍCULO 77</w:t>
      </w:r>
      <w:bookmarkEnd w:id="47"/>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Constitucional el C. José Guadalupe Osuna Millán 2007-2013;</w:t>
      </w:r>
    </w:p>
    <w:p w:rsidR="00113154" w:rsidRDefault="00113154" w:rsidP="00113154">
      <w:pPr>
        <w:ind w:firstLine="709"/>
        <w:jc w:val="both"/>
        <w:rPr>
          <w:rFonts w:ascii="Arial" w:hAnsi="Arial" w:cs="Arial"/>
        </w:rPr>
      </w:pPr>
    </w:p>
    <w:p w:rsidR="00CB78DF" w:rsidRPr="00113154" w:rsidRDefault="00CB78DF" w:rsidP="00CB78DF">
      <w:pPr>
        <w:ind w:firstLine="709"/>
        <w:jc w:val="both"/>
        <w:rPr>
          <w:rFonts w:ascii="Arial" w:hAnsi="Arial" w:cs="Arial"/>
        </w:rPr>
      </w:pPr>
      <w:bookmarkStart w:id="48" w:name="Artículo80"/>
      <w:r w:rsidRPr="00113154">
        <w:rPr>
          <w:rFonts w:ascii="Arial" w:hAnsi="Arial" w:cs="Arial"/>
        </w:rPr>
        <w:t xml:space="preserve">ARTÍCULO </w:t>
      </w:r>
      <w:r>
        <w:rPr>
          <w:rFonts w:ascii="Arial" w:hAnsi="Arial" w:cs="Arial"/>
        </w:rPr>
        <w:t>80</w:t>
      </w:r>
      <w:bookmarkEnd w:id="48"/>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CB78DF" w:rsidRPr="00113154" w:rsidRDefault="00CB78DF" w:rsidP="00113154">
      <w:pPr>
        <w:ind w:firstLine="709"/>
        <w:jc w:val="both"/>
        <w:rPr>
          <w:rFonts w:ascii="Arial" w:hAnsi="Arial" w:cs="Arial"/>
        </w:rPr>
      </w:pPr>
    </w:p>
    <w:p w:rsidR="00113154" w:rsidRPr="00113154" w:rsidRDefault="00113154" w:rsidP="00CB78DF">
      <w:pPr>
        <w:ind w:firstLine="709"/>
        <w:jc w:val="both"/>
        <w:rPr>
          <w:rFonts w:ascii="Arial" w:hAnsi="Arial" w:cs="Arial"/>
        </w:rPr>
      </w:pPr>
      <w:r w:rsidRPr="00113154">
        <w:rPr>
          <w:rFonts w:ascii="Arial" w:hAnsi="Arial" w:cs="Arial"/>
        </w:rPr>
        <w:t>ARTÍCULO 81.-</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Constitucional el C. José Guadalupe Osuna Millán 2007-2013;</w:t>
      </w:r>
      <w:r w:rsidR="00CB78DF">
        <w:rPr>
          <w:rFonts w:ascii="Arial" w:hAnsi="Arial" w:cs="Arial"/>
        </w:rPr>
        <w:t xml:space="preserve"> fue</w:t>
      </w:r>
      <w:r w:rsidR="00CB78DF" w:rsidRPr="00113154">
        <w:rPr>
          <w:rFonts w:ascii="Arial" w:hAnsi="Arial" w:cs="Arial"/>
        </w:rPr>
        <w:t xml:space="preserve"> reformado mediante Decreto No. </w:t>
      </w:r>
      <w:r w:rsidR="00CB78DF">
        <w:rPr>
          <w:rFonts w:ascii="Arial" w:hAnsi="Arial" w:cs="Arial"/>
        </w:rPr>
        <w:t>223</w:t>
      </w:r>
      <w:r w:rsidR="00CB78DF" w:rsidRPr="00113154">
        <w:rPr>
          <w:rFonts w:ascii="Arial" w:hAnsi="Arial" w:cs="Arial"/>
        </w:rPr>
        <w:t xml:space="preserve">, publicado en el Periódico Oficial No. </w:t>
      </w:r>
      <w:r w:rsidR="00CB78DF">
        <w:rPr>
          <w:rFonts w:ascii="Arial" w:hAnsi="Arial" w:cs="Arial"/>
        </w:rPr>
        <w:t>31</w:t>
      </w:r>
      <w:r w:rsidR="00CB78DF" w:rsidRPr="00113154">
        <w:rPr>
          <w:rFonts w:ascii="Arial" w:hAnsi="Arial" w:cs="Arial"/>
        </w:rPr>
        <w:t>, Tomo CXX</w:t>
      </w:r>
      <w:r w:rsidR="00CB78DF">
        <w:rPr>
          <w:rFonts w:ascii="Arial" w:hAnsi="Arial" w:cs="Arial"/>
        </w:rPr>
        <w:t>VIII</w:t>
      </w:r>
      <w:r w:rsidR="00CB78DF" w:rsidRPr="00113154">
        <w:rPr>
          <w:rFonts w:ascii="Arial" w:hAnsi="Arial" w:cs="Arial"/>
        </w:rPr>
        <w:t xml:space="preserve">, </w:t>
      </w:r>
      <w:r w:rsidR="00CB78DF">
        <w:rPr>
          <w:rFonts w:ascii="Arial" w:hAnsi="Arial" w:cs="Arial"/>
        </w:rPr>
        <w:t>Índice</w:t>
      </w:r>
      <w:r w:rsidR="00CB78DF" w:rsidRPr="00113154">
        <w:rPr>
          <w:rFonts w:ascii="Arial" w:hAnsi="Arial" w:cs="Arial"/>
        </w:rPr>
        <w:t xml:space="preserve">, de fecha </w:t>
      </w:r>
      <w:r w:rsidR="00CB78DF">
        <w:rPr>
          <w:rFonts w:ascii="Arial" w:hAnsi="Arial" w:cs="Arial"/>
        </w:rPr>
        <w:t>07</w:t>
      </w:r>
      <w:r w:rsidR="00CB78DF" w:rsidRPr="00113154">
        <w:rPr>
          <w:rFonts w:ascii="Arial" w:hAnsi="Arial" w:cs="Arial"/>
        </w:rPr>
        <w:t xml:space="preserve"> de </w:t>
      </w:r>
      <w:r w:rsidR="00CB78DF">
        <w:rPr>
          <w:rFonts w:ascii="Arial" w:hAnsi="Arial" w:cs="Arial"/>
        </w:rPr>
        <w:t>mayo</w:t>
      </w:r>
      <w:r w:rsidR="00CB78DF" w:rsidRPr="00113154">
        <w:rPr>
          <w:rFonts w:ascii="Arial" w:hAnsi="Arial" w:cs="Arial"/>
        </w:rPr>
        <w:t xml:space="preserve"> </w:t>
      </w:r>
      <w:r w:rsidR="00CB78DF">
        <w:rPr>
          <w:rFonts w:ascii="Arial" w:hAnsi="Arial" w:cs="Arial"/>
        </w:rPr>
        <w:t>de</w:t>
      </w:r>
      <w:r w:rsidR="00CB78DF" w:rsidRPr="00113154">
        <w:rPr>
          <w:rFonts w:ascii="Arial" w:hAnsi="Arial" w:cs="Arial"/>
        </w:rPr>
        <w:t xml:space="preserve"> 20</w:t>
      </w:r>
      <w:r w:rsidR="00CB78DF">
        <w:rPr>
          <w:rFonts w:ascii="Arial" w:hAnsi="Arial" w:cs="Arial"/>
        </w:rPr>
        <w:t>21</w:t>
      </w:r>
      <w:r w:rsidR="00CB78DF" w:rsidRPr="00113154">
        <w:rPr>
          <w:rFonts w:ascii="Arial" w:hAnsi="Arial" w:cs="Arial"/>
        </w:rPr>
        <w:t>, expedido por la H. XX</w:t>
      </w:r>
      <w:r w:rsidR="00CB78DF">
        <w:rPr>
          <w:rFonts w:ascii="Arial" w:hAnsi="Arial" w:cs="Arial"/>
        </w:rPr>
        <w:t>III</w:t>
      </w:r>
      <w:r w:rsidR="00CB78DF" w:rsidRPr="00113154">
        <w:rPr>
          <w:rFonts w:ascii="Arial" w:hAnsi="Arial" w:cs="Arial"/>
        </w:rPr>
        <w:t xml:space="preserve"> Legislatura, siendo Gobernador Constitucional el C. </w:t>
      </w:r>
      <w:r w:rsidR="00CB78DF">
        <w:rPr>
          <w:rFonts w:ascii="Arial" w:hAnsi="Arial" w:cs="Arial"/>
        </w:rPr>
        <w:t>Jaime Bonilla Valdez</w:t>
      </w:r>
      <w:r w:rsidR="00CB78DF" w:rsidRPr="00113154">
        <w:rPr>
          <w:rFonts w:ascii="Arial" w:hAnsi="Arial" w:cs="Arial"/>
        </w:rPr>
        <w:t xml:space="preserve"> 20</w:t>
      </w:r>
      <w:r w:rsidR="00CB78DF">
        <w:rPr>
          <w:rFonts w:ascii="Arial" w:hAnsi="Arial" w:cs="Arial"/>
        </w:rPr>
        <w:t>19</w:t>
      </w:r>
      <w:r w:rsidR="00CB78DF" w:rsidRPr="00113154">
        <w:rPr>
          <w:rFonts w:ascii="Arial" w:hAnsi="Arial" w:cs="Arial"/>
        </w:rPr>
        <w:t>-20</w:t>
      </w:r>
      <w:r w:rsidR="00CB78DF">
        <w:rPr>
          <w:rFonts w:ascii="Arial" w:hAnsi="Arial" w:cs="Arial"/>
        </w:rPr>
        <w:t>21</w:t>
      </w:r>
      <w:r w:rsidR="00CB78DF" w:rsidRPr="00113154">
        <w:rPr>
          <w:rFonts w:ascii="Arial" w:hAnsi="Arial" w:cs="Arial"/>
        </w:rPr>
        <w:t>;</w:t>
      </w:r>
    </w:p>
    <w:p w:rsidR="00113154" w:rsidRDefault="00113154" w:rsidP="00113154">
      <w:pPr>
        <w:ind w:firstLine="709"/>
        <w:jc w:val="both"/>
        <w:rPr>
          <w:rFonts w:ascii="Arial" w:hAnsi="Arial" w:cs="Arial"/>
        </w:rPr>
      </w:pPr>
    </w:p>
    <w:p w:rsidR="001F7CE0" w:rsidRPr="00FF7119" w:rsidRDefault="00CB78DF" w:rsidP="001F7CE0">
      <w:pPr>
        <w:pStyle w:val="leyes"/>
        <w:spacing w:before="0" w:after="0"/>
        <w:rPr>
          <w:rFonts w:ascii="Arial" w:eastAsia="MS Mincho" w:hAnsi="Arial" w:cs="Arial"/>
          <w:b/>
          <w:bCs/>
          <w:szCs w:val="24"/>
        </w:rPr>
      </w:pPr>
      <w:bookmarkStart w:id="49" w:name="Artículo81"/>
      <w:bookmarkStart w:id="50" w:name="Artículo82"/>
      <w:r w:rsidRPr="00113154">
        <w:rPr>
          <w:rFonts w:ascii="Arial" w:hAnsi="Arial" w:cs="Arial"/>
        </w:rPr>
        <w:t xml:space="preserve">ARTÍCULO </w:t>
      </w:r>
      <w:r>
        <w:rPr>
          <w:rFonts w:ascii="Arial" w:hAnsi="Arial" w:cs="Arial"/>
        </w:rPr>
        <w:t>82</w:t>
      </w:r>
      <w:bookmarkEnd w:id="49"/>
      <w:r w:rsidRPr="00113154">
        <w:rPr>
          <w:rFonts w:ascii="Arial" w:hAnsi="Arial" w:cs="Arial"/>
        </w:rPr>
        <w:t>.-</w:t>
      </w:r>
      <w:r w:rsidRPr="00113154">
        <w:rPr>
          <w:rFonts w:ascii="Arial" w:hAnsi="Arial" w:cs="Arial"/>
          <w:b/>
        </w:rPr>
        <w:t xml:space="preserve"> </w:t>
      </w:r>
      <w:bookmarkEnd w:id="50"/>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r w:rsidR="00457753">
        <w:rPr>
          <w:rFonts w:ascii="Arial" w:hAnsi="Arial" w:cs="Arial"/>
        </w:rPr>
        <w:t xml:space="preserve"> fue </w:t>
      </w:r>
      <w:r w:rsidR="00457753" w:rsidRPr="00113154">
        <w:rPr>
          <w:rFonts w:ascii="Arial" w:hAnsi="Arial" w:cs="Arial"/>
        </w:rPr>
        <w:t xml:space="preserve">reformado mediante Decreto No. </w:t>
      </w:r>
      <w:r w:rsidR="00457753">
        <w:rPr>
          <w:rFonts w:ascii="Arial" w:hAnsi="Arial" w:cs="Arial"/>
        </w:rPr>
        <w:t>85</w:t>
      </w:r>
      <w:r w:rsidR="00457753" w:rsidRPr="00113154">
        <w:rPr>
          <w:rFonts w:ascii="Arial" w:hAnsi="Arial" w:cs="Arial"/>
        </w:rPr>
        <w:t xml:space="preserve">, publicado en el Periódico Oficial No. </w:t>
      </w:r>
      <w:r w:rsidR="00457753">
        <w:rPr>
          <w:rFonts w:ascii="Arial" w:hAnsi="Arial" w:cs="Arial"/>
        </w:rPr>
        <w:t>17</w:t>
      </w:r>
      <w:r w:rsidR="00457753" w:rsidRPr="00113154">
        <w:rPr>
          <w:rFonts w:ascii="Arial" w:hAnsi="Arial" w:cs="Arial"/>
        </w:rPr>
        <w:t>, Tomo CXX</w:t>
      </w:r>
      <w:r w:rsidR="00457753">
        <w:rPr>
          <w:rFonts w:ascii="Arial" w:hAnsi="Arial" w:cs="Arial"/>
        </w:rPr>
        <w:t>IX</w:t>
      </w:r>
      <w:r w:rsidR="00457753" w:rsidRPr="00113154">
        <w:rPr>
          <w:rFonts w:ascii="Arial" w:hAnsi="Arial" w:cs="Arial"/>
        </w:rPr>
        <w:t xml:space="preserve">, </w:t>
      </w:r>
      <w:r w:rsidR="00457753">
        <w:rPr>
          <w:rFonts w:ascii="Arial" w:hAnsi="Arial" w:cs="Arial"/>
        </w:rPr>
        <w:t>Sección I</w:t>
      </w:r>
      <w:r w:rsidR="00457753" w:rsidRPr="00113154">
        <w:rPr>
          <w:rFonts w:ascii="Arial" w:hAnsi="Arial" w:cs="Arial"/>
        </w:rPr>
        <w:t xml:space="preserve">, de fecha </w:t>
      </w:r>
      <w:r w:rsidR="00457753">
        <w:rPr>
          <w:rFonts w:ascii="Arial" w:hAnsi="Arial" w:cs="Arial"/>
        </w:rPr>
        <w:t>04</w:t>
      </w:r>
      <w:r w:rsidR="00457753" w:rsidRPr="00113154">
        <w:rPr>
          <w:rFonts w:ascii="Arial" w:hAnsi="Arial" w:cs="Arial"/>
        </w:rPr>
        <w:t xml:space="preserve"> de </w:t>
      </w:r>
      <w:r w:rsidR="00457753">
        <w:rPr>
          <w:rFonts w:ascii="Arial" w:hAnsi="Arial" w:cs="Arial"/>
        </w:rPr>
        <w:t>marzo</w:t>
      </w:r>
      <w:r w:rsidR="00457753" w:rsidRPr="00113154">
        <w:rPr>
          <w:rFonts w:ascii="Arial" w:hAnsi="Arial" w:cs="Arial"/>
        </w:rPr>
        <w:t xml:space="preserve"> </w:t>
      </w:r>
      <w:r w:rsidR="00457753">
        <w:rPr>
          <w:rFonts w:ascii="Arial" w:hAnsi="Arial" w:cs="Arial"/>
        </w:rPr>
        <w:t>de</w:t>
      </w:r>
      <w:r w:rsidR="00457753" w:rsidRPr="00113154">
        <w:rPr>
          <w:rFonts w:ascii="Arial" w:hAnsi="Arial" w:cs="Arial"/>
        </w:rPr>
        <w:t xml:space="preserve"> 20</w:t>
      </w:r>
      <w:r w:rsidR="00457753">
        <w:rPr>
          <w:rFonts w:ascii="Arial" w:hAnsi="Arial" w:cs="Arial"/>
        </w:rPr>
        <w:t>22</w:t>
      </w:r>
      <w:r w:rsidR="00457753" w:rsidRPr="00113154">
        <w:rPr>
          <w:rFonts w:ascii="Arial" w:hAnsi="Arial" w:cs="Arial"/>
        </w:rPr>
        <w:t>, expedido por la H. XX</w:t>
      </w:r>
      <w:r w:rsidR="00457753">
        <w:rPr>
          <w:rFonts w:ascii="Arial" w:hAnsi="Arial" w:cs="Arial"/>
        </w:rPr>
        <w:t>IV</w:t>
      </w:r>
      <w:r w:rsidR="00457753" w:rsidRPr="00113154">
        <w:rPr>
          <w:rFonts w:ascii="Arial" w:hAnsi="Arial" w:cs="Arial"/>
        </w:rPr>
        <w:t xml:space="preserve"> Legislatura, siendo Gobernador</w:t>
      </w:r>
      <w:r w:rsidR="00457753">
        <w:rPr>
          <w:rFonts w:ascii="Arial" w:hAnsi="Arial" w:cs="Arial"/>
        </w:rPr>
        <w:t>a</w:t>
      </w:r>
      <w:r w:rsidR="00457753" w:rsidRPr="00113154">
        <w:rPr>
          <w:rFonts w:ascii="Arial" w:hAnsi="Arial" w:cs="Arial"/>
        </w:rPr>
        <w:t xml:space="preserve"> Constitucional </w:t>
      </w:r>
      <w:r w:rsidR="00457753">
        <w:rPr>
          <w:rFonts w:ascii="Arial" w:hAnsi="Arial" w:cs="Arial"/>
        </w:rPr>
        <w:t>la</w:t>
      </w:r>
      <w:r w:rsidR="00457753" w:rsidRPr="00113154">
        <w:rPr>
          <w:rFonts w:ascii="Arial" w:hAnsi="Arial" w:cs="Arial"/>
        </w:rPr>
        <w:t xml:space="preserve"> C. </w:t>
      </w:r>
      <w:r w:rsidR="00457753">
        <w:rPr>
          <w:rFonts w:ascii="Arial" w:hAnsi="Arial" w:cs="Arial"/>
        </w:rPr>
        <w:t>Marina del Pilar Ávila Olmeda</w:t>
      </w:r>
      <w:r w:rsidR="00457753" w:rsidRPr="00113154">
        <w:rPr>
          <w:rFonts w:ascii="Arial" w:hAnsi="Arial" w:cs="Arial"/>
        </w:rPr>
        <w:t xml:space="preserve"> 20</w:t>
      </w:r>
      <w:r w:rsidR="004C6E77">
        <w:rPr>
          <w:rFonts w:ascii="Arial" w:hAnsi="Arial" w:cs="Arial"/>
        </w:rPr>
        <w:t>21</w:t>
      </w:r>
      <w:r w:rsidR="00457753" w:rsidRPr="00113154">
        <w:rPr>
          <w:rFonts w:ascii="Arial" w:hAnsi="Arial" w:cs="Arial"/>
        </w:rPr>
        <w:t>-20</w:t>
      </w:r>
      <w:r w:rsidR="00457753">
        <w:rPr>
          <w:rFonts w:ascii="Arial" w:hAnsi="Arial" w:cs="Arial"/>
        </w:rPr>
        <w:t>2</w:t>
      </w:r>
      <w:r w:rsidR="004C6E77">
        <w:rPr>
          <w:rFonts w:ascii="Arial" w:hAnsi="Arial" w:cs="Arial"/>
        </w:rPr>
        <w:t>7</w:t>
      </w:r>
      <w:r w:rsidR="00457753" w:rsidRPr="00113154">
        <w:rPr>
          <w:rFonts w:ascii="Arial" w:hAnsi="Arial" w:cs="Arial"/>
        </w:rPr>
        <w:t>;</w:t>
      </w:r>
      <w:r w:rsidR="001F7CE0">
        <w:rPr>
          <w:rFonts w:ascii="Arial" w:hAnsi="Arial" w:cs="Arial"/>
        </w:rPr>
        <w:t xml:space="preserve"> </w:t>
      </w:r>
      <w:r w:rsidR="001F7CE0" w:rsidRPr="00FF7119">
        <w:rPr>
          <w:rFonts w:ascii="Arial" w:eastAsia="SimSun" w:hAnsi="Arial" w:cs="Arial"/>
          <w:szCs w:val="24"/>
        </w:rPr>
        <w:t>f</w:t>
      </w:r>
      <w:r w:rsidR="001F7CE0" w:rsidRPr="00FF7119">
        <w:rPr>
          <w:rFonts w:ascii="Arial" w:hAnsi="Arial" w:cs="Arial"/>
          <w:szCs w:val="24"/>
        </w:rPr>
        <w:t xml:space="preserve">ue reformado por Decreto No. </w:t>
      </w:r>
      <w:r w:rsidR="001F7CE0">
        <w:rPr>
          <w:rFonts w:ascii="Arial" w:hAnsi="Arial" w:cs="Arial"/>
          <w:szCs w:val="24"/>
        </w:rPr>
        <w:t>310</w:t>
      </w:r>
      <w:r w:rsidR="001F7CE0" w:rsidRPr="00FF7119">
        <w:rPr>
          <w:rFonts w:ascii="Arial" w:hAnsi="Arial" w:cs="Arial"/>
          <w:szCs w:val="24"/>
        </w:rPr>
        <w:t xml:space="preserve">, publicado en el Periódico Oficial No. </w:t>
      </w:r>
      <w:r w:rsidR="001F7CE0">
        <w:rPr>
          <w:rFonts w:ascii="Arial" w:hAnsi="Arial" w:cs="Arial"/>
          <w:szCs w:val="24"/>
        </w:rPr>
        <w:t>62</w:t>
      </w:r>
      <w:r w:rsidR="001F7CE0" w:rsidRPr="00FF7119">
        <w:rPr>
          <w:rFonts w:ascii="Arial" w:hAnsi="Arial" w:cs="Arial"/>
          <w:szCs w:val="24"/>
        </w:rPr>
        <w:t>, de fecha</w:t>
      </w:r>
      <w:r w:rsidR="001F7CE0">
        <w:rPr>
          <w:rFonts w:ascii="Arial" w:hAnsi="Arial" w:cs="Arial"/>
          <w:szCs w:val="24"/>
        </w:rPr>
        <w:t xml:space="preserve"> 06</w:t>
      </w:r>
      <w:r w:rsidR="001F7CE0" w:rsidRPr="00FF7119">
        <w:rPr>
          <w:rFonts w:ascii="Arial" w:hAnsi="Arial" w:cs="Arial"/>
          <w:szCs w:val="24"/>
        </w:rPr>
        <w:t xml:space="preserve"> de </w:t>
      </w:r>
      <w:r w:rsidR="001F7CE0">
        <w:rPr>
          <w:rFonts w:ascii="Arial" w:hAnsi="Arial" w:cs="Arial"/>
          <w:szCs w:val="24"/>
        </w:rPr>
        <w:t>noviembre</w:t>
      </w:r>
      <w:r w:rsidR="001F7CE0" w:rsidRPr="00FF7119">
        <w:rPr>
          <w:rFonts w:ascii="Arial" w:hAnsi="Arial" w:cs="Arial"/>
          <w:szCs w:val="24"/>
        </w:rPr>
        <w:t xml:space="preserve"> de 20</w:t>
      </w:r>
      <w:r w:rsidR="001F7CE0">
        <w:rPr>
          <w:rFonts w:ascii="Arial" w:hAnsi="Arial" w:cs="Arial"/>
          <w:szCs w:val="24"/>
        </w:rPr>
        <w:t>23</w:t>
      </w:r>
      <w:r w:rsidR="001F7CE0" w:rsidRPr="00FF7119">
        <w:rPr>
          <w:rFonts w:ascii="Arial" w:hAnsi="Arial" w:cs="Arial"/>
          <w:szCs w:val="24"/>
        </w:rPr>
        <w:t xml:space="preserve">, </w:t>
      </w:r>
      <w:r w:rsidR="001F7CE0">
        <w:rPr>
          <w:rFonts w:ascii="Arial" w:hAnsi="Arial" w:cs="Arial"/>
          <w:szCs w:val="24"/>
        </w:rPr>
        <w:t xml:space="preserve">Sección I, </w:t>
      </w:r>
      <w:r w:rsidR="001F7CE0" w:rsidRPr="00FF7119">
        <w:rPr>
          <w:rFonts w:ascii="Arial" w:hAnsi="Arial" w:cs="Arial"/>
          <w:szCs w:val="24"/>
        </w:rPr>
        <w:t>Tomo C</w:t>
      </w:r>
      <w:r w:rsidR="001F7CE0">
        <w:rPr>
          <w:rFonts w:ascii="Arial" w:hAnsi="Arial" w:cs="Arial"/>
          <w:szCs w:val="24"/>
        </w:rPr>
        <w:t>X</w:t>
      </w:r>
      <w:r w:rsidR="001F7CE0" w:rsidRPr="00FF7119">
        <w:rPr>
          <w:rFonts w:ascii="Arial" w:hAnsi="Arial" w:cs="Arial"/>
          <w:szCs w:val="24"/>
        </w:rPr>
        <w:t>X</w:t>
      </w:r>
      <w:r w:rsidR="001F7CE0">
        <w:rPr>
          <w:rFonts w:ascii="Arial" w:hAnsi="Arial" w:cs="Arial"/>
          <w:szCs w:val="24"/>
        </w:rPr>
        <w:t>X</w:t>
      </w:r>
      <w:r w:rsidR="001F7CE0" w:rsidRPr="00FF7119">
        <w:rPr>
          <w:rFonts w:ascii="Arial" w:hAnsi="Arial" w:cs="Arial"/>
          <w:szCs w:val="24"/>
        </w:rPr>
        <w:t>, expedido por la H. XX</w:t>
      </w:r>
      <w:r w:rsidR="001F7CE0">
        <w:rPr>
          <w:rFonts w:ascii="Arial" w:hAnsi="Arial" w:cs="Arial"/>
          <w:szCs w:val="24"/>
        </w:rPr>
        <w:t>IV</w:t>
      </w:r>
      <w:r w:rsidR="001F7CE0" w:rsidRPr="00FF7119">
        <w:rPr>
          <w:rFonts w:ascii="Arial" w:hAnsi="Arial" w:cs="Arial"/>
          <w:szCs w:val="24"/>
        </w:rPr>
        <w:t xml:space="preserve"> Legislatura, siendo Gobernador</w:t>
      </w:r>
      <w:r w:rsidR="001F7CE0">
        <w:rPr>
          <w:rFonts w:ascii="Arial" w:hAnsi="Arial" w:cs="Arial"/>
          <w:szCs w:val="24"/>
        </w:rPr>
        <w:t>a</w:t>
      </w:r>
      <w:r w:rsidR="001F7CE0" w:rsidRPr="00FF7119">
        <w:rPr>
          <w:rFonts w:ascii="Arial" w:hAnsi="Arial" w:cs="Arial"/>
          <w:szCs w:val="24"/>
        </w:rPr>
        <w:t xml:space="preserve"> Constitucional </w:t>
      </w:r>
      <w:r w:rsidR="001F7CE0">
        <w:rPr>
          <w:rFonts w:ascii="Arial" w:hAnsi="Arial" w:cs="Arial"/>
          <w:szCs w:val="24"/>
        </w:rPr>
        <w:t>la</w:t>
      </w:r>
      <w:r w:rsidR="001F7CE0" w:rsidRPr="00FF7119">
        <w:rPr>
          <w:rFonts w:ascii="Arial" w:hAnsi="Arial" w:cs="Arial"/>
          <w:szCs w:val="24"/>
        </w:rPr>
        <w:t xml:space="preserve"> C. </w:t>
      </w:r>
      <w:r w:rsidR="001F7CE0">
        <w:rPr>
          <w:rFonts w:ascii="Arial" w:hAnsi="Arial" w:cs="Arial"/>
          <w:szCs w:val="24"/>
        </w:rPr>
        <w:t>Marina del Pilar Ávila Olmeda 2021-2027</w:t>
      </w:r>
      <w:r w:rsidR="001F7CE0" w:rsidRPr="00FF7119">
        <w:rPr>
          <w:rFonts w:ascii="Arial" w:hAnsi="Arial" w:cs="Arial"/>
          <w:szCs w:val="24"/>
        </w:rPr>
        <w:t xml:space="preserve">; </w:t>
      </w:r>
    </w:p>
    <w:p w:rsidR="00CB78DF" w:rsidRDefault="00CB78DF" w:rsidP="00457753">
      <w:pPr>
        <w:jc w:val="both"/>
        <w:rPr>
          <w:rFonts w:ascii="Arial" w:hAnsi="Arial" w:cs="Arial"/>
        </w:rPr>
      </w:pPr>
    </w:p>
    <w:p w:rsidR="00CB78DF" w:rsidRPr="00113154" w:rsidRDefault="00CB78DF" w:rsidP="00CB78DF">
      <w:pPr>
        <w:ind w:firstLine="709"/>
        <w:jc w:val="both"/>
        <w:rPr>
          <w:rFonts w:ascii="Arial" w:hAnsi="Arial" w:cs="Arial"/>
        </w:rPr>
      </w:pPr>
      <w:bookmarkStart w:id="51" w:name="Artículo83"/>
      <w:r w:rsidRPr="00113154">
        <w:rPr>
          <w:rFonts w:ascii="Arial" w:hAnsi="Arial" w:cs="Arial"/>
        </w:rPr>
        <w:t xml:space="preserve">ARTÍCULO </w:t>
      </w:r>
      <w:r>
        <w:rPr>
          <w:rFonts w:ascii="Arial" w:hAnsi="Arial" w:cs="Arial"/>
        </w:rPr>
        <w:t>83</w:t>
      </w:r>
      <w:bookmarkEnd w:id="51"/>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CB78DF" w:rsidRDefault="00CB78DF" w:rsidP="00113154">
      <w:pPr>
        <w:ind w:firstLine="709"/>
        <w:jc w:val="both"/>
        <w:rPr>
          <w:rFonts w:ascii="Arial" w:hAnsi="Arial" w:cs="Arial"/>
        </w:rPr>
      </w:pPr>
    </w:p>
    <w:p w:rsidR="00CB78DF" w:rsidRPr="00113154" w:rsidRDefault="00CB78DF" w:rsidP="00CB78DF">
      <w:pPr>
        <w:ind w:firstLine="709"/>
        <w:jc w:val="both"/>
        <w:rPr>
          <w:rFonts w:ascii="Arial" w:hAnsi="Arial" w:cs="Arial"/>
        </w:rPr>
      </w:pPr>
      <w:bookmarkStart w:id="52" w:name="Artículo85"/>
      <w:r w:rsidRPr="00113154">
        <w:rPr>
          <w:rFonts w:ascii="Arial" w:hAnsi="Arial" w:cs="Arial"/>
        </w:rPr>
        <w:t xml:space="preserve">ARTÍCULO </w:t>
      </w:r>
      <w:r>
        <w:rPr>
          <w:rFonts w:ascii="Arial" w:hAnsi="Arial" w:cs="Arial"/>
        </w:rPr>
        <w:t>85</w:t>
      </w:r>
      <w:r w:rsidRPr="00113154">
        <w:rPr>
          <w:rFonts w:ascii="Arial" w:hAnsi="Arial" w:cs="Arial"/>
        </w:rPr>
        <w:t>.-</w:t>
      </w:r>
      <w:r w:rsidRPr="00113154">
        <w:rPr>
          <w:rFonts w:ascii="Arial" w:hAnsi="Arial" w:cs="Arial"/>
          <w:b/>
        </w:rPr>
        <w:t xml:space="preserve"> </w:t>
      </w:r>
      <w:bookmarkEnd w:id="52"/>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CB78DF" w:rsidRDefault="00CB78DF" w:rsidP="00113154">
      <w:pPr>
        <w:ind w:firstLine="709"/>
        <w:jc w:val="both"/>
        <w:rPr>
          <w:rFonts w:ascii="Arial" w:hAnsi="Arial" w:cs="Arial"/>
        </w:rPr>
      </w:pPr>
    </w:p>
    <w:p w:rsidR="00CB78DF" w:rsidRPr="00113154" w:rsidRDefault="00CB78DF" w:rsidP="00CB78DF">
      <w:pPr>
        <w:ind w:firstLine="709"/>
        <w:jc w:val="both"/>
        <w:rPr>
          <w:rFonts w:ascii="Arial" w:hAnsi="Arial" w:cs="Arial"/>
        </w:rPr>
      </w:pPr>
      <w:bookmarkStart w:id="53" w:name="Artículo86"/>
      <w:r w:rsidRPr="00113154">
        <w:rPr>
          <w:rFonts w:ascii="Arial" w:hAnsi="Arial" w:cs="Arial"/>
        </w:rPr>
        <w:t xml:space="preserve">ARTÍCULO </w:t>
      </w:r>
      <w:r>
        <w:rPr>
          <w:rFonts w:ascii="Arial" w:hAnsi="Arial" w:cs="Arial"/>
        </w:rPr>
        <w:t>86</w:t>
      </w:r>
      <w:bookmarkEnd w:id="53"/>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CB78DF" w:rsidRPr="00113154" w:rsidRDefault="00CB78DF" w:rsidP="00113154">
      <w:pPr>
        <w:ind w:firstLine="709"/>
        <w:jc w:val="both"/>
        <w:rPr>
          <w:rFonts w:ascii="Arial" w:hAnsi="Arial" w:cs="Arial"/>
        </w:rPr>
      </w:pPr>
    </w:p>
    <w:p w:rsidR="00CB78DF" w:rsidRPr="00113154" w:rsidRDefault="00113154" w:rsidP="00CB78DF">
      <w:pPr>
        <w:ind w:firstLine="709"/>
        <w:jc w:val="both"/>
        <w:rPr>
          <w:rFonts w:ascii="Arial" w:hAnsi="Arial" w:cs="Arial"/>
        </w:rPr>
      </w:pPr>
      <w:bookmarkStart w:id="54" w:name="Artículo87"/>
      <w:r w:rsidRPr="00113154">
        <w:rPr>
          <w:rFonts w:ascii="Arial" w:hAnsi="Arial" w:cs="Arial"/>
        </w:rPr>
        <w:t>ARTÍCULO 87</w:t>
      </w:r>
      <w:bookmarkEnd w:id="54"/>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Constitucional el C. José Guadalupe Osuna Millán 2007-2013;</w:t>
      </w:r>
      <w:r w:rsidR="00CB78DF">
        <w:rPr>
          <w:rFonts w:ascii="Arial" w:hAnsi="Arial" w:cs="Arial"/>
        </w:rPr>
        <w:t xml:space="preserve"> fue</w:t>
      </w:r>
      <w:r w:rsidR="00CB78DF" w:rsidRPr="00113154">
        <w:rPr>
          <w:rFonts w:ascii="Arial" w:hAnsi="Arial" w:cs="Arial"/>
        </w:rPr>
        <w:t xml:space="preserve"> reformado mediante Decreto No. </w:t>
      </w:r>
      <w:r w:rsidR="00CB78DF">
        <w:rPr>
          <w:rFonts w:ascii="Arial" w:hAnsi="Arial" w:cs="Arial"/>
        </w:rPr>
        <w:t>223</w:t>
      </w:r>
      <w:r w:rsidR="00CB78DF" w:rsidRPr="00113154">
        <w:rPr>
          <w:rFonts w:ascii="Arial" w:hAnsi="Arial" w:cs="Arial"/>
        </w:rPr>
        <w:t xml:space="preserve">, publicado en el Periódico Oficial No. </w:t>
      </w:r>
      <w:r w:rsidR="00CB78DF">
        <w:rPr>
          <w:rFonts w:ascii="Arial" w:hAnsi="Arial" w:cs="Arial"/>
        </w:rPr>
        <w:t>31</w:t>
      </w:r>
      <w:r w:rsidR="00CB78DF" w:rsidRPr="00113154">
        <w:rPr>
          <w:rFonts w:ascii="Arial" w:hAnsi="Arial" w:cs="Arial"/>
        </w:rPr>
        <w:t>, Tomo CXX</w:t>
      </w:r>
      <w:r w:rsidR="00CB78DF">
        <w:rPr>
          <w:rFonts w:ascii="Arial" w:hAnsi="Arial" w:cs="Arial"/>
        </w:rPr>
        <w:t>VIII</w:t>
      </w:r>
      <w:r w:rsidR="00CB78DF" w:rsidRPr="00113154">
        <w:rPr>
          <w:rFonts w:ascii="Arial" w:hAnsi="Arial" w:cs="Arial"/>
        </w:rPr>
        <w:t xml:space="preserve">, </w:t>
      </w:r>
      <w:r w:rsidR="00CB78DF">
        <w:rPr>
          <w:rFonts w:ascii="Arial" w:hAnsi="Arial" w:cs="Arial"/>
        </w:rPr>
        <w:t>Índice</w:t>
      </w:r>
      <w:r w:rsidR="00CB78DF" w:rsidRPr="00113154">
        <w:rPr>
          <w:rFonts w:ascii="Arial" w:hAnsi="Arial" w:cs="Arial"/>
        </w:rPr>
        <w:t xml:space="preserve">, de fecha </w:t>
      </w:r>
      <w:r w:rsidR="00CB78DF">
        <w:rPr>
          <w:rFonts w:ascii="Arial" w:hAnsi="Arial" w:cs="Arial"/>
        </w:rPr>
        <w:t>07</w:t>
      </w:r>
      <w:r w:rsidR="00CB78DF" w:rsidRPr="00113154">
        <w:rPr>
          <w:rFonts w:ascii="Arial" w:hAnsi="Arial" w:cs="Arial"/>
        </w:rPr>
        <w:t xml:space="preserve"> de </w:t>
      </w:r>
      <w:r w:rsidR="00CB78DF">
        <w:rPr>
          <w:rFonts w:ascii="Arial" w:hAnsi="Arial" w:cs="Arial"/>
        </w:rPr>
        <w:t>mayo</w:t>
      </w:r>
      <w:r w:rsidR="00CB78DF" w:rsidRPr="00113154">
        <w:rPr>
          <w:rFonts w:ascii="Arial" w:hAnsi="Arial" w:cs="Arial"/>
        </w:rPr>
        <w:t xml:space="preserve"> </w:t>
      </w:r>
      <w:r w:rsidR="00CB78DF">
        <w:rPr>
          <w:rFonts w:ascii="Arial" w:hAnsi="Arial" w:cs="Arial"/>
        </w:rPr>
        <w:t>de</w:t>
      </w:r>
      <w:r w:rsidR="00CB78DF" w:rsidRPr="00113154">
        <w:rPr>
          <w:rFonts w:ascii="Arial" w:hAnsi="Arial" w:cs="Arial"/>
        </w:rPr>
        <w:t xml:space="preserve"> 20</w:t>
      </w:r>
      <w:r w:rsidR="00CB78DF">
        <w:rPr>
          <w:rFonts w:ascii="Arial" w:hAnsi="Arial" w:cs="Arial"/>
        </w:rPr>
        <w:t>21</w:t>
      </w:r>
      <w:r w:rsidR="00CB78DF" w:rsidRPr="00113154">
        <w:rPr>
          <w:rFonts w:ascii="Arial" w:hAnsi="Arial" w:cs="Arial"/>
        </w:rPr>
        <w:t>, expedido por la H. XX</w:t>
      </w:r>
      <w:r w:rsidR="00CB78DF">
        <w:rPr>
          <w:rFonts w:ascii="Arial" w:hAnsi="Arial" w:cs="Arial"/>
        </w:rPr>
        <w:t>III</w:t>
      </w:r>
      <w:r w:rsidR="00CB78DF" w:rsidRPr="00113154">
        <w:rPr>
          <w:rFonts w:ascii="Arial" w:hAnsi="Arial" w:cs="Arial"/>
        </w:rPr>
        <w:t xml:space="preserve"> Legislatura, siendo Gobernador Constitucional el C. </w:t>
      </w:r>
      <w:r w:rsidR="00CB78DF">
        <w:rPr>
          <w:rFonts w:ascii="Arial" w:hAnsi="Arial" w:cs="Arial"/>
        </w:rPr>
        <w:t>Jaime Bonilla Valdez</w:t>
      </w:r>
      <w:r w:rsidR="00CB78DF" w:rsidRPr="00113154">
        <w:rPr>
          <w:rFonts w:ascii="Arial" w:hAnsi="Arial" w:cs="Arial"/>
        </w:rPr>
        <w:t xml:space="preserve"> 20</w:t>
      </w:r>
      <w:r w:rsidR="00CB78DF">
        <w:rPr>
          <w:rFonts w:ascii="Arial" w:hAnsi="Arial" w:cs="Arial"/>
        </w:rPr>
        <w:t>19</w:t>
      </w:r>
      <w:r w:rsidR="00CB78DF" w:rsidRPr="00113154">
        <w:rPr>
          <w:rFonts w:ascii="Arial" w:hAnsi="Arial" w:cs="Arial"/>
        </w:rPr>
        <w:t>-20</w:t>
      </w:r>
      <w:r w:rsidR="00CB78DF">
        <w:rPr>
          <w:rFonts w:ascii="Arial" w:hAnsi="Arial" w:cs="Arial"/>
        </w:rPr>
        <w:t>21</w:t>
      </w:r>
      <w:r w:rsidR="00CB78DF" w:rsidRPr="00113154">
        <w:rPr>
          <w:rFonts w:ascii="Arial" w:hAnsi="Arial" w:cs="Arial"/>
        </w:rPr>
        <w:t>;</w:t>
      </w:r>
    </w:p>
    <w:p w:rsidR="00113154" w:rsidRPr="00113154" w:rsidRDefault="00113154" w:rsidP="00113154">
      <w:pPr>
        <w:ind w:firstLine="709"/>
        <w:jc w:val="both"/>
        <w:rPr>
          <w:rFonts w:ascii="Arial" w:hAnsi="Arial" w:cs="Arial"/>
        </w:rPr>
      </w:pPr>
    </w:p>
    <w:p w:rsidR="00CB78DF" w:rsidRPr="00113154" w:rsidRDefault="00CB78DF" w:rsidP="00CB78DF">
      <w:pPr>
        <w:ind w:firstLine="709"/>
        <w:jc w:val="both"/>
        <w:rPr>
          <w:rFonts w:ascii="Arial" w:hAnsi="Arial" w:cs="Arial"/>
        </w:rPr>
      </w:pPr>
      <w:bookmarkStart w:id="55" w:name="Artículo88"/>
      <w:r w:rsidRPr="00113154">
        <w:rPr>
          <w:rFonts w:ascii="Arial" w:hAnsi="Arial" w:cs="Arial"/>
        </w:rPr>
        <w:t xml:space="preserve">ARTÍCULO </w:t>
      </w:r>
      <w:r>
        <w:rPr>
          <w:rFonts w:ascii="Arial" w:hAnsi="Arial" w:cs="Arial"/>
        </w:rPr>
        <w:t>88</w:t>
      </w:r>
      <w:r w:rsidRPr="00113154">
        <w:rPr>
          <w:rFonts w:ascii="Arial" w:hAnsi="Arial" w:cs="Arial"/>
        </w:rPr>
        <w:t>.-</w:t>
      </w:r>
      <w:r w:rsidRPr="00113154">
        <w:rPr>
          <w:rFonts w:ascii="Arial" w:hAnsi="Arial" w:cs="Arial"/>
          <w:b/>
        </w:rPr>
        <w:t xml:space="preserve"> </w:t>
      </w:r>
      <w:bookmarkEnd w:id="55"/>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113154" w:rsidRPr="00113154" w:rsidRDefault="00113154" w:rsidP="00113154">
      <w:pPr>
        <w:ind w:firstLine="709"/>
        <w:jc w:val="both"/>
        <w:rPr>
          <w:rFonts w:ascii="Arial" w:hAnsi="Arial" w:cs="Arial"/>
        </w:rPr>
      </w:pPr>
    </w:p>
    <w:p w:rsidR="00113154" w:rsidRPr="00113154" w:rsidRDefault="00113154" w:rsidP="00113154">
      <w:pPr>
        <w:ind w:firstLine="709"/>
        <w:jc w:val="both"/>
        <w:rPr>
          <w:rFonts w:ascii="Arial" w:hAnsi="Arial" w:cs="Arial"/>
        </w:rPr>
      </w:pPr>
      <w:bookmarkStart w:id="56" w:name="Artículo89"/>
      <w:r w:rsidRPr="00113154">
        <w:rPr>
          <w:rFonts w:ascii="Arial" w:hAnsi="Arial" w:cs="Arial"/>
        </w:rPr>
        <w:t>ARTÍCULO 89</w:t>
      </w:r>
      <w:bookmarkEnd w:id="56"/>
      <w:r w:rsidRPr="00113154">
        <w:rPr>
          <w:rFonts w:ascii="Arial" w:hAnsi="Arial" w:cs="Arial"/>
        </w:rPr>
        <w:t>.-</w:t>
      </w:r>
      <w:r w:rsidRPr="00113154">
        <w:rPr>
          <w:rFonts w:ascii="Arial" w:hAnsi="Arial" w:cs="Arial"/>
          <w:b/>
        </w:rPr>
        <w:t xml:space="preserve"> </w:t>
      </w:r>
      <w:r w:rsidR="000D71CF">
        <w:rPr>
          <w:rFonts w:ascii="Arial" w:hAnsi="Arial" w:cs="Arial"/>
          <w:lang w:val="es-ES"/>
        </w:rPr>
        <w:t>Fue</w:t>
      </w:r>
      <w:r w:rsidRPr="00113154">
        <w:rPr>
          <w:rFonts w:ascii="Arial" w:hAnsi="Arial" w:cs="Arial"/>
        </w:rPr>
        <w:t xml:space="preserve"> reformado mediante Decreto No. 377, publicado en el Periódico Oficial No. 58, Tomo CXIX, Sección VI, de fecha 28 de diciembre de 2012, expedido por la H. XX Legislatura, siendo Gobernador Constitucional el C. José Guadalupe Osuna Millán 2007-2013;</w:t>
      </w:r>
    </w:p>
    <w:p w:rsidR="00113154" w:rsidRDefault="00113154" w:rsidP="00113154">
      <w:pPr>
        <w:ind w:firstLine="709"/>
        <w:jc w:val="both"/>
        <w:rPr>
          <w:rFonts w:ascii="Arial" w:hAnsi="Arial" w:cs="Arial"/>
        </w:rPr>
      </w:pPr>
    </w:p>
    <w:p w:rsidR="00CB78DF" w:rsidRPr="00113154" w:rsidRDefault="00CB78DF" w:rsidP="00CB78DF">
      <w:pPr>
        <w:ind w:firstLine="709"/>
        <w:jc w:val="both"/>
        <w:rPr>
          <w:rFonts w:ascii="Arial" w:hAnsi="Arial" w:cs="Arial"/>
        </w:rPr>
      </w:pPr>
      <w:bookmarkStart w:id="57" w:name="Artículo90"/>
      <w:r w:rsidRPr="00113154">
        <w:rPr>
          <w:rFonts w:ascii="Arial" w:hAnsi="Arial" w:cs="Arial"/>
        </w:rPr>
        <w:t xml:space="preserve">ARTÍCULO </w:t>
      </w:r>
      <w:r>
        <w:rPr>
          <w:rFonts w:ascii="Arial" w:hAnsi="Arial" w:cs="Arial"/>
        </w:rPr>
        <w:t>90</w:t>
      </w:r>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w:t>
      </w:r>
      <w:bookmarkEnd w:id="57"/>
      <w:r w:rsidRPr="00113154">
        <w:rPr>
          <w:rFonts w:ascii="Arial" w:hAnsi="Arial" w:cs="Arial"/>
        </w:rPr>
        <w:t xml:space="preserve">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CB78DF" w:rsidRDefault="00CB78DF" w:rsidP="00113154">
      <w:pPr>
        <w:ind w:firstLine="709"/>
        <w:jc w:val="both"/>
        <w:rPr>
          <w:rFonts w:ascii="Arial" w:hAnsi="Arial" w:cs="Arial"/>
        </w:rPr>
      </w:pPr>
    </w:p>
    <w:p w:rsidR="0058747F" w:rsidRPr="00113154" w:rsidRDefault="0058747F" w:rsidP="0058747F">
      <w:pPr>
        <w:ind w:firstLine="709"/>
        <w:jc w:val="both"/>
        <w:rPr>
          <w:rFonts w:ascii="Arial" w:hAnsi="Arial" w:cs="Arial"/>
        </w:rPr>
      </w:pPr>
      <w:bookmarkStart w:id="58" w:name="Artículo91"/>
      <w:r w:rsidRPr="00113154">
        <w:rPr>
          <w:rFonts w:ascii="Arial" w:hAnsi="Arial" w:cs="Arial"/>
        </w:rPr>
        <w:t xml:space="preserve">ARTÍCULO </w:t>
      </w:r>
      <w:r>
        <w:rPr>
          <w:rFonts w:ascii="Arial" w:hAnsi="Arial" w:cs="Arial"/>
        </w:rPr>
        <w:t>91</w:t>
      </w:r>
      <w:bookmarkEnd w:id="58"/>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58747F" w:rsidRDefault="0058747F" w:rsidP="00113154">
      <w:pPr>
        <w:ind w:firstLine="709"/>
        <w:jc w:val="both"/>
        <w:rPr>
          <w:rFonts w:ascii="Arial" w:hAnsi="Arial" w:cs="Arial"/>
        </w:rPr>
      </w:pPr>
    </w:p>
    <w:p w:rsidR="0058747F" w:rsidRPr="00113154" w:rsidRDefault="0058747F" w:rsidP="0058747F">
      <w:pPr>
        <w:ind w:firstLine="709"/>
        <w:jc w:val="both"/>
        <w:rPr>
          <w:rFonts w:ascii="Arial" w:hAnsi="Arial" w:cs="Arial"/>
        </w:rPr>
      </w:pPr>
      <w:bookmarkStart w:id="59" w:name="Artículo92"/>
      <w:r w:rsidRPr="00113154">
        <w:rPr>
          <w:rFonts w:ascii="Arial" w:hAnsi="Arial" w:cs="Arial"/>
        </w:rPr>
        <w:t xml:space="preserve">ARTÍCULO </w:t>
      </w:r>
      <w:r>
        <w:rPr>
          <w:rFonts w:ascii="Arial" w:hAnsi="Arial" w:cs="Arial"/>
        </w:rPr>
        <w:t>92</w:t>
      </w:r>
      <w:r w:rsidRPr="00113154">
        <w:rPr>
          <w:rFonts w:ascii="Arial" w:hAnsi="Arial" w:cs="Arial"/>
        </w:rPr>
        <w:t>.-</w:t>
      </w:r>
      <w:r w:rsidRPr="00113154">
        <w:rPr>
          <w:rFonts w:ascii="Arial" w:hAnsi="Arial" w:cs="Arial"/>
          <w:b/>
        </w:rPr>
        <w:t xml:space="preserve"> </w:t>
      </w:r>
      <w:bookmarkEnd w:id="59"/>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58747F" w:rsidRPr="00113154" w:rsidRDefault="0058747F" w:rsidP="00113154">
      <w:pPr>
        <w:ind w:firstLine="709"/>
        <w:jc w:val="both"/>
        <w:rPr>
          <w:rFonts w:ascii="Arial" w:hAnsi="Arial" w:cs="Arial"/>
        </w:rPr>
      </w:pPr>
    </w:p>
    <w:p w:rsidR="00113154" w:rsidRPr="00113154" w:rsidRDefault="00113154" w:rsidP="00457753">
      <w:pPr>
        <w:ind w:firstLine="709"/>
        <w:jc w:val="center"/>
        <w:rPr>
          <w:rFonts w:ascii="Arial" w:hAnsi="Arial" w:cs="Arial"/>
        </w:rPr>
      </w:pPr>
      <w:r w:rsidRPr="00113154">
        <w:rPr>
          <w:rFonts w:ascii="Arial" w:hAnsi="Arial" w:cs="Arial"/>
        </w:rPr>
        <w:t>Fue adicionado este Título, mediante Decreto No. 445, publicado en el Periódico Oficial No. 21, Tomo CXX, Sección III, de fecha 03 de mayo de 2013, expedido por la H. XX Legislatura, siendo Gobernador Constitucional el C. José Guadalupe Osuna Millán 2007-2013;</w:t>
      </w:r>
    </w:p>
    <w:p w:rsidR="00113154" w:rsidRPr="00113154" w:rsidRDefault="00113154" w:rsidP="00113154">
      <w:pPr>
        <w:jc w:val="center"/>
        <w:rPr>
          <w:rFonts w:ascii="Arial" w:hAnsi="Arial" w:cs="Arial"/>
          <w:b/>
        </w:rPr>
      </w:pPr>
      <w:bookmarkStart w:id="60" w:name="TITULOQUINTOBIS"/>
      <w:r w:rsidRPr="00113154">
        <w:rPr>
          <w:rFonts w:ascii="Arial" w:hAnsi="Arial" w:cs="Arial"/>
          <w:b/>
        </w:rPr>
        <w:t>TÍTULO QUINTO BIS</w:t>
      </w:r>
      <w:bookmarkEnd w:id="60"/>
    </w:p>
    <w:p w:rsidR="00113154" w:rsidRPr="00113154" w:rsidRDefault="00113154" w:rsidP="00113154">
      <w:pPr>
        <w:jc w:val="center"/>
        <w:rPr>
          <w:rFonts w:ascii="Arial" w:hAnsi="Arial" w:cs="Arial"/>
          <w:b/>
        </w:rPr>
      </w:pPr>
      <w:r w:rsidRPr="00113154">
        <w:rPr>
          <w:rFonts w:ascii="Arial" w:hAnsi="Arial" w:cs="Arial"/>
          <w:b/>
        </w:rPr>
        <w:t>De la Transparencia y Difusión de la Información Financiera</w:t>
      </w:r>
    </w:p>
    <w:p w:rsidR="00113154" w:rsidRPr="00113154" w:rsidRDefault="00113154" w:rsidP="00113154">
      <w:pPr>
        <w:ind w:firstLine="709"/>
        <w:jc w:val="both"/>
        <w:rPr>
          <w:rFonts w:ascii="Arial" w:hAnsi="Arial" w:cs="Arial"/>
        </w:rPr>
      </w:pPr>
    </w:p>
    <w:p w:rsidR="00113154" w:rsidRPr="000D71CF" w:rsidRDefault="00113154" w:rsidP="000D71CF">
      <w:pPr>
        <w:ind w:firstLine="709"/>
        <w:jc w:val="both"/>
      </w:pPr>
      <w:r w:rsidRPr="00457753">
        <w:rPr>
          <w:rFonts w:ascii="Arial" w:hAnsi="Arial" w:cs="Arial"/>
        </w:rPr>
        <w:t xml:space="preserve"> </w:t>
      </w:r>
      <w:bookmarkStart w:id="61" w:name="Artículo92BIS"/>
      <w:r w:rsidRPr="00457753">
        <w:rPr>
          <w:rFonts w:ascii="Arial" w:hAnsi="Arial" w:cs="Arial"/>
        </w:rPr>
        <w:t>ARTÍCULO 92 BIS</w:t>
      </w:r>
      <w:bookmarkEnd w:id="61"/>
      <w:r w:rsidRPr="00457753">
        <w:rPr>
          <w:rFonts w:ascii="Arial" w:hAnsi="Arial" w:cs="Arial"/>
        </w:rPr>
        <w:t>.- Fue adicionado mediante Decreto No. 445, publicado en el Periódico Oficial No. 21, Tomo CXX, Sección III, de fecha 03 de mayo de 2013, expedido por la H. XX Legislatura, siendo Gobernador Constitucional el C. José Guadalupe Osuna Millán 2007-2013; f</w:t>
      </w:r>
      <w:r w:rsidRPr="00457753">
        <w:rPr>
          <w:rFonts w:ascii="Arial" w:eastAsia="MS Mincho" w:hAnsi="Arial" w:cs="Arial"/>
        </w:rPr>
        <w:t xml:space="preserve">ue reformado por Decreto No. 68, </w:t>
      </w:r>
      <w:r w:rsidRPr="00457753">
        <w:rPr>
          <w:rFonts w:ascii="Arial" w:hAnsi="Arial" w:cs="Arial"/>
        </w:rPr>
        <w:t>publicado en el Periódico Oficial No. 39, Sección II, de fecha 01 de agosto de 2014, Tomo CXXI, expedido por la H. XXI Legislatura, siendo Gobernador Constitucional el C. Francisco Arturo Vega de Lamadrid 2013-2019;</w:t>
      </w:r>
      <w:r w:rsidR="000D71CF">
        <w:rPr>
          <w:rFonts w:ascii="Arial" w:hAnsi="Arial" w:cs="Arial"/>
        </w:rPr>
        <w:t xml:space="preserve"> fue </w:t>
      </w:r>
      <w:r w:rsidR="000D71CF" w:rsidRPr="00157F48">
        <w:rPr>
          <w:rFonts w:ascii="Arial" w:hAnsi="Arial" w:cs="Arial"/>
          <w:lang w:val="es-ES"/>
        </w:rPr>
        <w:t xml:space="preserve">reformado mediante </w:t>
      </w:r>
      <w:r w:rsidR="000D71CF" w:rsidRPr="003A4546">
        <w:rPr>
          <w:rFonts w:ascii="Arial" w:hAnsi="Arial" w:cs="Arial"/>
          <w:lang w:val="es-ES"/>
        </w:rPr>
        <w:t>Decreto No. 3</w:t>
      </w:r>
      <w:r w:rsidR="000D71CF">
        <w:rPr>
          <w:rFonts w:ascii="Arial" w:hAnsi="Arial" w:cs="Arial"/>
          <w:lang w:val="es-ES"/>
        </w:rPr>
        <w:t>24</w:t>
      </w:r>
      <w:r w:rsidR="000D71CF" w:rsidRPr="00157F48">
        <w:rPr>
          <w:rFonts w:ascii="Arial" w:hAnsi="Arial" w:cs="Arial"/>
          <w:lang w:val="es-ES"/>
        </w:rPr>
        <w:t xml:space="preserve">, </w:t>
      </w:r>
      <w:r w:rsidR="000D71CF" w:rsidRPr="00157F48">
        <w:rPr>
          <w:rFonts w:ascii="Arial" w:hAnsi="Arial" w:cs="Arial"/>
        </w:rPr>
        <w:t xml:space="preserve">publicado en el Periódico Oficial No. </w:t>
      </w:r>
      <w:r w:rsidR="000D71CF">
        <w:rPr>
          <w:rFonts w:ascii="Arial" w:hAnsi="Arial" w:cs="Arial"/>
        </w:rPr>
        <w:t>67</w:t>
      </w:r>
      <w:r w:rsidR="000D71CF" w:rsidRPr="00157F48">
        <w:rPr>
          <w:rFonts w:ascii="Arial" w:hAnsi="Arial" w:cs="Arial"/>
        </w:rPr>
        <w:t xml:space="preserve">, de fecha </w:t>
      </w:r>
      <w:r w:rsidR="000D71CF">
        <w:rPr>
          <w:rFonts w:ascii="Arial" w:hAnsi="Arial" w:cs="Arial"/>
        </w:rPr>
        <w:t>01</w:t>
      </w:r>
      <w:r w:rsidR="000D71CF" w:rsidRPr="00157F48">
        <w:rPr>
          <w:rFonts w:ascii="Arial" w:hAnsi="Arial" w:cs="Arial"/>
        </w:rPr>
        <w:t xml:space="preserve"> de </w:t>
      </w:r>
      <w:r w:rsidR="000D71CF">
        <w:rPr>
          <w:rFonts w:ascii="Arial" w:hAnsi="Arial" w:cs="Arial"/>
        </w:rPr>
        <w:t>diciembre</w:t>
      </w:r>
      <w:r w:rsidR="000D71CF" w:rsidRPr="00157F48">
        <w:rPr>
          <w:rFonts w:ascii="Arial" w:hAnsi="Arial" w:cs="Arial"/>
        </w:rPr>
        <w:t xml:space="preserve"> </w:t>
      </w:r>
      <w:r w:rsidR="000D71CF">
        <w:rPr>
          <w:rFonts w:ascii="Arial" w:hAnsi="Arial" w:cs="Arial"/>
        </w:rPr>
        <w:t>de</w:t>
      </w:r>
      <w:r w:rsidR="000D71CF" w:rsidRPr="00157F48">
        <w:rPr>
          <w:rFonts w:ascii="Arial" w:hAnsi="Arial" w:cs="Arial"/>
        </w:rPr>
        <w:t xml:space="preserve"> 20</w:t>
      </w:r>
      <w:r w:rsidR="000D71CF">
        <w:rPr>
          <w:rFonts w:ascii="Arial" w:hAnsi="Arial" w:cs="Arial"/>
        </w:rPr>
        <w:t>23</w:t>
      </w:r>
      <w:r w:rsidR="000D71CF" w:rsidRPr="00157F48">
        <w:rPr>
          <w:rFonts w:ascii="Arial" w:hAnsi="Arial" w:cs="Arial"/>
        </w:rPr>
        <w:t xml:space="preserve">, Sección </w:t>
      </w:r>
      <w:r w:rsidR="000D71CF">
        <w:rPr>
          <w:rFonts w:ascii="Arial" w:hAnsi="Arial" w:cs="Arial"/>
        </w:rPr>
        <w:t>I</w:t>
      </w:r>
      <w:r w:rsidR="000D71CF" w:rsidRPr="00157F48">
        <w:rPr>
          <w:rFonts w:ascii="Arial" w:hAnsi="Arial" w:cs="Arial"/>
        </w:rPr>
        <w:t>, Tomo CXX</w:t>
      </w:r>
      <w:r w:rsidR="000D71CF">
        <w:rPr>
          <w:rFonts w:ascii="Arial" w:hAnsi="Arial" w:cs="Arial"/>
        </w:rPr>
        <w:t>X</w:t>
      </w:r>
      <w:r w:rsidR="000D71CF" w:rsidRPr="00157F48">
        <w:rPr>
          <w:rFonts w:ascii="Arial" w:hAnsi="Arial" w:cs="Arial"/>
        </w:rPr>
        <w:t>; expedido por la H. XX</w:t>
      </w:r>
      <w:r w:rsidR="000D71CF">
        <w:rPr>
          <w:rFonts w:ascii="Arial" w:hAnsi="Arial" w:cs="Arial"/>
        </w:rPr>
        <w:t>IV</w:t>
      </w:r>
      <w:r w:rsidR="000D71CF" w:rsidRPr="00157F48">
        <w:rPr>
          <w:rFonts w:ascii="Arial" w:hAnsi="Arial" w:cs="Arial"/>
        </w:rPr>
        <w:t xml:space="preserve"> Legislatura, siendo Gobernador</w:t>
      </w:r>
      <w:r w:rsidR="000D71CF">
        <w:rPr>
          <w:rFonts w:ascii="Arial" w:hAnsi="Arial" w:cs="Arial"/>
        </w:rPr>
        <w:t>a</w:t>
      </w:r>
      <w:r w:rsidR="000D71CF" w:rsidRPr="00157F48">
        <w:rPr>
          <w:rFonts w:ascii="Arial" w:hAnsi="Arial" w:cs="Arial"/>
        </w:rPr>
        <w:t xml:space="preserve"> </w:t>
      </w:r>
      <w:r w:rsidR="000D71CF">
        <w:rPr>
          <w:rFonts w:ascii="Arial" w:hAnsi="Arial" w:cs="Arial"/>
        </w:rPr>
        <w:t>C</w:t>
      </w:r>
      <w:r w:rsidR="000D71CF" w:rsidRPr="00157F48">
        <w:rPr>
          <w:rFonts w:ascii="Arial" w:hAnsi="Arial" w:cs="Arial"/>
        </w:rPr>
        <w:t xml:space="preserve">onstitucional </w:t>
      </w:r>
      <w:r w:rsidR="000D71CF">
        <w:rPr>
          <w:rFonts w:ascii="Arial" w:hAnsi="Arial" w:cs="Arial"/>
        </w:rPr>
        <w:t>la</w:t>
      </w:r>
      <w:r w:rsidR="000D71CF" w:rsidRPr="00157F48">
        <w:rPr>
          <w:rFonts w:ascii="Arial" w:hAnsi="Arial" w:cs="Arial"/>
        </w:rPr>
        <w:t xml:space="preserve"> C. </w:t>
      </w:r>
      <w:r w:rsidR="000D71CF">
        <w:rPr>
          <w:rFonts w:ascii="Arial" w:hAnsi="Arial" w:cs="Arial"/>
        </w:rPr>
        <w:t>Marina del Pilar Ávila Olmeda 2021-2027;</w:t>
      </w:r>
      <w:r w:rsidR="000D71CF">
        <w:t xml:space="preserve"> </w:t>
      </w:r>
    </w:p>
    <w:p w:rsidR="00113154" w:rsidRPr="00457753" w:rsidRDefault="00113154" w:rsidP="00113154">
      <w:pPr>
        <w:ind w:firstLine="709"/>
        <w:jc w:val="both"/>
        <w:rPr>
          <w:rFonts w:ascii="Arial" w:hAnsi="Arial" w:cs="Arial"/>
        </w:rPr>
      </w:pPr>
    </w:p>
    <w:p w:rsidR="0058747F" w:rsidRPr="00457753" w:rsidRDefault="00113154" w:rsidP="0058747F">
      <w:pPr>
        <w:ind w:firstLine="709"/>
        <w:jc w:val="both"/>
        <w:rPr>
          <w:rFonts w:ascii="Arial" w:hAnsi="Arial" w:cs="Arial"/>
        </w:rPr>
      </w:pPr>
      <w:bookmarkStart w:id="62" w:name="Artículo92TER"/>
      <w:r w:rsidRPr="00457753">
        <w:rPr>
          <w:rFonts w:ascii="Arial" w:hAnsi="Arial" w:cs="Arial"/>
        </w:rPr>
        <w:t>ARTÍCULO 92 TER</w:t>
      </w:r>
      <w:bookmarkEnd w:id="62"/>
      <w:r w:rsidRPr="00457753">
        <w:rPr>
          <w:rFonts w:ascii="Arial" w:hAnsi="Arial" w:cs="Arial"/>
        </w:rPr>
        <w:t>.- Fue adicionado mediante Decreto No. 445, publicado en el Periódico Oficial No. 21, Tomo CXX, Sección III, de fecha 03 de mayo de 2013, expedido por la H. XX Legislatura, siendo Gobernador Constitucio</w:t>
      </w:r>
      <w:r w:rsidR="00CB4C1A" w:rsidRPr="00457753">
        <w:rPr>
          <w:rFonts w:ascii="Arial" w:hAnsi="Arial" w:cs="Arial"/>
        </w:rPr>
        <w:t xml:space="preserve">nal el C. José Guadalupe Osuna </w:t>
      </w:r>
      <w:r w:rsidRPr="00457753">
        <w:rPr>
          <w:rFonts w:ascii="Arial" w:hAnsi="Arial" w:cs="Arial"/>
        </w:rPr>
        <w:t>Millán 2007-2013; f</w:t>
      </w:r>
      <w:r w:rsidRPr="00457753">
        <w:rPr>
          <w:rFonts w:ascii="Arial" w:eastAsia="MS Mincho" w:hAnsi="Arial" w:cs="Arial"/>
        </w:rPr>
        <w:t xml:space="preserve">ue reformado por Decreto No. 68, </w:t>
      </w:r>
      <w:r w:rsidRPr="00457753">
        <w:rPr>
          <w:rFonts w:ascii="Arial" w:hAnsi="Arial" w:cs="Arial"/>
        </w:rPr>
        <w:t>publicado en el Periódico Oficial No. 39, Sección II, de fecha 01 de agosto de 2014, Tomo CXXI, expedido por la H. XXI Legislatura, siendo Gobernador Constitucional el C. Francisco Arturo Vega de Lamadrid 2013-2019;</w:t>
      </w:r>
      <w:r w:rsidR="0058747F" w:rsidRPr="00457753">
        <w:rPr>
          <w:rFonts w:ascii="Arial" w:hAnsi="Arial" w:cs="Arial"/>
        </w:rPr>
        <w:t xml:space="preserve"> fue reformado mediante Decreto No. 223, publicado en el Periódico Oficial No. 31, Tomo CXXVIII, Índice, de fecha 07 de mayo de 2021, expedido por la H. XXIII Legislatura, siendo Gobernador Constitucional el C. Jaime Bonilla Valdez 2019-2021;</w:t>
      </w:r>
    </w:p>
    <w:p w:rsidR="00113154" w:rsidRPr="00457753" w:rsidRDefault="00113154" w:rsidP="0058747F">
      <w:pPr>
        <w:jc w:val="both"/>
        <w:rPr>
          <w:rFonts w:ascii="Arial" w:hAnsi="Arial" w:cs="Arial"/>
        </w:rPr>
      </w:pPr>
    </w:p>
    <w:p w:rsidR="00113154" w:rsidRPr="00457753" w:rsidRDefault="00113154" w:rsidP="00113154">
      <w:pPr>
        <w:ind w:firstLine="709"/>
        <w:jc w:val="both"/>
        <w:rPr>
          <w:rFonts w:ascii="Arial" w:hAnsi="Arial" w:cs="Arial"/>
        </w:rPr>
      </w:pPr>
      <w:bookmarkStart w:id="63" w:name="Artículo92QUARTER"/>
      <w:r w:rsidRPr="00457753">
        <w:rPr>
          <w:rFonts w:ascii="Arial" w:hAnsi="Arial" w:cs="Arial"/>
        </w:rPr>
        <w:t>ARTÍCULO 92 QUARTER</w:t>
      </w:r>
      <w:bookmarkEnd w:id="63"/>
      <w:r w:rsidRPr="00457753">
        <w:rPr>
          <w:rFonts w:ascii="Arial" w:hAnsi="Arial" w:cs="Arial"/>
        </w:rPr>
        <w:t>.- Fue adicionado mediante Decreto No. 445, publicado en el Periódico Oficial No. 21, Tomo CXX, Sección III, de fecha 03 de mayo de 2013, expedido por la H. XX Legislatura, siendo Gobernador Constitucio</w:t>
      </w:r>
      <w:r w:rsidR="00CB4C1A" w:rsidRPr="00457753">
        <w:rPr>
          <w:rFonts w:ascii="Arial" w:hAnsi="Arial" w:cs="Arial"/>
        </w:rPr>
        <w:t xml:space="preserve">nal el C. José Guadalupe Osuna </w:t>
      </w:r>
      <w:r w:rsidRPr="00457753">
        <w:rPr>
          <w:rFonts w:ascii="Arial" w:hAnsi="Arial" w:cs="Arial"/>
        </w:rPr>
        <w:t>Millán 2007-2013;</w:t>
      </w:r>
    </w:p>
    <w:p w:rsidR="00D210E3" w:rsidRPr="00457753" w:rsidRDefault="00D210E3" w:rsidP="00113154">
      <w:pPr>
        <w:ind w:firstLine="709"/>
        <w:jc w:val="both"/>
        <w:rPr>
          <w:rFonts w:ascii="Arial" w:hAnsi="Arial" w:cs="Arial"/>
        </w:rPr>
      </w:pPr>
      <w:bookmarkStart w:id="64" w:name="Artículo92QUINQUIES"/>
    </w:p>
    <w:p w:rsidR="00113154" w:rsidRDefault="00113154" w:rsidP="00113154">
      <w:pPr>
        <w:ind w:firstLine="709"/>
        <w:jc w:val="both"/>
        <w:rPr>
          <w:rFonts w:ascii="Arial" w:hAnsi="Arial" w:cs="Arial"/>
        </w:rPr>
      </w:pPr>
      <w:r w:rsidRPr="00457753">
        <w:rPr>
          <w:rFonts w:ascii="Arial" w:hAnsi="Arial" w:cs="Arial"/>
        </w:rPr>
        <w:t>ARTÍCULO 92 QUINQUIES</w:t>
      </w:r>
      <w:bookmarkEnd w:id="64"/>
      <w:r w:rsidRPr="00457753">
        <w:rPr>
          <w:rFonts w:ascii="Arial" w:hAnsi="Arial" w:cs="Arial"/>
        </w:rPr>
        <w:t>.- Fue adicionado mediante Decreto No. 445, publicado en el Periódico Oficial No. 21, Tomo CXX, Sección III, de fecha 03 de mayo de 2013, expedido por la H. XX Legislatura, siendo Gobernador Constitucio</w:t>
      </w:r>
      <w:r w:rsidR="00CB4C1A" w:rsidRPr="00457753">
        <w:rPr>
          <w:rFonts w:ascii="Arial" w:hAnsi="Arial" w:cs="Arial"/>
        </w:rPr>
        <w:t>nal</w:t>
      </w:r>
      <w:r w:rsidR="00CB4C1A">
        <w:rPr>
          <w:rFonts w:ascii="Arial" w:hAnsi="Arial" w:cs="Arial"/>
        </w:rPr>
        <w:t xml:space="preserve"> el C. José Guadalupe Osuna </w:t>
      </w:r>
      <w:r w:rsidRPr="00113154">
        <w:rPr>
          <w:rFonts w:ascii="Arial" w:hAnsi="Arial" w:cs="Arial"/>
        </w:rPr>
        <w:t>Millán 2007-2013;</w:t>
      </w:r>
    </w:p>
    <w:p w:rsidR="0058747F" w:rsidRDefault="0058747F" w:rsidP="00113154">
      <w:pPr>
        <w:ind w:firstLine="709"/>
        <w:jc w:val="both"/>
        <w:rPr>
          <w:rFonts w:ascii="Arial" w:hAnsi="Arial" w:cs="Arial"/>
        </w:rPr>
      </w:pPr>
    </w:p>
    <w:p w:rsidR="0058747F" w:rsidRPr="00113154" w:rsidRDefault="0058747F" w:rsidP="0058747F">
      <w:pPr>
        <w:ind w:firstLine="709"/>
        <w:jc w:val="both"/>
        <w:rPr>
          <w:rFonts w:ascii="Arial" w:hAnsi="Arial" w:cs="Arial"/>
        </w:rPr>
      </w:pPr>
      <w:bookmarkStart w:id="65" w:name="Artículo94"/>
      <w:r w:rsidRPr="00113154">
        <w:rPr>
          <w:rFonts w:ascii="Arial" w:hAnsi="Arial" w:cs="Arial"/>
        </w:rPr>
        <w:t xml:space="preserve">ARTÍCULO </w:t>
      </w:r>
      <w:r>
        <w:rPr>
          <w:rFonts w:ascii="Arial" w:hAnsi="Arial" w:cs="Arial"/>
        </w:rPr>
        <w:t>94</w:t>
      </w:r>
      <w:r w:rsidRPr="00113154">
        <w:rPr>
          <w:rFonts w:ascii="Arial" w:hAnsi="Arial" w:cs="Arial"/>
        </w:rPr>
        <w:t>.-</w:t>
      </w:r>
      <w:r w:rsidRPr="00113154">
        <w:rPr>
          <w:rFonts w:ascii="Arial" w:hAnsi="Arial" w:cs="Arial"/>
          <w:b/>
        </w:rPr>
        <w:t xml:space="preserve"> </w:t>
      </w:r>
      <w:r>
        <w:rPr>
          <w:rFonts w:ascii="Arial" w:hAnsi="Arial" w:cs="Arial"/>
          <w:lang w:val="es-ES"/>
        </w:rPr>
        <w:t>Fue</w:t>
      </w:r>
      <w:r w:rsidRPr="00113154">
        <w:rPr>
          <w:rFonts w:ascii="Arial" w:hAnsi="Arial" w:cs="Arial"/>
        </w:rPr>
        <w:t xml:space="preserve"> </w:t>
      </w:r>
      <w:bookmarkEnd w:id="65"/>
      <w:r w:rsidRPr="00113154">
        <w:rPr>
          <w:rFonts w:ascii="Arial" w:hAnsi="Arial" w:cs="Arial"/>
        </w:rPr>
        <w:t xml:space="preserve">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58747F" w:rsidRDefault="0058747F" w:rsidP="00113154">
      <w:pPr>
        <w:ind w:firstLine="709"/>
        <w:jc w:val="both"/>
        <w:rPr>
          <w:rFonts w:ascii="Arial" w:hAnsi="Arial" w:cs="Arial"/>
          <w:b/>
        </w:rPr>
      </w:pPr>
    </w:p>
    <w:p w:rsidR="0058747F" w:rsidRPr="00113154" w:rsidRDefault="0058747F" w:rsidP="0058747F">
      <w:pPr>
        <w:ind w:firstLine="709"/>
        <w:jc w:val="both"/>
        <w:rPr>
          <w:rFonts w:ascii="Arial" w:hAnsi="Arial" w:cs="Arial"/>
        </w:rPr>
      </w:pPr>
      <w:bookmarkStart w:id="66" w:name="Artículo95"/>
      <w:r w:rsidRPr="00113154">
        <w:rPr>
          <w:rFonts w:ascii="Arial" w:hAnsi="Arial" w:cs="Arial"/>
        </w:rPr>
        <w:t xml:space="preserve">ARTÍCULO </w:t>
      </w:r>
      <w:r>
        <w:rPr>
          <w:rFonts w:ascii="Arial" w:hAnsi="Arial" w:cs="Arial"/>
        </w:rPr>
        <w:t>95</w:t>
      </w:r>
      <w:r w:rsidRPr="00113154">
        <w:rPr>
          <w:rFonts w:ascii="Arial" w:hAnsi="Arial" w:cs="Arial"/>
        </w:rPr>
        <w:t>.-</w:t>
      </w:r>
      <w:r w:rsidRPr="00113154">
        <w:rPr>
          <w:rFonts w:ascii="Arial" w:hAnsi="Arial" w:cs="Arial"/>
          <w:b/>
        </w:rPr>
        <w:t xml:space="preserve"> </w:t>
      </w:r>
      <w:bookmarkEnd w:id="66"/>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58747F" w:rsidRDefault="0058747F" w:rsidP="00113154">
      <w:pPr>
        <w:ind w:firstLine="709"/>
        <w:jc w:val="both"/>
        <w:rPr>
          <w:rFonts w:ascii="Arial" w:hAnsi="Arial" w:cs="Arial"/>
          <w:b/>
        </w:rPr>
      </w:pPr>
    </w:p>
    <w:p w:rsidR="0058747F" w:rsidRPr="00113154" w:rsidRDefault="0058747F" w:rsidP="0058747F">
      <w:pPr>
        <w:ind w:firstLine="709"/>
        <w:jc w:val="both"/>
        <w:rPr>
          <w:rFonts w:ascii="Arial" w:hAnsi="Arial" w:cs="Arial"/>
        </w:rPr>
      </w:pPr>
      <w:bookmarkStart w:id="67" w:name="Artículo97"/>
      <w:r w:rsidRPr="00113154">
        <w:rPr>
          <w:rFonts w:ascii="Arial" w:hAnsi="Arial" w:cs="Arial"/>
        </w:rPr>
        <w:t xml:space="preserve">ARTÍCULO </w:t>
      </w:r>
      <w:r>
        <w:rPr>
          <w:rFonts w:ascii="Arial" w:hAnsi="Arial" w:cs="Arial"/>
        </w:rPr>
        <w:t>97</w:t>
      </w:r>
      <w:r w:rsidRPr="00113154">
        <w:rPr>
          <w:rFonts w:ascii="Arial" w:hAnsi="Arial" w:cs="Arial"/>
        </w:rPr>
        <w:t>.-</w:t>
      </w:r>
      <w:r w:rsidRPr="00113154">
        <w:rPr>
          <w:rFonts w:ascii="Arial" w:hAnsi="Arial" w:cs="Arial"/>
          <w:b/>
        </w:rPr>
        <w:t xml:space="preserve"> </w:t>
      </w:r>
      <w:bookmarkEnd w:id="67"/>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58747F" w:rsidRDefault="0058747F" w:rsidP="00113154">
      <w:pPr>
        <w:ind w:firstLine="709"/>
        <w:jc w:val="both"/>
        <w:rPr>
          <w:rFonts w:ascii="Arial" w:hAnsi="Arial" w:cs="Arial"/>
          <w:b/>
        </w:rPr>
      </w:pPr>
    </w:p>
    <w:p w:rsidR="0058747F" w:rsidRPr="00113154" w:rsidRDefault="0058747F" w:rsidP="0058747F">
      <w:pPr>
        <w:ind w:firstLine="709"/>
        <w:jc w:val="both"/>
        <w:rPr>
          <w:rFonts w:ascii="Arial" w:hAnsi="Arial" w:cs="Arial"/>
        </w:rPr>
      </w:pPr>
      <w:bookmarkStart w:id="68" w:name="Artículo98"/>
      <w:r w:rsidRPr="00113154">
        <w:rPr>
          <w:rFonts w:ascii="Arial" w:hAnsi="Arial" w:cs="Arial"/>
        </w:rPr>
        <w:t xml:space="preserve">ARTÍCULO </w:t>
      </w:r>
      <w:r>
        <w:rPr>
          <w:rFonts w:ascii="Arial" w:hAnsi="Arial" w:cs="Arial"/>
        </w:rPr>
        <w:t>98</w:t>
      </w:r>
      <w:r w:rsidRPr="00113154">
        <w:rPr>
          <w:rFonts w:ascii="Arial" w:hAnsi="Arial" w:cs="Arial"/>
        </w:rPr>
        <w:t>.-</w:t>
      </w:r>
      <w:r w:rsidRPr="00113154">
        <w:rPr>
          <w:rFonts w:ascii="Arial" w:hAnsi="Arial" w:cs="Arial"/>
          <w:b/>
        </w:rPr>
        <w:t xml:space="preserve"> </w:t>
      </w:r>
      <w:bookmarkEnd w:id="68"/>
      <w:r>
        <w:rPr>
          <w:rFonts w:ascii="Arial" w:hAnsi="Arial" w:cs="Arial"/>
          <w:lang w:val="es-ES"/>
        </w:rPr>
        <w:t>Fue</w:t>
      </w:r>
      <w:r w:rsidRPr="00113154">
        <w:rPr>
          <w:rFonts w:ascii="Arial" w:hAnsi="Arial" w:cs="Arial"/>
        </w:rPr>
        <w:t xml:space="preserve"> reformado mediante Decreto No. </w:t>
      </w:r>
      <w:r>
        <w:rPr>
          <w:rFonts w:ascii="Arial" w:hAnsi="Arial" w:cs="Arial"/>
        </w:rPr>
        <w:t>223</w:t>
      </w:r>
      <w:r w:rsidRPr="00113154">
        <w:rPr>
          <w:rFonts w:ascii="Arial" w:hAnsi="Arial" w:cs="Arial"/>
        </w:rPr>
        <w:t xml:space="preserve">, publicado en el Periódico Oficial No. </w:t>
      </w:r>
      <w:r>
        <w:rPr>
          <w:rFonts w:ascii="Arial" w:hAnsi="Arial" w:cs="Arial"/>
        </w:rPr>
        <w:t>31</w:t>
      </w:r>
      <w:r w:rsidRPr="00113154">
        <w:rPr>
          <w:rFonts w:ascii="Arial" w:hAnsi="Arial" w:cs="Arial"/>
        </w:rPr>
        <w:t>, Tomo CXX</w:t>
      </w:r>
      <w:r>
        <w:rPr>
          <w:rFonts w:ascii="Arial" w:hAnsi="Arial" w:cs="Arial"/>
        </w:rPr>
        <w:t>VIII</w:t>
      </w:r>
      <w:r w:rsidRPr="00113154">
        <w:rPr>
          <w:rFonts w:ascii="Arial" w:hAnsi="Arial" w:cs="Arial"/>
        </w:rPr>
        <w:t xml:space="preserve">, </w:t>
      </w:r>
      <w:r>
        <w:rPr>
          <w:rFonts w:ascii="Arial" w:hAnsi="Arial" w:cs="Arial"/>
        </w:rPr>
        <w:t>Índice</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w:t>
      </w:r>
      <w:r w:rsidRPr="00113154">
        <w:rPr>
          <w:rFonts w:ascii="Arial" w:hAnsi="Arial" w:cs="Arial"/>
        </w:rPr>
        <w:t xml:space="preserve"> </w:t>
      </w:r>
      <w:r>
        <w:rPr>
          <w:rFonts w:ascii="Arial" w:hAnsi="Arial" w:cs="Arial"/>
        </w:rPr>
        <w:t>de</w:t>
      </w:r>
      <w:r w:rsidRPr="00113154">
        <w:rPr>
          <w:rFonts w:ascii="Arial" w:hAnsi="Arial" w:cs="Arial"/>
        </w:rPr>
        <w:t xml:space="preserve"> 20</w:t>
      </w:r>
      <w:r>
        <w:rPr>
          <w:rFonts w:ascii="Arial" w:hAnsi="Arial" w:cs="Arial"/>
        </w:rPr>
        <w:t>21</w:t>
      </w:r>
      <w:r w:rsidRPr="00113154">
        <w:rPr>
          <w:rFonts w:ascii="Arial" w:hAnsi="Arial" w:cs="Arial"/>
        </w:rPr>
        <w:t>, expedido por la H. XX</w:t>
      </w:r>
      <w:r>
        <w:rPr>
          <w:rFonts w:ascii="Arial" w:hAnsi="Arial" w:cs="Arial"/>
        </w:rPr>
        <w:t>III</w:t>
      </w:r>
      <w:r w:rsidRPr="00113154">
        <w:rPr>
          <w:rFonts w:ascii="Arial" w:hAnsi="Arial" w:cs="Arial"/>
        </w:rPr>
        <w:t xml:space="preserve"> Legislatura, siendo Gobernador Constitucional el C. </w:t>
      </w:r>
      <w:r>
        <w:rPr>
          <w:rFonts w:ascii="Arial" w:hAnsi="Arial" w:cs="Arial"/>
        </w:rPr>
        <w:t>Jaime Bonilla Valdez</w:t>
      </w:r>
      <w:r w:rsidRPr="00113154">
        <w:rPr>
          <w:rFonts w:ascii="Arial" w:hAnsi="Arial" w:cs="Arial"/>
        </w:rPr>
        <w:t xml:space="preserve"> 20</w:t>
      </w:r>
      <w:r>
        <w:rPr>
          <w:rFonts w:ascii="Arial" w:hAnsi="Arial" w:cs="Arial"/>
        </w:rPr>
        <w:t>19</w:t>
      </w:r>
      <w:r w:rsidRPr="00113154">
        <w:rPr>
          <w:rFonts w:ascii="Arial" w:hAnsi="Arial" w:cs="Arial"/>
        </w:rPr>
        <w:t>-20</w:t>
      </w:r>
      <w:r>
        <w:rPr>
          <w:rFonts w:ascii="Arial" w:hAnsi="Arial" w:cs="Arial"/>
        </w:rPr>
        <w:t>21</w:t>
      </w:r>
      <w:r w:rsidRPr="00113154">
        <w:rPr>
          <w:rFonts w:ascii="Arial" w:hAnsi="Arial" w:cs="Arial"/>
        </w:rPr>
        <w:t>;</w:t>
      </w:r>
    </w:p>
    <w:p w:rsidR="0058747F" w:rsidRPr="00113154" w:rsidRDefault="0058747F" w:rsidP="00113154">
      <w:pPr>
        <w:ind w:firstLine="709"/>
        <w:jc w:val="both"/>
        <w:rPr>
          <w:rFonts w:ascii="Arial" w:hAnsi="Arial" w:cs="Arial"/>
          <w:b/>
        </w:rPr>
      </w:pPr>
    </w:p>
    <w:p w:rsidR="00113154" w:rsidRPr="00113154" w:rsidRDefault="00CB4C1A" w:rsidP="00CB4C1A">
      <w:pPr>
        <w:ind w:firstLine="709"/>
        <w:jc w:val="both"/>
        <w:rPr>
          <w:rFonts w:ascii="Arial" w:hAnsi="Arial" w:cs="Arial"/>
        </w:rPr>
      </w:pPr>
      <w:r>
        <w:rPr>
          <w:rFonts w:ascii="Arial" w:hAnsi="Arial" w:cs="Arial"/>
        </w:rPr>
        <w:br w:type="page"/>
      </w:r>
    </w:p>
    <w:p w:rsidR="00113154" w:rsidRPr="00113154" w:rsidRDefault="00113154" w:rsidP="00113154">
      <w:pPr>
        <w:tabs>
          <w:tab w:val="left" w:pos="9213"/>
        </w:tabs>
        <w:spacing w:before="120" w:after="120"/>
        <w:ind w:firstLine="720"/>
        <w:contextualSpacing/>
        <w:jc w:val="both"/>
        <w:rPr>
          <w:rFonts w:ascii="Arial" w:hAnsi="Arial" w:cs="Arial"/>
        </w:rPr>
      </w:pPr>
      <w:r w:rsidRPr="00113154">
        <w:rPr>
          <w:rFonts w:ascii="Arial" w:hAnsi="Arial" w:cs="Arial"/>
        </w:rPr>
        <w:t xml:space="preserve">ARTÍCULO ÚNICO TRANSITORIO DEL </w:t>
      </w:r>
      <w:bookmarkStart w:id="69" w:name="DECRETO206"/>
      <w:r w:rsidRPr="00113154">
        <w:rPr>
          <w:rFonts w:ascii="Arial" w:hAnsi="Arial" w:cs="Arial"/>
        </w:rPr>
        <w:t>DECRETO No. 206</w:t>
      </w:r>
      <w:bookmarkEnd w:id="69"/>
      <w:r w:rsidRPr="00113154">
        <w:rPr>
          <w:rFonts w:ascii="Arial" w:hAnsi="Arial" w:cs="Arial"/>
        </w:rPr>
        <w:t>, POR EL QUE SE APRUEBAN LA DEROGACIÓN DE LOS PARRAFOS CUARTO Y QUINTO DEL ARTÍCULO 39 Y ADICIONA EL 39 BIS, PUBLICADO EN EL PERIÓD</w:t>
      </w:r>
      <w:r w:rsidR="00CB4C1A">
        <w:rPr>
          <w:rFonts w:ascii="Arial" w:hAnsi="Arial" w:cs="Arial"/>
        </w:rPr>
        <w:t xml:space="preserve">ICO OFICIAL No. 25, TOMO CXIX, </w:t>
      </w:r>
      <w:r w:rsidRPr="00113154">
        <w:rPr>
          <w:rFonts w:ascii="Arial" w:hAnsi="Arial" w:cs="Arial"/>
        </w:rPr>
        <w:t>DE FECHA 01 DE JUNIO DE 2012, EXPEDIDO POR LA H. XX LEGISLATURA, SIENDO GOBERNADOR CONSTITUCIONAL EL C. JOSE GUADALUPE OSUNA MILLAN 2007-2013.</w:t>
      </w:r>
    </w:p>
    <w:p w:rsidR="00113154" w:rsidRPr="00113154" w:rsidRDefault="00113154" w:rsidP="00113154">
      <w:pPr>
        <w:jc w:val="both"/>
        <w:rPr>
          <w:rFonts w:ascii="Arial" w:hAnsi="Arial" w:cs="Arial"/>
        </w:rPr>
      </w:pPr>
    </w:p>
    <w:p w:rsidR="00113154" w:rsidRPr="00113154" w:rsidRDefault="00113154" w:rsidP="00113154">
      <w:pPr>
        <w:ind w:left="360" w:right="108"/>
        <w:jc w:val="center"/>
        <w:rPr>
          <w:rFonts w:ascii="Arial" w:hAnsi="Arial" w:cs="Arial"/>
          <w:b/>
          <w:lang w:val="es-ES" w:eastAsia="es-ES"/>
        </w:rPr>
      </w:pPr>
      <w:r w:rsidRPr="00113154">
        <w:rPr>
          <w:rFonts w:ascii="Arial" w:hAnsi="Arial" w:cs="Arial"/>
          <w:b/>
          <w:lang w:val="es-ES" w:eastAsia="es-ES"/>
        </w:rPr>
        <w:t>ARTÍCULO TRANSITORIO</w:t>
      </w:r>
    </w:p>
    <w:p w:rsidR="00113154" w:rsidRPr="00113154" w:rsidRDefault="00113154" w:rsidP="00113154">
      <w:pPr>
        <w:ind w:left="360" w:right="108"/>
        <w:jc w:val="both"/>
        <w:rPr>
          <w:rFonts w:ascii="Arial" w:hAnsi="Arial" w:cs="Arial"/>
          <w:b/>
          <w:lang w:val="es-ES" w:eastAsia="es-ES"/>
        </w:rPr>
      </w:pPr>
    </w:p>
    <w:p w:rsidR="00113154" w:rsidRPr="00113154" w:rsidRDefault="00113154" w:rsidP="00DF0532">
      <w:pPr>
        <w:tabs>
          <w:tab w:val="left" w:pos="9720"/>
        </w:tabs>
        <w:ind w:right="-1" w:firstLine="709"/>
        <w:jc w:val="both"/>
        <w:rPr>
          <w:rFonts w:ascii="Arial" w:hAnsi="Arial" w:cs="Arial"/>
          <w:lang w:val="es-ES" w:eastAsia="es-ES"/>
        </w:rPr>
      </w:pPr>
      <w:r w:rsidRPr="00113154">
        <w:rPr>
          <w:rFonts w:ascii="Arial" w:hAnsi="Arial" w:cs="Arial"/>
          <w:b/>
          <w:lang w:val="es-ES" w:eastAsia="es-ES"/>
        </w:rPr>
        <w:t xml:space="preserve">ÚNICO.- </w:t>
      </w:r>
      <w:r w:rsidRPr="00113154">
        <w:rPr>
          <w:rFonts w:ascii="Arial" w:hAnsi="Arial" w:cs="Arial"/>
          <w:lang w:val="es-ES" w:eastAsia="es-ES"/>
        </w:rPr>
        <w:t>El presente Decreto entrará en vigor el día siguiente al de su publicación en el Periódico Oficial del Estado.</w:t>
      </w:r>
    </w:p>
    <w:p w:rsidR="00113154" w:rsidRPr="00113154" w:rsidRDefault="00113154" w:rsidP="00113154">
      <w:pPr>
        <w:pStyle w:val="Sinespaciado"/>
        <w:jc w:val="both"/>
        <w:rPr>
          <w:rFonts w:ascii="Arial" w:hAnsi="Arial" w:cs="Arial"/>
        </w:rPr>
      </w:pPr>
    </w:p>
    <w:p w:rsidR="00113154" w:rsidRPr="00113154" w:rsidRDefault="00113154" w:rsidP="00DF0532">
      <w:pPr>
        <w:pStyle w:val="Sinespaciado"/>
        <w:ind w:firstLine="709"/>
        <w:jc w:val="both"/>
        <w:rPr>
          <w:rFonts w:ascii="Arial" w:hAnsi="Arial" w:cs="Arial"/>
        </w:rPr>
      </w:pPr>
      <w:r w:rsidRPr="00113154">
        <w:rPr>
          <w:rFonts w:ascii="Arial" w:hAnsi="Arial" w:cs="Arial"/>
          <w:b/>
        </w:rPr>
        <w:t>DADO</w:t>
      </w:r>
      <w:r w:rsidRPr="00113154">
        <w:rPr>
          <w:rFonts w:ascii="Arial" w:hAnsi="Arial" w:cs="Arial"/>
        </w:rPr>
        <w:t xml:space="preserve"> en el Salón de Sesiones “Lic. Benito Juárez García” del H. Poder Legislativo del Estado de Baja California, en la Ciudad de Mexicali, B.C., a los tres días del mes de mayo del año dos mil doce.</w:t>
      </w:r>
    </w:p>
    <w:p w:rsidR="00113154" w:rsidRPr="00113154" w:rsidRDefault="00113154" w:rsidP="00113154">
      <w:pPr>
        <w:rPr>
          <w:rFonts w:ascii="Arial" w:hAnsi="Arial" w:cs="Arial"/>
        </w:rPr>
      </w:pPr>
    </w:p>
    <w:p w:rsidR="00113154" w:rsidRPr="00113154" w:rsidRDefault="00113154" w:rsidP="00113154">
      <w:pPr>
        <w:rPr>
          <w:rFonts w:ascii="Arial" w:hAnsi="Arial" w:cs="Arial"/>
          <w:lang w:val="pt-BR"/>
        </w:rPr>
      </w:pPr>
    </w:p>
    <w:p w:rsidR="00113154" w:rsidRPr="00113154" w:rsidRDefault="00113154" w:rsidP="00113154">
      <w:pPr>
        <w:keepNext/>
        <w:jc w:val="both"/>
        <w:outlineLvl w:val="2"/>
        <w:rPr>
          <w:rFonts w:ascii="Arial" w:eastAsia="MS Mincho" w:hAnsi="Arial" w:cs="Arial"/>
          <w:lang w:val="pt-BR" w:eastAsia="ja-JP"/>
        </w:rPr>
      </w:pPr>
      <w:r w:rsidRPr="00113154">
        <w:rPr>
          <w:rFonts w:ascii="Arial" w:eastAsia="MS Mincho" w:hAnsi="Arial" w:cs="Arial"/>
          <w:lang w:val="pt-BR" w:eastAsia="ja-JP"/>
        </w:rPr>
        <w:t xml:space="preserve">DIP. </w:t>
      </w:r>
      <w:r w:rsidRPr="00113154">
        <w:rPr>
          <w:rFonts w:ascii="Arial" w:eastAsia="MS Mincho" w:hAnsi="Arial" w:cs="Arial"/>
          <w:lang w:eastAsia="ja-JP"/>
        </w:rPr>
        <w:t>DAVID JORGE LOZANO PÉREZ</w:t>
      </w:r>
    </w:p>
    <w:p w:rsidR="00113154" w:rsidRPr="00113154" w:rsidRDefault="00113154" w:rsidP="00113154">
      <w:pPr>
        <w:jc w:val="both"/>
        <w:rPr>
          <w:rFonts w:ascii="Arial" w:eastAsia="MS Mincho" w:hAnsi="Arial" w:cs="Arial"/>
          <w:bCs/>
          <w:lang w:val="pt-BR"/>
        </w:rPr>
      </w:pPr>
      <w:r w:rsidRPr="00113154">
        <w:rPr>
          <w:rFonts w:ascii="Arial" w:eastAsia="MS Mincho" w:hAnsi="Arial" w:cs="Arial"/>
          <w:bCs/>
          <w:lang w:val="pt-BR"/>
        </w:rPr>
        <w:t>DIPUTADO PRESIDENTE</w:t>
      </w:r>
    </w:p>
    <w:p w:rsidR="00113154" w:rsidRPr="00113154" w:rsidRDefault="00113154" w:rsidP="00113154">
      <w:pPr>
        <w:jc w:val="both"/>
        <w:rPr>
          <w:rFonts w:ascii="Arial" w:eastAsia="MS Mincho" w:hAnsi="Arial" w:cs="Arial"/>
          <w:bCs/>
          <w:lang w:val="pt-BR"/>
        </w:rPr>
      </w:pPr>
      <w:r w:rsidRPr="00113154">
        <w:rPr>
          <w:rFonts w:ascii="Arial" w:eastAsia="MS Mincho" w:hAnsi="Arial" w:cs="Arial"/>
          <w:bCs/>
          <w:lang w:val="pt-BR"/>
        </w:rPr>
        <w:t>(RÚBRICA)</w:t>
      </w:r>
    </w:p>
    <w:p w:rsidR="00113154" w:rsidRPr="00113154" w:rsidRDefault="00113154" w:rsidP="00113154">
      <w:pPr>
        <w:jc w:val="both"/>
        <w:rPr>
          <w:rFonts w:ascii="Arial" w:eastAsia="MS Mincho" w:hAnsi="Arial" w:cs="Arial"/>
          <w:lang w:val="pt-BR"/>
        </w:rPr>
      </w:pPr>
      <w:r w:rsidRPr="00113154">
        <w:rPr>
          <w:rFonts w:ascii="Arial" w:eastAsia="MS Mincho" w:hAnsi="Arial" w:cs="Arial"/>
          <w:bCs/>
          <w:lang w:val="pt-BR"/>
        </w:rPr>
        <w:t xml:space="preserve">                          </w:t>
      </w:r>
    </w:p>
    <w:p w:rsidR="00113154" w:rsidRPr="00113154" w:rsidRDefault="00113154" w:rsidP="00113154">
      <w:pPr>
        <w:keepNext/>
        <w:jc w:val="both"/>
        <w:outlineLvl w:val="2"/>
        <w:rPr>
          <w:rFonts w:ascii="Arial" w:eastAsia="MS Mincho" w:hAnsi="Arial" w:cs="Arial"/>
          <w:lang w:val="pt-BR" w:eastAsia="ja-JP"/>
        </w:rPr>
      </w:pPr>
      <w:r w:rsidRPr="00113154">
        <w:rPr>
          <w:rFonts w:ascii="Arial" w:eastAsia="MS Mincho" w:hAnsi="Arial" w:cs="Arial"/>
          <w:lang w:val="pt-BR" w:eastAsia="ja-JP"/>
        </w:rPr>
        <w:t>DIP. ALFONSO GARZÓN ZATARAIN</w:t>
      </w:r>
    </w:p>
    <w:p w:rsidR="00113154" w:rsidRPr="00113154" w:rsidRDefault="00113154" w:rsidP="00113154">
      <w:pPr>
        <w:jc w:val="both"/>
        <w:rPr>
          <w:rFonts w:ascii="Arial" w:eastAsia="MS Mincho" w:hAnsi="Arial" w:cs="Arial"/>
          <w:iCs/>
          <w:lang w:val="pt-BR"/>
        </w:rPr>
      </w:pPr>
      <w:r w:rsidRPr="00113154">
        <w:rPr>
          <w:rFonts w:ascii="Arial" w:eastAsia="MS Mincho" w:hAnsi="Arial" w:cs="Arial"/>
          <w:iCs/>
          <w:lang w:val="pt-BR"/>
        </w:rPr>
        <w:t>DIPUTADO SECRETARIO</w:t>
      </w:r>
    </w:p>
    <w:p w:rsidR="00113154" w:rsidRPr="00113154" w:rsidRDefault="00113154" w:rsidP="00113154">
      <w:pPr>
        <w:jc w:val="both"/>
        <w:rPr>
          <w:rFonts w:ascii="Arial" w:eastAsia="MS Mincho" w:hAnsi="Arial" w:cs="Arial"/>
          <w:iCs/>
          <w:lang w:val="pt-BR"/>
        </w:rPr>
      </w:pPr>
      <w:r w:rsidRPr="00113154">
        <w:rPr>
          <w:rFonts w:ascii="Arial" w:eastAsia="MS Mincho" w:hAnsi="Arial" w:cs="Arial"/>
          <w:iCs/>
          <w:lang w:val="pt-BR"/>
        </w:rPr>
        <w:t>(RÚBRICA)</w:t>
      </w:r>
    </w:p>
    <w:p w:rsidR="00113154" w:rsidRPr="00113154" w:rsidRDefault="00113154" w:rsidP="00113154">
      <w:pPr>
        <w:jc w:val="both"/>
        <w:rPr>
          <w:rFonts w:ascii="Arial" w:eastAsia="MS Mincho" w:hAnsi="Arial" w:cs="Arial"/>
        </w:rPr>
      </w:pPr>
    </w:p>
    <w:p w:rsidR="00113154" w:rsidRPr="00113154" w:rsidRDefault="00113154" w:rsidP="00113154">
      <w:pPr>
        <w:widowControl w:val="0"/>
        <w:autoSpaceDE w:val="0"/>
        <w:autoSpaceDN w:val="0"/>
        <w:ind w:firstLine="709"/>
        <w:jc w:val="both"/>
        <w:rPr>
          <w:rFonts w:ascii="Arial" w:hAnsi="Arial" w:cs="Arial"/>
        </w:rPr>
      </w:pPr>
      <w:r w:rsidRPr="00113154">
        <w:rPr>
          <w:rFonts w:ascii="Arial" w:hAnsi="Arial" w:cs="Arial"/>
        </w:rPr>
        <w:t>DE CONFORMIDAD CON LO DISPUESTO POR LA FRACCIÓN I DEL ARTÍCULO 49 DE LA CONSTITUCIÓN POLÍTICA DEL ESTADO, IMPRÍMASE Y PUBLÍQUESE.</w:t>
      </w:r>
    </w:p>
    <w:p w:rsidR="00113154" w:rsidRPr="00113154" w:rsidRDefault="00113154" w:rsidP="00113154">
      <w:pPr>
        <w:widowControl w:val="0"/>
        <w:autoSpaceDE w:val="0"/>
        <w:autoSpaceDN w:val="0"/>
        <w:jc w:val="both"/>
        <w:rPr>
          <w:rFonts w:ascii="Arial" w:hAnsi="Arial" w:cs="Arial"/>
        </w:rPr>
      </w:pP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ab/>
        <w:t>MEXICALI, BAJA CALIFORNIA, A LOS QUINCE DÍAS DEL MES DE MAYO DEL AÑO DOS MIL DOCE.</w:t>
      </w:r>
    </w:p>
    <w:p w:rsidR="00113154" w:rsidRPr="00113154" w:rsidRDefault="00113154" w:rsidP="00113154">
      <w:pPr>
        <w:widowControl w:val="0"/>
        <w:autoSpaceDE w:val="0"/>
        <w:autoSpaceDN w:val="0"/>
        <w:jc w:val="both"/>
        <w:rPr>
          <w:rFonts w:ascii="Arial" w:hAnsi="Arial" w:cs="Arial"/>
        </w:rPr>
      </w:pP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GOBERNADOR DEL ESTADO</w:t>
      </w: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JOSÉ GUADALUPE OSUNA MILLÁN</w:t>
      </w: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(RÚBRICA)</w:t>
      </w:r>
    </w:p>
    <w:p w:rsidR="00113154" w:rsidRPr="00113154" w:rsidRDefault="00113154" w:rsidP="00113154">
      <w:pPr>
        <w:widowControl w:val="0"/>
        <w:autoSpaceDE w:val="0"/>
        <w:autoSpaceDN w:val="0"/>
        <w:jc w:val="both"/>
        <w:rPr>
          <w:rFonts w:ascii="Arial" w:hAnsi="Arial" w:cs="Arial"/>
        </w:rPr>
      </w:pP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SECRETARIO GENERAL DE GOBIERNO</w:t>
      </w:r>
    </w:p>
    <w:p w:rsidR="00113154" w:rsidRPr="00113154" w:rsidRDefault="00113154" w:rsidP="00113154">
      <w:pPr>
        <w:rPr>
          <w:rFonts w:ascii="Arial" w:eastAsia="MS Mincho" w:hAnsi="Arial" w:cs="Arial"/>
          <w:lang w:val="es-ES_tradnl"/>
        </w:rPr>
      </w:pPr>
      <w:r w:rsidRPr="00113154">
        <w:rPr>
          <w:rFonts w:ascii="Arial" w:eastAsia="MS Mincho" w:hAnsi="Arial" w:cs="Arial"/>
          <w:lang w:val="es-ES"/>
        </w:rPr>
        <w:t>CUAUHTEMOC CARDONA BENAVIDES</w:t>
      </w:r>
    </w:p>
    <w:p w:rsidR="00113154" w:rsidRPr="00113154" w:rsidRDefault="00113154" w:rsidP="00113154">
      <w:pPr>
        <w:tabs>
          <w:tab w:val="left" w:pos="2940"/>
        </w:tabs>
        <w:jc w:val="both"/>
        <w:rPr>
          <w:rFonts w:ascii="Arial" w:eastAsia="MS Mincho" w:hAnsi="Arial" w:cs="Arial"/>
        </w:rPr>
      </w:pPr>
      <w:r w:rsidRPr="00113154">
        <w:rPr>
          <w:rFonts w:ascii="Arial" w:eastAsia="MS Mincho" w:hAnsi="Arial" w:cs="Arial"/>
        </w:rPr>
        <w:t>(RÚBRICA)</w:t>
      </w:r>
    </w:p>
    <w:p w:rsidR="00113154" w:rsidRDefault="00113154" w:rsidP="00113154">
      <w:pPr>
        <w:rPr>
          <w:rFonts w:ascii="Arial" w:hAnsi="Arial" w:cs="Arial"/>
          <w:lang w:val="pt-BR"/>
        </w:rPr>
      </w:pPr>
    </w:p>
    <w:p w:rsidR="009D7BC4" w:rsidRPr="00113154" w:rsidRDefault="009D7BC4" w:rsidP="00113154">
      <w:pPr>
        <w:rPr>
          <w:rFonts w:ascii="Arial" w:hAnsi="Arial" w:cs="Arial"/>
          <w:lang w:val="pt-BR"/>
        </w:rPr>
      </w:pPr>
    </w:p>
    <w:p w:rsidR="00113154" w:rsidRPr="00113154" w:rsidRDefault="00113154" w:rsidP="00113154">
      <w:pPr>
        <w:tabs>
          <w:tab w:val="left" w:pos="9213"/>
        </w:tabs>
        <w:spacing w:before="120" w:after="120"/>
        <w:ind w:firstLine="720"/>
        <w:contextualSpacing/>
        <w:jc w:val="both"/>
        <w:rPr>
          <w:rFonts w:ascii="Arial" w:hAnsi="Arial" w:cs="Arial"/>
        </w:rPr>
      </w:pPr>
      <w:r w:rsidRPr="00113154">
        <w:rPr>
          <w:rFonts w:ascii="Arial" w:hAnsi="Arial" w:cs="Arial"/>
        </w:rPr>
        <w:t xml:space="preserve">ARTÍCULO ÚNICO TRANSITORIO DEL </w:t>
      </w:r>
      <w:bookmarkStart w:id="70" w:name="DECRETO260"/>
      <w:r w:rsidRPr="00113154">
        <w:rPr>
          <w:rFonts w:ascii="Arial" w:hAnsi="Arial" w:cs="Arial"/>
        </w:rPr>
        <w:t>DECRETO No. 260</w:t>
      </w:r>
      <w:bookmarkEnd w:id="70"/>
      <w:r w:rsidRPr="00113154">
        <w:rPr>
          <w:rFonts w:ascii="Arial" w:hAnsi="Arial" w:cs="Arial"/>
        </w:rPr>
        <w:t xml:space="preserve">, POR EL QUE SE </w:t>
      </w:r>
      <w:r w:rsidRPr="00113154">
        <w:rPr>
          <w:rFonts w:ascii="Arial" w:hAnsi="Arial" w:cs="Arial"/>
          <w:lang w:val="es-ES"/>
        </w:rPr>
        <w:t>REFORMA Y ADICIONA DE UN PÁRRAFO SEGUNDO AL ARTÍCULO 14</w:t>
      </w:r>
      <w:r w:rsidRPr="00113154">
        <w:rPr>
          <w:rFonts w:ascii="Arial" w:hAnsi="Arial" w:cs="Arial"/>
        </w:rPr>
        <w:t>, PUBLICADO EN EL PERIÓDICO OFICIAL No. 40, TOMO CXIX, SECCION III, DE FECHA 14 DE SEPTIEMBRE DE 2012, EXPEDIDO POR LA H. XX LEGISLATURA, SIENDO GOBERNADOR CONSTITUCIONAL EL C. JOSE GUADALUPE OSUNA MILLAN 2007-2013.</w:t>
      </w:r>
    </w:p>
    <w:p w:rsidR="00113154" w:rsidRPr="00113154" w:rsidRDefault="00113154" w:rsidP="00113154">
      <w:pPr>
        <w:jc w:val="both"/>
        <w:rPr>
          <w:rFonts w:ascii="Arial" w:hAnsi="Arial" w:cs="Arial"/>
        </w:rPr>
      </w:pPr>
    </w:p>
    <w:p w:rsidR="00113154" w:rsidRPr="00113154" w:rsidRDefault="00113154" w:rsidP="00113154">
      <w:pPr>
        <w:jc w:val="center"/>
        <w:rPr>
          <w:rFonts w:ascii="Arial" w:hAnsi="Arial" w:cs="Arial"/>
          <w:b/>
        </w:rPr>
      </w:pPr>
      <w:r w:rsidRPr="00113154">
        <w:rPr>
          <w:rFonts w:ascii="Arial" w:hAnsi="Arial" w:cs="Arial"/>
          <w:b/>
        </w:rPr>
        <w:t>ARTÍCULO TRANSITORIO</w:t>
      </w:r>
    </w:p>
    <w:p w:rsidR="00113154" w:rsidRPr="00113154" w:rsidRDefault="00113154" w:rsidP="00113154">
      <w:pPr>
        <w:jc w:val="center"/>
        <w:rPr>
          <w:rFonts w:ascii="Arial" w:hAnsi="Arial" w:cs="Arial"/>
          <w:b/>
        </w:rPr>
      </w:pPr>
    </w:p>
    <w:p w:rsidR="00113154" w:rsidRPr="00113154" w:rsidRDefault="00113154" w:rsidP="00113154">
      <w:pPr>
        <w:ind w:firstLine="708"/>
        <w:jc w:val="both"/>
        <w:rPr>
          <w:rFonts w:ascii="Arial" w:hAnsi="Arial" w:cs="Arial"/>
          <w:lang w:val="es-ES"/>
        </w:rPr>
      </w:pPr>
      <w:r w:rsidRPr="00113154">
        <w:rPr>
          <w:rFonts w:ascii="Arial" w:hAnsi="Arial" w:cs="Arial"/>
          <w:b/>
          <w:lang w:val="es-ES"/>
        </w:rPr>
        <w:t xml:space="preserve">Único.- </w:t>
      </w:r>
      <w:r w:rsidRPr="00113154">
        <w:rPr>
          <w:rFonts w:ascii="Arial" w:hAnsi="Arial" w:cs="Arial"/>
          <w:lang w:val="es-ES"/>
        </w:rPr>
        <w:t>La presente reforma entrará en vigor al día siguiente de su publicación en el Periódico Oficial del Estado.</w:t>
      </w:r>
    </w:p>
    <w:p w:rsidR="00113154" w:rsidRPr="00113154" w:rsidRDefault="00113154" w:rsidP="00113154">
      <w:pPr>
        <w:spacing w:line="276" w:lineRule="auto"/>
        <w:ind w:firstLine="708"/>
        <w:jc w:val="both"/>
        <w:rPr>
          <w:rFonts w:ascii="Arial" w:hAnsi="Arial" w:cs="Arial"/>
          <w:b/>
        </w:rPr>
      </w:pPr>
    </w:p>
    <w:p w:rsidR="00113154" w:rsidRPr="00113154" w:rsidRDefault="00113154" w:rsidP="00113154">
      <w:pPr>
        <w:pStyle w:val="Sinespaciado"/>
        <w:ind w:firstLine="708"/>
        <w:jc w:val="both"/>
        <w:rPr>
          <w:rFonts w:ascii="Arial" w:hAnsi="Arial" w:cs="Arial"/>
        </w:rPr>
      </w:pPr>
      <w:r w:rsidRPr="00113154">
        <w:rPr>
          <w:rFonts w:ascii="Arial" w:hAnsi="Arial" w:cs="Arial"/>
          <w:b/>
        </w:rPr>
        <w:t>DADO</w:t>
      </w:r>
      <w:r w:rsidRPr="00113154">
        <w:rPr>
          <w:rFonts w:ascii="Arial" w:hAnsi="Arial" w:cs="Arial"/>
        </w:rPr>
        <w:t xml:space="preserve"> en el Salón de Sesiones “Lic. Benito Juárez García” del H. Poder Legislativo del Estado de Baja California, en la Ciudad de Mexicali, B.C., a los veintiún días del mes de agosto del año dos mil doce.</w:t>
      </w:r>
    </w:p>
    <w:p w:rsidR="00113154" w:rsidRPr="00113154" w:rsidRDefault="00113154" w:rsidP="00113154">
      <w:pPr>
        <w:rPr>
          <w:rFonts w:ascii="Arial" w:hAnsi="Arial" w:cs="Arial"/>
        </w:rPr>
      </w:pPr>
    </w:p>
    <w:p w:rsidR="00113154" w:rsidRPr="00113154" w:rsidRDefault="00113154" w:rsidP="00113154">
      <w:pPr>
        <w:keepNext/>
        <w:jc w:val="both"/>
        <w:outlineLvl w:val="2"/>
        <w:rPr>
          <w:rFonts w:ascii="Arial" w:eastAsia="MS Mincho" w:hAnsi="Arial" w:cs="Arial"/>
          <w:lang w:val="pt-BR" w:eastAsia="ja-JP"/>
        </w:rPr>
      </w:pPr>
      <w:r w:rsidRPr="00113154">
        <w:rPr>
          <w:rFonts w:ascii="Arial" w:hAnsi="Arial" w:cs="Arial"/>
          <w:lang w:val="it-IT"/>
        </w:rPr>
        <w:t>DIP. ALFONSO GARZÓN ZATARAIN</w:t>
      </w:r>
    </w:p>
    <w:p w:rsidR="00113154" w:rsidRPr="00113154" w:rsidRDefault="00113154" w:rsidP="00113154">
      <w:pPr>
        <w:jc w:val="both"/>
        <w:rPr>
          <w:rFonts w:ascii="Arial" w:eastAsia="MS Mincho" w:hAnsi="Arial" w:cs="Arial"/>
          <w:bCs/>
          <w:lang w:val="pt-BR"/>
        </w:rPr>
      </w:pPr>
      <w:r w:rsidRPr="00113154">
        <w:rPr>
          <w:rFonts w:ascii="Arial" w:eastAsia="MS Mincho" w:hAnsi="Arial" w:cs="Arial"/>
          <w:bCs/>
          <w:lang w:val="pt-BR"/>
        </w:rPr>
        <w:t>PRESIDENTE</w:t>
      </w:r>
    </w:p>
    <w:p w:rsidR="00113154" w:rsidRPr="00113154" w:rsidRDefault="00113154" w:rsidP="00113154">
      <w:pPr>
        <w:jc w:val="both"/>
        <w:rPr>
          <w:rFonts w:ascii="Arial" w:eastAsia="MS Mincho" w:hAnsi="Arial" w:cs="Arial"/>
          <w:bCs/>
          <w:lang w:val="pt-BR"/>
        </w:rPr>
      </w:pPr>
      <w:r w:rsidRPr="00113154">
        <w:rPr>
          <w:rFonts w:ascii="Arial" w:eastAsia="MS Mincho" w:hAnsi="Arial" w:cs="Arial"/>
          <w:bCs/>
          <w:lang w:val="pt-BR"/>
        </w:rPr>
        <w:t>(RÚBRICA)</w:t>
      </w:r>
    </w:p>
    <w:p w:rsidR="00113154" w:rsidRPr="00113154" w:rsidRDefault="00113154" w:rsidP="00113154">
      <w:pPr>
        <w:jc w:val="both"/>
        <w:rPr>
          <w:rFonts w:ascii="Arial" w:eastAsia="MS Mincho" w:hAnsi="Arial" w:cs="Arial"/>
          <w:lang w:val="pt-BR"/>
        </w:rPr>
      </w:pPr>
      <w:r w:rsidRPr="00113154">
        <w:rPr>
          <w:rFonts w:ascii="Arial" w:eastAsia="MS Mincho" w:hAnsi="Arial" w:cs="Arial"/>
          <w:bCs/>
          <w:lang w:val="pt-BR"/>
        </w:rPr>
        <w:t xml:space="preserve">                          </w:t>
      </w:r>
    </w:p>
    <w:p w:rsidR="00113154" w:rsidRPr="00113154" w:rsidRDefault="00113154" w:rsidP="00113154">
      <w:pPr>
        <w:keepNext/>
        <w:jc w:val="both"/>
        <w:outlineLvl w:val="2"/>
        <w:rPr>
          <w:rFonts w:ascii="Arial" w:eastAsia="MS Mincho" w:hAnsi="Arial" w:cs="Arial"/>
          <w:lang w:val="pt-BR" w:eastAsia="ja-JP"/>
        </w:rPr>
      </w:pPr>
      <w:r w:rsidRPr="00113154">
        <w:rPr>
          <w:rFonts w:ascii="Arial" w:hAnsi="Arial" w:cs="Arial"/>
        </w:rPr>
        <w:t>DIP. FAUSTO ZÁRATE ZEPEDA</w:t>
      </w:r>
    </w:p>
    <w:p w:rsidR="00113154" w:rsidRPr="00113154" w:rsidRDefault="00113154" w:rsidP="00113154">
      <w:pPr>
        <w:jc w:val="both"/>
        <w:rPr>
          <w:rFonts w:ascii="Arial" w:eastAsia="MS Mincho" w:hAnsi="Arial" w:cs="Arial"/>
          <w:iCs/>
          <w:lang w:val="pt-BR"/>
        </w:rPr>
      </w:pPr>
      <w:r w:rsidRPr="00113154">
        <w:rPr>
          <w:rFonts w:ascii="Arial" w:eastAsia="MS Mincho" w:hAnsi="Arial" w:cs="Arial"/>
          <w:iCs/>
          <w:lang w:val="pt-BR"/>
        </w:rPr>
        <w:t>SECRETARIO</w:t>
      </w:r>
    </w:p>
    <w:p w:rsidR="00113154" w:rsidRPr="00113154" w:rsidRDefault="00113154" w:rsidP="00113154">
      <w:pPr>
        <w:jc w:val="both"/>
        <w:rPr>
          <w:rFonts w:ascii="Arial" w:eastAsia="MS Mincho" w:hAnsi="Arial" w:cs="Arial"/>
          <w:iCs/>
          <w:lang w:val="pt-BR"/>
        </w:rPr>
      </w:pPr>
      <w:r w:rsidRPr="00113154">
        <w:rPr>
          <w:rFonts w:ascii="Arial" w:eastAsia="MS Mincho" w:hAnsi="Arial" w:cs="Arial"/>
          <w:iCs/>
          <w:lang w:val="pt-BR"/>
        </w:rPr>
        <w:t>(RÚBRICA)</w:t>
      </w:r>
    </w:p>
    <w:p w:rsidR="00113154" w:rsidRPr="00113154" w:rsidRDefault="00113154" w:rsidP="00113154">
      <w:pPr>
        <w:jc w:val="both"/>
        <w:rPr>
          <w:rFonts w:ascii="Arial" w:eastAsia="MS Mincho" w:hAnsi="Arial" w:cs="Arial"/>
        </w:rPr>
      </w:pPr>
    </w:p>
    <w:p w:rsidR="00113154" w:rsidRPr="00113154" w:rsidRDefault="00113154" w:rsidP="00113154">
      <w:pPr>
        <w:widowControl w:val="0"/>
        <w:autoSpaceDE w:val="0"/>
        <w:autoSpaceDN w:val="0"/>
        <w:ind w:firstLine="709"/>
        <w:jc w:val="both"/>
        <w:rPr>
          <w:rFonts w:ascii="Arial" w:hAnsi="Arial" w:cs="Arial"/>
        </w:rPr>
      </w:pPr>
      <w:r w:rsidRPr="00113154">
        <w:rPr>
          <w:rFonts w:ascii="Arial" w:hAnsi="Arial" w:cs="Arial"/>
        </w:rPr>
        <w:t>DE CONFORMIDAD CON LO DISPUESTO POR LA FRACCIÓN I DEL ARTÍCULO 49 DE LA CONSTITUCIÓN POLÍTICA DEL ESTADO, IMPRÍMASE Y PUBLÍQUESE.</w:t>
      </w:r>
    </w:p>
    <w:p w:rsidR="00113154" w:rsidRPr="00113154" w:rsidRDefault="00113154" w:rsidP="00113154">
      <w:pPr>
        <w:widowControl w:val="0"/>
        <w:autoSpaceDE w:val="0"/>
        <w:autoSpaceDN w:val="0"/>
        <w:jc w:val="both"/>
        <w:rPr>
          <w:rFonts w:ascii="Arial" w:hAnsi="Arial" w:cs="Arial"/>
        </w:rPr>
      </w:pP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ab/>
        <w:t>MEXICALI, BAJA CALIFORNIA, A LOS VEINTITRES DÍAS DEL MES DE AGOSTO DEL AÑO DOS MIL DOCE.</w:t>
      </w:r>
    </w:p>
    <w:p w:rsidR="00113154" w:rsidRPr="00113154" w:rsidRDefault="00113154" w:rsidP="00113154">
      <w:pPr>
        <w:widowControl w:val="0"/>
        <w:autoSpaceDE w:val="0"/>
        <w:autoSpaceDN w:val="0"/>
        <w:jc w:val="both"/>
        <w:rPr>
          <w:rFonts w:ascii="Arial" w:hAnsi="Arial" w:cs="Arial"/>
        </w:rPr>
      </w:pP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GOBERNADOR DEL ESTADO</w:t>
      </w: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JOSÉ GUADALUPE OSUNA MILLÁN</w:t>
      </w: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(RÚBRICA)</w:t>
      </w:r>
    </w:p>
    <w:p w:rsidR="00113154" w:rsidRPr="00113154" w:rsidRDefault="00113154" w:rsidP="00113154">
      <w:pPr>
        <w:widowControl w:val="0"/>
        <w:autoSpaceDE w:val="0"/>
        <w:autoSpaceDN w:val="0"/>
        <w:jc w:val="both"/>
        <w:rPr>
          <w:rFonts w:ascii="Arial" w:hAnsi="Arial" w:cs="Arial"/>
        </w:rPr>
      </w:pPr>
    </w:p>
    <w:p w:rsidR="00113154" w:rsidRPr="00113154" w:rsidRDefault="00113154" w:rsidP="00113154">
      <w:pPr>
        <w:widowControl w:val="0"/>
        <w:autoSpaceDE w:val="0"/>
        <w:autoSpaceDN w:val="0"/>
        <w:jc w:val="both"/>
        <w:rPr>
          <w:rFonts w:ascii="Arial" w:hAnsi="Arial" w:cs="Arial"/>
        </w:rPr>
      </w:pPr>
      <w:r w:rsidRPr="00113154">
        <w:rPr>
          <w:rFonts w:ascii="Arial" w:hAnsi="Arial" w:cs="Arial"/>
        </w:rPr>
        <w:t>SECRETARIO GENERAL DE GOBIERNO</w:t>
      </w:r>
    </w:p>
    <w:p w:rsidR="00113154" w:rsidRPr="00113154" w:rsidRDefault="00113154" w:rsidP="00113154">
      <w:pPr>
        <w:rPr>
          <w:rFonts w:ascii="Arial" w:eastAsia="MS Mincho" w:hAnsi="Arial" w:cs="Arial"/>
          <w:lang w:val="es-ES_tradnl"/>
        </w:rPr>
      </w:pPr>
      <w:r w:rsidRPr="00113154">
        <w:rPr>
          <w:rFonts w:ascii="Arial" w:eastAsia="MS Mincho" w:hAnsi="Arial" w:cs="Arial"/>
          <w:lang w:val="es-ES"/>
        </w:rPr>
        <w:t>FRANCISCO ANTONIO GARCÍA BURGOS</w:t>
      </w:r>
    </w:p>
    <w:p w:rsidR="00113154" w:rsidRPr="00113154" w:rsidRDefault="00113154" w:rsidP="00113154">
      <w:pPr>
        <w:tabs>
          <w:tab w:val="left" w:pos="2940"/>
        </w:tabs>
        <w:jc w:val="both"/>
        <w:rPr>
          <w:rFonts w:ascii="Arial" w:eastAsia="MS Mincho" w:hAnsi="Arial" w:cs="Arial"/>
        </w:rPr>
      </w:pPr>
      <w:r w:rsidRPr="00113154">
        <w:rPr>
          <w:rFonts w:ascii="Arial" w:eastAsia="MS Mincho" w:hAnsi="Arial" w:cs="Arial"/>
        </w:rPr>
        <w:t>(RÚBRICA)</w:t>
      </w:r>
    </w:p>
    <w:p w:rsidR="00113154" w:rsidRDefault="00113154" w:rsidP="00113154">
      <w:pPr>
        <w:rPr>
          <w:rFonts w:ascii="Arial" w:hAnsi="Arial" w:cs="Arial"/>
          <w:lang w:val="pt-BR"/>
        </w:rPr>
      </w:pPr>
    </w:p>
    <w:p w:rsidR="009D7BC4" w:rsidRPr="00113154" w:rsidRDefault="009D7BC4" w:rsidP="00113154">
      <w:pPr>
        <w:rPr>
          <w:rFonts w:ascii="Arial" w:hAnsi="Arial" w:cs="Arial"/>
          <w:lang w:val="pt-BR"/>
        </w:rPr>
      </w:pPr>
    </w:p>
    <w:p w:rsidR="00113154" w:rsidRPr="00113154" w:rsidRDefault="00113154" w:rsidP="00113154">
      <w:pPr>
        <w:pStyle w:val="HeadLeve"/>
        <w:ind w:firstLine="709"/>
        <w:jc w:val="both"/>
        <w:rPr>
          <w:rFonts w:cs="Arial"/>
          <w:b/>
          <w:bCs/>
          <w:noProof w:val="0"/>
          <w:sz w:val="24"/>
          <w:szCs w:val="24"/>
          <w:lang w:val="es-MX"/>
        </w:rPr>
      </w:pPr>
      <w:r w:rsidRPr="00113154">
        <w:rPr>
          <w:rFonts w:cs="Arial"/>
          <w:sz w:val="24"/>
          <w:szCs w:val="24"/>
        </w:rPr>
        <w:t xml:space="preserve">ARTÍCULO SEGUNDO TRANSITORIO DEL </w:t>
      </w:r>
      <w:bookmarkStart w:id="71" w:name="DECRETO339"/>
      <w:bookmarkStart w:id="72" w:name="DECRETO377"/>
      <w:r w:rsidRPr="00113154">
        <w:rPr>
          <w:rFonts w:cs="Arial"/>
          <w:sz w:val="24"/>
          <w:szCs w:val="24"/>
        </w:rPr>
        <w:t>DECRETO No. 3</w:t>
      </w:r>
      <w:bookmarkEnd w:id="71"/>
      <w:r w:rsidRPr="00113154">
        <w:rPr>
          <w:rFonts w:cs="Arial"/>
          <w:sz w:val="24"/>
          <w:szCs w:val="24"/>
        </w:rPr>
        <w:t>77</w:t>
      </w:r>
      <w:bookmarkEnd w:id="72"/>
      <w:r w:rsidRPr="00113154">
        <w:rPr>
          <w:rFonts w:cs="Arial"/>
          <w:sz w:val="24"/>
          <w:szCs w:val="24"/>
        </w:rPr>
        <w:t xml:space="preserve">,  POR EL QUE SE </w:t>
      </w:r>
      <w:r w:rsidRPr="00113154">
        <w:rPr>
          <w:rFonts w:eastAsia="Arial Unicode MS" w:cs="Arial"/>
          <w:sz w:val="24"/>
          <w:szCs w:val="24"/>
        </w:rPr>
        <w:t xml:space="preserve"> </w:t>
      </w:r>
      <w:r w:rsidRPr="00113154">
        <w:rPr>
          <w:rFonts w:cs="Arial"/>
          <w:sz w:val="24"/>
          <w:szCs w:val="24"/>
        </w:rPr>
        <w:t xml:space="preserve">REFORMAN LOS ARTICULOS </w:t>
      </w:r>
      <w:r w:rsidRPr="00113154">
        <w:rPr>
          <w:rFonts w:cs="Arial"/>
          <w:bCs/>
          <w:sz w:val="24"/>
          <w:szCs w:val="24"/>
        </w:rPr>
        <w:t>4, 7, 48, 56, 59, 74, 75, 77, 81 Y 87; SE ADICIONA EL TEXTO DE LOS ARTÍCULOS 3, 23, 35 Y 89</w:t>
      </w:r>
      <w:r w:rsidRPr="00113154">
        <w:rPr>
          <w:rFonts w:cs="Arial"/>
          <w:sz w:val="24"/>
          <w:szCs w:val="24"/>
        </w:rPr>
        <w:t>, PUBLICADO EN EL PERIÓDICO OFICIAL No. 58, TOMO CXIX, SECCION VI, DE FECHA 28 DE DICIEMBRE DE 2012, EXPEDIDO POR LA H. XX LEGISLATURA, SIENDO GOBERNADOR CONSTITUCIONAL EL C. JOSÉ GUADALUPE OSUNA MILLÁN 2007-2013.</w:t>
      </w:r>
    </w:p>
    <w:p w:rsidR="00113154" w:rsidRPr="00113154" w:rsidRDefault="00113154" w:rsidP="00113154">
      <w:pPr>
        <w:pStyle w:val="HeadLeve"/>
        <w:ind w:firstLine="709"/>
        <w:jc w:val="both"/>
        <w:rPr>
          <w:rFonts w:cs="Arial"/>
          <w:b/>
          <w:bCs/>
          <w:noProof w:val="0"/>
          <w:sz w:val="24"/>
          <w:szCs w:val="24"/>
          <w:lang w:val="es-MX"/>
        </w:rPr>
      </w:pPr>
    </w:p>
    <w:p w:rsidR="00113154" w:rsidRPr="00113154" w:rsidRDefault="00113154" w:rsidP="00113154">
      <w:pPr>
        <w:spacing w:line="276" w:lineRule="auto"/>
        <w:jc w:val="center"/>
        <w:rPr>
          <w:rFonts w:ascii="Arial" w:eastAsia="Calibri" w:hAnsi="Arial" w:cs="Arial"/>
          <w:b/>
        </w:rPr>
      </w:pPr>
      <w:r w:rsidRPr="00113154">
        <w:rPr>
          <w:rFonts w:ascii="Arial" w:eastAsia="Calibri" w:hAnsi="Arial" w:cs="Arial"/>
          <w:b/>
        </w:rPr>
        <w:t>ARTÍCULOS TRANSITORIOS</w:t>
      </w:r>
    </w:p>
    <w:p w:rsidR="00113154" w:rsidRPr="00113154" w:rsidRDefault="00113154" w:rsidP="00113154">
      <w:pPr>
        <w:spacing w:line="276" w:lineRule="auto"/>
        <w:jc w:val="center"/>
        <w:rPr>
          <w:rFonts w:ascii="Arial" w:eastAsia="Calibri" w:hAnsi="Arial" w:cs="Arial"/>
          <w:b/>
        </w:rPr>
      </w:pPr>
    </w:p>
    <w:p w:rsidR="00113154" w:rsidRPr="00113154" w:rsidRDefault="00113154" w:rsidP="00113154">
      <w:pPr>
        <w:ind w:firstLine="709"/>
        <w:jc w:val="both"/>
        <w:rPr>
          <w:rFonts w:ascii="Arial" w:hAnsi="Arial" w:cs="Arial"/>
          <w:lang w:val="es-ES"/>
        </w:rPr>
      </w:pPr>
      <w:r w:rsidRPr="00113154">
        <w:rPr>
          <w:rFonts w:ascii="Arial" w:hAnsi="Arial" w:cs="Arial"/>
          <w:b/>
          <w:bCs/>
          <w:lang w:val="es-ES"/>
        </w:rPr>
        <w:t>PRIMERO</w:t>
      </w:r>
      <w:r w:rsidRPr="00113154">
        <w:rPr>
          <w:rFonts w:ascii="Arial" w:hAnsi="Arial" w:cs="Arial"/>
          <w:b/>
          <w:lang w:val="es-ES"/>
        </w:rPr>
        <w:t>.-</w:t>
      </w:r>
      <w:r w:rsidRPr="00113154">
        <w:rPr>
          <w:rFonts w:ascii="Arial" w:hAnsi="Arial" w:cs="Arial"/>
          <w:lang w:val="es-ES"/>
        </w:rPr>
        <w:t xml:space="preserve"> Las presentes Reformas entrarán en vigor al día siguiente de su publicación en el Periódico Oficial del Estado de Baja California.</w:t>
      </w:r>
    </w:p>
    <w:p w:rsidR="00113154" w:rsidRPr="00113154" w:rsidRDefault="00113154" w:rsidP="00113154">
      <w:pPr>
        <w:tabs>
          <w:tab w:val="left" w:pos="10260"/>
        </w:tabs>
        <w:ind w:firstLine="709"/>
        <w:jc w:val="both"/>
        <w:rPr>
          <w:rFonts w:ascii="Arial" w:hAnsi="Arial" w:cs="Arial"/>
        </w:rPr>
      </w:pPr>
    </w:p>
    <w:p w:rsidR="00113154" w:rsidRPr="00113154" w:rsidRDefault="00113154" w:rsidP="00113154">
      <w:pPr>
        <w:ind w:firstLine="709"/>
        <w:jc w:val="both"/>
        <w:rPr>
          <w:rFonts w:ascii="Arial" w:hAnsi="Arial" w:cs="Arial"/>
          <w:lang w:val="es-ES"/>
        </w:rPr>
      </w:pPr>
      <w:r w:rsidRPr="00113154">
        <w:rPr>
          <w:rFonts w:ascii="Arial" w:hAnsi="Arial" w:cs="Arial"/>
          <w:b/>
          <w:bCs/>
          <w:lang w:val="es-ES"/>
        </w:rPr>
        <w:t>SEGUNDO</w:t>
      </w:r>
      <w:r w:rsidRPr="00113154">
        <w:rPr>
          <w:rFonts w:ascii="Arial" w:hAnsi="Arial" w:cs="Arial"/>
          <w:b/>
          <w:lang w:val="es-ES"/>
        </w:rPr>
        <w:t>.-</w:t>
      </w:r>
      <w:r w:rsidRPr="00113154">
        <w:rPr>
          <w:rFonts w:ascii="Arial" w:hAnsi="Arial" w:cs="Arial"/>
          <w:lang w:val="es-ES"/>
        </w:rPr>
        <w:t xml:space="preserve"> Dentro de un plazo que no excederá de 160 días naturales, contados a partir de la entrada en vigor de las presentes reformas, los Poderes Ejecutivo, Legislativo y Judicial del Estado, y los organismos autónomos, en los términos de las presentes reformas, deberán planear, diseñar, ejecutar y evaluar sus correspondientes presupuestos, con perspectiva de equidad de género.</w:t>
      </w:r>
    </w:p>
    <w:p w:rsidR="00113154" w:rsidRPr="00113154" w:rsidRDefault="00113154" w:rsidP="00113154">
      <w:pPr>
        <w:pStyle w:val="HeadLeveCarCar"/>
        <w:ind w:firstLine="709"/>
        <w:jc w:val="both"/>
        <w:rPr>
          <w:b/>
        </w:rPr>
      </w:pPr>
    </w:p>
    <w:p w:rsidR="00113154" w:rsidRPr="00113154" w:rsidRDefault="00113154" w:rsidP="00113154">
      <w:pPr>
        <w:ind w:firstLine="709"/>
        <w:jc w:val="both"/>
        <w:rPr>
          <w:rFonts w:ascii="Arial" w:hAnsi="Arial" w:cs="Arial"/>
        </w:rPr>
      </w:pPr>
      <w:r w:rsidRPr="00113154">
        <w:rPr>
          <w:rFonts w:ascii="Arial" w:hAnsi="Arial" w:cs="Arial"/>
          <w:b/>
        </w:rPr>
        <w:t xml:space="preserve">DADO </w:t>
      </w:r>
      <w:r w:rsidRPr="00113154">
        <w:rPr>
          <w:rFonts w:ascii="Arial" w:hAnsi="Arial" w:cs="Arial"/>
        </w:rPr>
        <w:t>en el Salón de Sesiones “Lic. Benito Juárez García” del H. Poder Legislativo del Estado de Baja California, en la Ciudad de Mexicali, B.C., a los seis días del mes de diciembre del año dos mil doce.</w:t>
      </w:r>
    </w:p>
    <w:p w:rsidR="00113154" w:rsidRPr="00113154" w:rsidRDefault="00113154" w:rsidP="00113154">
      <w:pPr>
        <w:keepNext/>
        <w:outlineLvl w:val="2"/>
        <w:rPr>
          <w:rFonts w:ascii="Arial" w:hAnsi="Arial" w:cs="Arial"/>
        </w:rPr>
      </w:pPr>
    </w:p>
    <w:p w:rsidR="00113154" w:rsidRPr="00113154" w:rsidRDefault="00113154" w:rsidP="00113154">
      <w:pPr>
        <w:keepNext/>
        <w:outlineLvl w:val="2"/>
        <w:rPr>
          <w:rFonts w:ascii="Arial" w:hAnsi="Arial" w:cs="Arial"/>
          <w:lang w:val="pt-BR"/>
        </w:rPr>
      </w:pPr>
      <w:r w:rsidRPr="00113154">
        <w:rPr>
          <w:rFonts w:ascii="Arial" w:hAnsi="Arial" w:cs="Arial"/>
        </w:rPr>
        <w:t>DIP. CLAUDIA JOSEFINA AGATÓN MUÑÍZ</w:t>
      </w:r>
    </w:p>
    <w:p w:rsidR="00113154" w:rsidRPr="00113154" w:rsidRDefault="00113154" w:rsidP="00113154">
      <w:pPr>
        <w:jc w:val="both"/>
        <w:rPr>
          <w:rFonts w:ascii="Arial" w:hAnsi="Arial" w:cs="Arial"/>
          <w:bCs/>
          <w:lang w:val="pt-BR"/>
        </w:rPr>
      </w:pPr>
      <w:r w:rsidRPr="00113154">
        <w:rPr>
          <w:rFonts w:ascii="Arial" w:hAnsi="Arial" w:cs="Arial"/>
          <w:bCs/>
          <w:lang w:val="pt-BR"/>
        </w:rPr>
        <w:t xml:space="preserve">PRESIDENTE </w:t>
      </w:r>
    </w:p>
    <w:p w:rsidR="00113154" w:rsidRPr="00113154" w:rsidRDefault="00113154" w:rsidP="00113154">
      <w:pPr>
        <w:jc w:val="both"/>
        <w:rPr>
          <w:rFonts w:ascii="Arial" w:hAnsi="Arial" w:cs="Arial"/>
          <w:bCs/>
          <w:lang w:val="pt-BR"/>
        </w:rPr>
      </w:pPr>
      <w:r w:rsidRPr="00113154">
        <w:rPr>
          <w:rFonts w:ascii="Arial" w:hAnsi="Arial" w:cs="Arial"/>
          <w:bCs/>
          <w:lang w:val="pt-BR"/>
        </w:rPr>
        <w:t>(RÚBRICA)</w:t>
      </w:r>
    </w:p>
    <w:p w:rsidR="00113154" w:rsidRPr="00113154" w:rsidRDefault="00113154" w:rsidP="00113154">
      <w:pPr>
        <w:jc w:val="both"/>
        <w:rPr>
          <w:rFonts w:ascii="Arial" w:hAnsi="Arial" w:cs="Arial"/>
          <w:lang w:val="pt-BR"/>
        </w:rPr>
      </w:pPr>
      <w:r w:rsidRPr="00113154">
        <w:rPr>
          <w:rFonts w:ascii="Arial" w:hAnsi="Arial" w:cs="Arial"/>
          <w:bCs/>
          <w:lang w:val="pt-BR"/>
        </w:rPr>
        <w:t xml:space="preserve">                          </w:t>
      </w:r>
    </w:p>
    <w:p w:rsidR="00113154" w:rsidRPr="00113154" w:rsidRDefault="00113154" w:rsidP="00113154">
      <w:pPr>
        <w:keepNext/>
        <w:jc w:val="both"/>
        <w:outlineLvl w:val="2"/>
        <w:rPr>
          <w:rFonts w:ascii="Arial" w:hAnsi="Arial" w:cs="Arial"/>
          <w:lang w:val="pt-BR"/>
        </w:rPr>
      </w:pPr>
      <w:r w:rsidRPr="00113154">
        <w:rPr>
          <w:rFonts w:ascii="Arial" w:hAnsi="Arial" w:cs="Arial"/>
        </w:rPr>
        <w:t>DIP. FAUSTO ZÁRATE ZEPEDA</w:t>
      </w:r>
    </w:p>
    <w:p w:rsidR="00113154" w:rsidRPr="00113154" w:rsidRDefault="00113154" w:rsidP="00113154">
      <w:pPr>
        <w:jc w:val="both"/>
        <w:rPr>
          <w:rFonts w:ascii="Arial" w:hAnsi="Arial" w:cs="Arial"/>
          <w:iCs/>
          <w:lang w:val="pt-BR"/>
        </w:rPr>
      </w:pPr>
      <w:r w:rsidRPr="00113154">
        <w:rPr>
          <w:rFonts w:ascii="Arial" w:hAnsi="Arial" w:cs="Arial"/>
          <w:iCs/>
          <w:lang w:val="pt-BR"/>
        </w:rPr>
        <w:t xml:space="preserve">SECRETARIO </w:t>
      </w:r>
    </w:p>
    <w:p w:rsidR="00113154" w:rsidRPr="00113154" w:rsidRDefault="00113154" w:rsidP="00113154">
      <w:pPr>
        <w:jc w:val="both"/>
        <w:rPr>
          <w:rFonts w:ascii="Arial" w:hAnsi="Arial" w:cs="Arial"/>
          <w:iCs/>
          <w:lang w:val="pt-BR"/>
        </w:rPr>
      </w:pPr>
      <w:r w:rsidRPr="00113154">
        <w:rPr>
          <w:rFonts w:ascii="Arial" w:hAnsi="Arial" w:cs="Arial"/>
          <w:iCs/>
          <w:lang w:val="pt-BR"/>
        </w:rPr>
        <w:t>(RÚBRICA)</w:t>
      </w:r>
    </w:p>
    <w:p w:rsidR="00113154" w:rsidRPr="00113154" w:rsidRDefault="00113154" w:rsidP="00113154">
      <w:pPr>
        <w:jc w:val="both"/>
        <w:rPr>
          <w:rFonts w:ascii="Arial" w:hAnsi="Arial" w:cs="Arial"/>
        </w:rPr>
      </w:pPr>
    </w:p>
    <w:p w:rsidR="00113154" w:rsidRPr="00113154" w:rsidRDefault="00113154" w:rsidP="00113154">
      <w:pPr>
        <w:autoSpaceDE w:val="0"/>
        <w:autoSpaceDN w:val="0"/>
        <w:ind w:firstLine="709"/>
        <w:jc w:val="both"/>
        <w:rPr>
          <w:rFonts w:ascii="Arial" w:hAnsi="Arial" w:cs="Arial"/>
        </w:rPr>
      </w:pPr>
      <w:r w:rsidRPr="00113154">
        <w:rPr>
          <w:rFonts w:ascii="Arial" w:hAnsi="Arial" w:cs="Arial"/>
        </w:rPr>
        <w:t>DE CONFORMIDAD CON LO DISPUESTO POR LA FRACCIÓN I DEL ARTÍCULO 49 DE LA CONSTITUCIÓN POLÍTICA DEL ESTADO, IMPRÍMASE Y PUBLÍQUESE.</w:t>
      </w:r>
    </w:p>
    <w:p w:rsidR="00113154" w:rsidRPr="00113154" w:rsidRDefault="00113154" w:rsidP="00113154">
      <w:pPr>
        <w:autoSpaceDE w:val="0"/>
        <w:autoSpaceDN w:val="0"/>
        <w:jc w:val="both"/>
        <w:rPr>
          <w:rFonts w:ascii="Arial" w:hAnsi="Arial" w:cs="Arial"/>
        </w:rPr>
      </w:pPr>
    </w:p>
    <w:p w:rsidR="00113154" w:rsidRPr="00113154" w:rsidRDefault="00113154" w:rsidP="00113154">
      <w:pPr>
        <w:autoSpaceDE w:val="0"/>
        <w:autoSpaceDN w:val="0"/>
        <w:jc w:val="both"/>
        <w:rPr>
          <w:rFonts w:ascii="Arial" w:hAnsi="Arial" w:cs="Arial"/>
        </w:rPr>
      </w:pPr>
      <w:r w:rsidRPr="00113154">
        <w:rPr>
          <w:rFonts w:ascii="Arial" w:hAnsi="Arial" w:cs="Arial"/>
        </w:rPr>
        <w:tab/>
        <w:t>MEXICALI, BAJA CALIFORNIA, A LOS DIECINUEVE DÍAS DEL MES DE DICIEMBRE DEL AÑO DOS MIL DOCE.</w:t>
      </w:r>
    </w:p>
    <w:p w:rsidR="00113154" w:rsidRPr="00113154" w:rsidRDefault="00113154" w:rsidP="00113154">
      <w:pPr>
        <w:autoSpaceDE w:val="0"/>
        <w:autoSpaceDN w:val="0"/>
        <w:jc w:val="both"/>
        <w:rPr>
          <w:rFonts w:ascii="Arial" w:hAnsi="Arial" w:cs="Arial"/>
        </w:rPr>
      </w:pPr>
    </w:p>
    <w:p w:rsidR="00113154" w:rsidRPr="00113154" w:rsidRDefault="00113154" w:rsidP="00113154">
      <w:pPr>
        <w:autoSpaceDE w:val="0"/>
        <w:autoSpaceDN w:val="0"/>
        <w:jc w:val="both"/>
        <w:rPr>
          <w:rFonts w:ascii="Arial" w:hAnsi="Arial" w:cs="Arial"/>
        </w:rPr>
      </w:pPr>
      <w:r w:rsidRPr="00113154">
        <w:rPr>
          <w:rFonts w:ascii="Arial" w:hAnsi="Arial" w:cs="Arial"/>
        </w:rPr>
        <w:t>JOSÉ GUADALUPE OSUNA MILLÁN</w:t>
      </w:r>
    </w:p>
    <w:p w:rsidR="00113154" w:rsidRPr="00113154" w:rsidRDefault="00113154" w:rsidP="00113154">
      <w:pPr>
        <w:autoSpaceDE w:val="0"/>
        <w:autoSpaceDN w:val="0"/>
        <w:jc w:val="both"/>
        <w:rPr>
          <w:rFonts w:ascii="Arial" w:hAnsi="Arial" w:cs="Arial"/>
        </w:rPr>
      </w:pPr>
      <w:r w:rsidRPr="00113154">
        <w:rPr>
          <w:rFonts w:ascii="Arial" w:hAnsi="Arial" w:cs="Arial"/>
        </w:rPr>
        <w:t>GOBERNADOR DEL ESTADO</w:t>
      </w:r>
    </w:p>
    <w:p w:rsidR="00113154" w:rsidRPr="00113154" w:rsidRDefault="00113154" w:rsidP="00113154">
      <w:pPr>
        <w:autoSpaceDE w:val="0"/>
        <w:autoSpaceDN w:val="0"/>
        <w:jc w:val="both"/>
        <w:rPr>
          <w:rFonts w:ascii="Arial" w:hAnsi="Arial" w:cs="Arial"/>
        </w:rPr>
      </w:pPr>
      <w:r w:rsidRPr="00113154">
        <w:rPr>
          <w:rFonts w:ascii="Arial" w:hAnsi="Arial" w:cs="Arial"/>
        </w:rPr>
        <w:t>(RÚBRICA)</w:t>
      </w:r>
    </w:p>
    <w:p w:rsidR="00113154" w:rsidRPr="00113154" w:rsidRDefault="00113154" w:rsidP="00113154">
      <w:pPr>
        <w:autoSpaceDE w:val="0"/>
        <w:autoSpaceDN w:val="0"/>
        <w:jc w:val="both"/>
        <w:rPr>
          <w:rFonts w:ascii="Arial" w:hAnsi="Arial" w:cs="Arial"/>
        </w:rPr>
      </w:pPr>
    </w:p>
    <w:p w:rsidR="00113154" w:rsidRPr="00113154" w:rsidRDefault="00113154" w:rsidP="00113154">
      <w:pPr>
        <w:autoSpaceDE w:val="0"/>
        <w:autoSpaceDN w:val="0"/>
        <w:jc w:val="both"/>
        <w:rPr>
          <w:rFonts w:ascii="Arial" w:hAnsi="Arial" w:cs="Arial"/>
        </w:rPr>
      </w:pPr>
      <w:r w:rsidRPr="00113154">
        <w:rPr>
          <w:rFonts w:ascii="Arial" w:hAnsi="Arial" w:cs="Arial"/>
        </w:rPr>
        <w:t>FRANCISCO ANTONIO GARCÍA BURGOS</w:t>
      </w:r>
    </w:p>
    <w:p w:rsidR="00113154" w:rsidRPr="00113154" w:rsidRDefault="00113154" w:rsidP="00113154">
      <w:pPr>
        <w:autoSpaceDE w:val="0"/>
        <w:autoSpaceDN w:val="0"/>
        <w:jc w:val="both"/>
        <w:rPr>
          <w:rFonts w:ascii="Arial" w:hAnsi="Arial" w:cs="Arial"/>
        </w:rPr>
      </w:pPr>
      <w:r w:rsidRPr="00113154">
        <w:rPr>
          <w:rFonts w:ascii="Arial" w:hAnsi="Arial" w:cs="Arial"/>
        </w:rPr>
        <w:t>SECRETARIO GENERAL DE GOBIERNO</w:t>
      </w:r>
    </w:p>
    <w:p w:rsidR="00113154" w:rsidRPr="00113154" w:rsidRDefault="00113154" w:rsidP="00113154">
      <w:pPr>
        <w:rPr>
          <w:rFonts w:ascii="Arial" w:hAnsi="Arial" w:cs="Arial"/>
          <w:lang w:val="pt-BR"/>
        </w:rPr>
      </w:pPr>
      <w:r w:rsidRPr="00113154">
        <w:rPr>
          <w:rFonts w:ascii="Arial" w:hAnsi="Arial" w:cs="Arial"/>
        </w:rPr>
        <w:t>(RÚBRICA)</w:t>
      </w:r>
    </w:p>
    <w:p w:rsidR="00113154" w:rsidRDefault="00113154" w:rsidP="00113154">
      <w:pPr>
        <w:rPr>
          <w:rFonts w:ascii="Arial" w:hAnsi="Arial" w:cs="Arial"/>
          <w:lang w:val="pt-BR"/>
        </w:rPr>
      </w:pPr>
    </w:p>
    <w:p w:rsidR="009D7BC4" w:rsidRPr="00113154" w:rsidRDefault="009D7BC4" w:rsidP="00113154">
      <w:pPr>
        <w:rPr>
          <w:rFonts w:ascii="Arial" w:hAnsi="Arial" w:cs="Arial"/>
          <w:lang w:val="pt-BR"/>
        </w:rPr>
      </w:pPr>
    </w:p>
    <w:p w:rsidR="00113154" w:rsidRPr="00113154" w:rsidRDefault="00113154" w:rsidP="00113154">
      <w:pPr>
        <w:pStyle w:val="HeadLeve"/>
        <w:ind w:firstLine="709"/>
        <w:jc w:val="both"/>
        <w:rPr>
          <w:rFonts w:cs="Arial"/>
          <w:b/>
          <w:bCs/>
          <w:noProof w:val="0"/>
          <w:sz w:val="24"/>
          <w:szCs w:val="24"/>
          <w:lang w:val="es-MX"/>
        </w:rPr>
      </w:pPr>
      <w:r w:rsidRPr="00113154">
        <w:rPr>
          <w:rFonts w:cs="Arial"/>
          <w:sz w:val="24"/>
          <w:szCs w:val="24"/>
        </w:rPr>
        <w:t xml:space="preserve">ARTÍCULO UNICO TRANSITORIO DEL </w:t>
      </w:r>
      <w:bookmarkStart w:id="73" w:name="DECRETO445"/>
      <w:r w:rsidRPr="00113154">
        <w:rPr>
          <w:rFonts w:cs="Arial"/>
          <w:sz w:val="24"/>
          <w:szCs w:val="24"/>
        </w:rPr>
        <w:t>DECRETO No. 445</w:t>
      </w:r>
      <w:bookmarkEnd w:id="73"/>
      <w:r w:rsidRPr="00113154">
        <w:rPr>
          <w:rFonts w:cs="Arial"/>
          <w:sz w:val="24"/>
          <w:szCs w:val="24"/>
        </w:rPr>
        <w:t xml:space="preserve">,  POR EL QUE SE </w:t>
      </w:r>
      <w:r w:rsidRPr="00113154">
        <w:rPr>
          <w:rFonts w:eastAsia="Arial Unicode MS" w:cs="Arial"/>
          <w:sz w:val="24"/>
          <w:szCs w:val="24"/>
        </w:rPr>
        <w:t xml:space="preserve"> </w:t>
      </w:r>
      <w:r w:rsidRPr="00113154">
        <w:rPr>
          <w:rFonts w:cs="Arial"/>
          <w:sz w:val="24"/>
          <w:szCs w:val="24"/>
        </w:rPr>
        <w:t>ADICIONA EL TÍTULO QUINTO BIS, ASÍ COMO LOS ARTÍCULOS 92 BIS, 92 TER, 92 QUARTER Y 92 QUINQUIES, PUBLICADO EN EL PERIÓDICO OFICIAL No. 21, TOMO CXX, SECCION III, DE FECHA 03 DE MAYO DE 2013, EXPEDIDO POR LA H. XX LEGISLATURA, SIENDO GOBERNADOR CONSTITUCIONAL EL C. JOSÉ GUADALUPE OSUNA MILLÁN 2007-2013.</w:t>
      </w:r>
    </w:p>
    <w:p w:rsidR="00113154" w:rsidRPr="00113154" w:rsidRDefault="00113154" w:rsidP="00113154">
      <w:pPr>
        <w:pStyle w:val="HeadLeve"/>
        <w:ind w:firstLine="709"/>
        <w:jc w:val="both"/>
        <w:rPr>
          <w:rFonts w:cs="Arial"/>
          <w:b/>
          <w:bCs/>
          <w:noProof w:val="0"/>
          <w:sz w:val="24"/>
          <w:szCs w:val="24"/>
          <w:lang w:val="es-MX"/>
        </w:rPr>
      </w:pPr>
    </w:p>
    <w:p w:rsidR="00113154" w:rsidRPr="00E06C40" w:rsidRDefault="00113154" w:rsidP="00113154">
      <w:pPr>
        <w:ind w:left="360" w:right="352"/>
        <w:jc w:val="center"/>
        <w:rPr>
          <w:rFonts w:ascii="Arial" w:hAnsi="Arial" w:cs="Arial"/>
          <w:lang w:val="en-US"/>
        </w:rPr>
      </w:pPr>
      <w:r w:rsidRPr="00E06C40">
        <w:rPr>
          <w:rFonts w:ascii="Arial" w:hAnsi="Arial" w:cs="Arial"/>
          <w:b/>
          <w:lang w:val="en-US"/>
        </w:rPr>
        <w:t>T R A N S I T O R I O S</w:t>
      </w:r>
    </w:p>
    <w:p w:rsidR="00113154" w:rsidRPr="00113154" w:rsidRDefault="00113154" w:rsidP="00113154">
      <w:pPr>
        <w:spacing w:before="240" w:after="240"/>
        <w:ind w:firstLine="709"/>
        <w:jc w:val="both"/>
        <w:rPr>
          <w:rFonts w:ascii="Arial" w:hAnsi="Arial" w:cs="Arial"/>
        </w:rPr>
      </w:pPr>
      <w:r w:rsidRPr="00113154">
        <w:rPr>
          <w:rFonts w:ascii="Arial" w:hAnsi="Arial" w:cs="Arial"/>
          <w:b/>
        </w:rPr>
        <w:t>ARTÍCULO PRIMERO.-</w:t>
      </w:r>
      <w:r w:rsidRPr="00113154">
        <w:rPr>
          <w:rFonts w:ascii="Arial" w:hAnsi="Arial" w:cs="Arial"/>
        </w:rPr>
        <w:t xml:space="preserve"> Las presentes reformas entrarán en vigor al día siguiente de su publicación en el Periódico Oficial del Estado.</w:t>
      </w:r>
    </w:p>
    <w:p w:rsidR="00113154" w:rsidRPr="00113154" w:rsidRDefault="00113154" w:rsidP="00113154">
      <w:pPr>
        <w:spacing w:before="240" w:after="240"/>
        <w:ind w:firstLine="709"/>
        <w:jc w:val="both"/>
        <w:rPr>
          <w:rFonts w:ascii="Arial" w:hAnsi="Arial" w:cs="Arial"/>
        </w:rPr>
      </w:pPr>
      <w:r w:rsidRPr="00113154">
        <w:rPr>
          <w:rFonts w:ascii="Arial" w:hAnsi="Arial" w:cs="Arial"/>
          <w:b/>
        </w:rPr>
        <w:t>ARTÍCULO SEGUNDO.-</w:t>
      </w:r>
      <w:r w:rsidRPr="00113154">
        <w:rPr>
          <w:rFonts w:ascii="Arial" w:hAnsi="Arial" w:cs="Arial"/>
        </w:rPr>
        <w:t xml:space="preserve"> La obligación de incluir la información financiera correspondiente a los seis años previos al ejercicio fiscal en curso, a que se refiere el segundo párrafo del Artículo  92 QUARTER  de  esta  Ley,  iniciará  a partir  de las  fechas previstas en el Artículo Transitorio Cuarto de la Ley General de Contabilidad Gubernamental, y así sucesivamente hasta incluir la información de los seis ejercicios fiscales.</w:t>
      </w:r>
    </w:p>
    <w:p w:rsidR="00113154" w:rsidRPr="00113154" w:rsidRDefault="00113154" w:rsidP="00113154">
      <w:pPr>
        <w:spacing w:before="240" w:after="240"/>
        <w:ind w:firstLine="709"/>
        <w:jc w:val="both"/>
        <w:rPr>
          <w:rFonts w:ascii="Arial" w:hAnsi="Arial" w:cs="Arial"/>
        </w:rPr>
      </w:pPr>
      <w:r w:rsidRPr="00113154">
        <w:rPr>
          <w:rFonts w:ascii="Arial" w:hAnsi="Arial" w:cs="Arial"/>
          <w:b/>
        </w:rPr>
        <w:t xml:space="preserve">DADO </w:t>
      </w:r>
      <w:r w:rsidRPr="00113154">
        <w:rPr>
          <w:rFonts w:ascii="Arial" w:hAnsi="Arial" w:cs="Arial"/>
        </w:rPr>
        <w:t>en el Salón de Sesiones “Lic. Benito Juárez García” del H. Poder Legislativo del Estado de Baja California, en la Ciudad de Mexicali, B.C., a los dos días del mes de abril del año dos mil trece.</w:t>
      </w:r>
    </w:p>
    <w:p w:rsidR="00113154" w:rsidRPr="00113154" w:rsidRDefault="00113154" w:rsidP="00113154">
      <w:pPr>
        <w:keepNext/>
        <w:outlineLvl w:val="2"/>
        <w:rPr>
          <w:rFonts w:ascii="Arial" w:hAnsi="Arial" w:cs="Arial"/>
        </w:rPr>
      </w:pPr>
      <w:r w:rsidRPr="00113154">
        <w:rPr>
          <w:rFonts w:ascii="Arial" w:hAnsi="Arial" w:cs="Arial"/>
        </w:rPr>
        <w:t>DIP. JULIO FELIPE GARCÍA MUÑOZ</w:t>
      </w:r>
    </w:p>
    <w:p w:rsidR="00113154" w:rsidRPr="00113154" w:rsidRDefault="00113154" w:rsidP="00113154">
      <w:pPr>
        <w:jc w:val="both"/>
        <w:rPr>
          <w:rFonts w:ascii="Arial" w:hAnsi="Arial" w:cs="Arial"/>
          <w:bCs/>
          <w:lang w:val="pt-BR"/>
        </w:rPr>
      </w:pPr>
      <w:r w:rsidRPr="00113154">
        <w:rPr>
          <w:rFonts w:ascii="Arial" w:hAnsi="Arial" w:cs="Arial"/>
          <w:bCs/>
          <w:lang w:val="pt-BR"/>
        </w:rPr>
        <w:t xml:space="preserve">PRESIDENTE </w:t>
      </w:r>
    </w:p>
    <w:p w:rsidR="00113154" w:rsidRPr="00113154" w:rsidRDefault="00113154" w:rsidP="00113154">
      <w:pPr>
        <w:jc w:val="both"/>
        <w:rPr>
          <w:rFonts w:ascii="Arial" w:hAnsi="Arial" w:cs="Arial"/>
          <w:bCs/>
          <w:lang w:val="pt-BR"/>
        </w:rPr>
      </w:pPr>
      <w:r w:rsidRPr="00113154">
        <w:rPr>
          <w:rFonts w:ascii="Arial" w:hAnsi="Arial" w:cs="Arial"/>
          <w:bCs/>
          <w:lang w:val="pt-BR"/>
        </w:rPr>
        <w:t>(RÚBRICA)</w:t>
      </w:r>
    </w:p>
    <w:p w:rsidR="00113154" w:rsidRPr="00113154" w:rsidRDefault="00113154" w:rsidP="00113154">
      <w:pPr>
        <w:jc w:val="both"/>
        <w:rPr>
          <w:rFonts w:ascii="Arial" w:hAnsi="Arial" w:cs="Arial"/>
          <w:lang w:val="pt-BR"/>
        </w:rPr>
      </w:pPr>
      <w:r w:rsidRPr="00113154">
        <w:rPr>
          <w:rFonts w:ascii="Arial" w:hAnsi="Arial" w:cs="Arial"/>
          <w:bCs/>
          <w:lang w:val="pt-BR"/>
        </w:rPr>
        <w:t xml:space="preserve">                          </w:t>
      </w:r>
    </w:p>
    <w:p w:rsidR="00113154" w:rsidRPr="00113154" w:rsidRDefault="00113154" w:rsidP="00113154">
      <w:pPr>
        <w:keepNext/>
        <w:jc w:val="both"/>
        <w:outlineLvl w:val="2"/>
        <w:rPr>
          <w:rFonts w:ascii="Arial" w:hAnsi="Arial" w:cs="Arial"/>
          <w:lang w:val="pt-BR"/>
        </w:rPr>
      </w:pPr>
      <w:r w:rsidRPr="00113154">
        <w:rPr>
          <w:rFonts w:ascii="Arial" w:hAnsi="Arial" w:cs="Arial"/>
        </w:rPr>
        <w:t xml:space="preserve">DIP. </w:t>
      </w:r>
      <w:r w:rsidRPr="00113154">
        <w:rPr>
          <w:rFonts w:ascii="Arial" w:hAnsi="Arial" w:cs="Arial"/>
          <w:lang w:val="it-IT"/>
        </w:rPr>
        <w:t>MARCO ANTONIO VIZCARRA CALDERÓN</w:t>
      </w:r>
    </w:p>
    <w:p w:rsidR="00113154" w:rsidRPr="00113154" w:rsidRDefault="00113154" w:rsidP="00113154">
      <w:pPr>
        <w:jc w:val="both"/>
        <w:rPr>
          <w:rFonts w:ascii="Arial" w:hAnsi="Arial" w:cs="Arial"/>
          <w:iCs/>
          <w:lang w:val="pt-BR"/>
        </w:rPr>
      </w:pPr>
      <w:r w:rsidRPr="00113154">
        <w:rPr>
          <w:rFonts w:ascii="Arial" w:hAnsi="Arial" w:cs="Arial"/>
          <w:iCs/>
          <w:lang w:val="pt-BR"/>
        </w:rPr>
        <w:t xml:space="preserve">SECRETARIO </w:t>
      </w:r>
    </w:p>
    <w:p w:rsidR="00113154" w:rsidRPr="00113154" w:rsidRDefault="00113154" w:rsidP="00113154">
      <w:pPr>
        <w:jc w:val="both"/>
        <w:rPr>
          <w:rFonts w:ascii="Arial" w:hAnsi="Arial" w:cs="Arial"/>
          <w:iCs/>
          <w:lang w:val="pt-BR"/>
        </w:rPr>
      </w:pPr>
      <w:r w:rsidRPr="00113154">
        <w:rPr>
          <w:rFonts w:ascii="Arial" w:hAnsi="Arial" w:cs="Arial"/>
          <w:iCs/>
          <w:lang w:val="pt-BR"/>
        </w:rPr>
        <w:t>(RÚBRICA)</w:t>
      </w:r>
    </w:p>
    <w:p w:rsidR="00113154" w:rsidRPr="00113154" w:rsidRDefault="00113154" w:rsidP="00113154">
      <w:pPr>
        <w:jc w:val="both"/>
        <w:rPr>
          <w:rFonts w:ascii="Arial" w:hAnsi="Arial" w:cs="Arial"/>
        </w:rPr>
      </w:pPr>
    </w:p>
    <w:p w:rsidR="00113154" w:rsidRPr="00113154" w:rsidRDefault="00113154" w:rsidP="00113154">
      <w:pPr>
        <w:autoSpaceDE w:val="0"/>
        <w:autoSpaceDN w:val="0"/>
        <w:ind w:firstLine="709"/>
        <w:jc w:val="both"/>
        <w:rPr>
          <w:rFonts w:ascii="Arial" w:hAnsi="Arial" w:cs="Arial"/>
        </w:rPr>
      </w:pPr>
      <w:r w:rsidRPr="00113154">
        <w:rPr>
          <w:rFonts w:ascii="Arial" w:hAnsi="Arial" w:cs="Arial"/>
        </w:rPr>
        <w:t>DE CONFORMIDAD CON LO DISPUESTO POR LA FRACCIÓN I DEL ARTÍCULO 49 DE LA CONSTITUCIÓN POLÍTICA DEL ESTADO, IMPRÍMASE Y PUBLÍQUESE.</w:t>
      </w:r>
    </w:p>
    <w:p w:rsidR="00113154" w:rsidRPr="00113154" w:rsidRDefault="00113154" w:rsidP="00113154">
      <w:pPr>
        <w:autoSpaceDE w:val="0"/>
        <w:autoSpaceDN w:val="0"/>
        <w:jc w:val="both"/>
        <w:rPr>
          <w:rFonts w:ascii="Arial" w:hAnsi="Arial" w:cs="Arial"/>
        </w:rPr>
      </w:pPr>
    </w:p>
    <w:p w:rsidR="00113154" w:rsidRPr="00113154" w:rsidRDefault="00113154" w:rsidP="00113154">
      <w:pPr>
        <w:autoSpaceDE w:val="0"/>
        <w:autoSpaceDN w:val="0"/>
        <w:jc w:val="both"/>
        <w:rPr>
          <w:rFonts w:ascii="Arial" w:hAnsi="Arial" w:cs="Arial"/>
        </w:rPr>
      </w:pPr>
      <w:r w:rsidRPr="00113154">
        <w:rPr>
          <w:rFonts w:ascii="Arial" w:hAnsi="Arial" w:cs="Arial"/>
        </w:rPr>
        <w:tab/>
        <w:t>MEXICALI, BAJA CALIFORNIA, A LOS DOCE DÍAS DEL MES DE ABRIL DEL AÑO DOS MIL TRECE.</w:t>
      </w:r>
    </w:p>
    <w:p w:rsidR="00113154" w:rsidRPr="00113154" w:rsidRDefault="00113154" w:rsidP="00113154">
      <w:pPr>
        <w:autoSpaceDE w:val="0"/>
        <w:autoSpaceDN w:val="0"/>
        <w:jc w:val="both"/>
        <w:rPr>
          <w:rFonts w:ascii="Arial" w:hAnsi="Arial" w:cs="Arial"/>
        </w:rPr>
      </w:pPr>
    </w:p>
    <w:p w:rsidR="00113154" w:rsidRPr="00113154" w:rsidRDefault="00113154" w:rsidP="00113154">
      <w:pPr>
        <w:autoSpaceDE w:val="0"/>
        <w:autoSpaceDN w:val="0"/>
        <w:jc w:val="both"/>
        <w:rPr>
          <w:rFonts w:ascii="Arial" w:hAnsi="Arial" w:cs="Arial"/>
        </w:rPr>
      </w:pPr>
      <w:r w:rsidRPr="00113154">
        <w:rPr>
          <w:rFonts w:ascii="Arial" w:hAnsi="Arial" w:cs="Arial"/>
        </w:rPr>
        <w:t>JOSÉ GUADALUPE OSUNA MILLÁN</w:t>
      </w:r>
    </w:p>
    <w:p w:rsidR="00113154" w:rsidRPr="00113154" w:rsidRDefault="00113154" w:rsidP="00113154">
      <w:pPr>
        <w:autoSpaceDE w:val="0"/>
        <w:autoSpaceDN w:val="0"/>
        <w:jc w:val="both"/>
        <w:rPr>
          <w:rFonts w:ascii="Arial" w:hAnsi="Arial" w:cs="Arial"/>
        </w:rPr>
      </w:pPr>
      <w:r w:rsidRPr="00113154">
        <w:rPr>
          <w:rFonts w:ascii="Arial" w:hAnsi="Arial" w:cs="Arial"/>
        </w:rPr>
        <w:t>GOBERNADOR DEL ESTADO</w:t>
      </w:r>
    </w:p>
    <w:p w:rsidR="00113154" w:rsidRPr="00113154" w:rsidRDefault="00113154" w:rsidP="00113154">
      <w:pPr>
        <w:autoSpaceDE w:val="0"/>
        <w:autoSpaceDN w:val="0"/>
        <w:jc w:val="both"/>
        <w:rPr>
          <w:rFonts w:ascii="Arial" w:hAnsi="Arial" w:cs="Arial"/>
        </w:rPr>
      </w:pPr>
      <w:r w:rsidRPr="00113154">
        <w:rPr>
          <w:rFonts w:ascii="Arial" w:hAnsi="Arial" w:cs="Arial"/>
        </w:rPr>
        <w:t>(RÚBRICA)</w:t>
      </w:r>
    </w:p>
    <w:p w:rsidR="00113154" w:rsidRPr="00113154" w:rsidRDefault="00113154" w:rsidP="00113154">
      <w:pPr>
        <w:autoSpaceDE w:val="0"/>
        <w:autoSpaceDN w:val="0"/>
        <w:jc w:val="both"/>
        <w:rPr>
          <w:rFonts w:ascii="Arial" w:hAnsi="Arial" w:cs="Arial"/>
        </w:rPr>
      </w:pPr>
    </w:p>
    <w:p w:rsidR="00113154" w:rsidRPr="00113154" w:rsidRDefault="00113154" w:rsidP="00113154">
      <w:pPr>
        <w:autoSpaceDE w:val="0"/>
        <w:autoSpaceDN w:val="0"/>
        <w:jc w:val="both"/>
        <w:rPr>
          <w:rFonts w:ascii="Arial" w:hAnsi="Arial" w:cs="Arial"/>
        </w:rPr>
      </w:pPr>
      <w:r w:rsidRPr="00113154">
        <w:rPr>
          <w:rFonts w:ascii="Arial" w:hAnsi="Arial" w:cs="Arial"/>
        </w:rPr>
        <w:t>FRANCISCO ANTONIO GARCÍA BURGOS</w:t>
      </w:r>
    </w:p>
    <w:p w:rsidR="00113154" w:rsidRPr="00113154" w:rsidRDefault="00113154" w:rsidP="00113154">
      <w:pPr>
        <w:autoSpaceDE w:val="0"/>
        <w:autoSpaceDN w:val="0"/>
        <w:jc w:val="both"/>
        <w:rPr>
          <w:rFonts w:ascii="Arial" w:hAnsi="Arial" w:cs="Arial"/>
        </w:rPr>
      </w:pPr>
      <w:r w:rsidRPr="00113154">
        <w:rPr>
          <w:rFonts w:ascii="Arial" w:hAnsi="Arial" w:cs="Arial"/>
        </w:rPr>
        <w:t>SECRETARIO GENERAL DE GOBIERNO</w:t>
      </w:r>
    </w:p>
    <w:p w:rsidR="00113154" w:rsidRDefault="00113154" w:rsidP="00113154">
      <w:pPr>
        <w:rPr>
          <w:rFonts w:ascii="Arial" w:hAnsi="Arial" w:cs="Arial"/>
        </w:rPr>
      </w:pPr>
      <w:r w:rsidRPr="00113154">
        <w:rPr>
          <w:rFonts w:ascii="Arial" w:hAnsi="Arial" w:cs="Arial"/>
        </w:rPr>
        <w:t>(RÚBRICA)</w:t>
      </w:r>
    </w:p>
    <w:p w:rsidR="009D7BC4" w:rsidRPr="00113154" w:rsidRDefault="009D7BC4" w:rsidP="00113154">
      <w:pPr>
        <w:rPr>
          <w:rFonts w:ascii="Arial" w:hAnsi="Arial" w:cs="Arial"/>
        </w:rPr>
      </w:pPr>
    </w:p>
    <w:p w:rsidR="00113154" w:rsidRPr="00113154" w:rsidRDefault="00113154" w:rsidP="00113154">
      <w:pPr>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 xml:space="preserve">ARTÍCULO UNICO TRANSITORIO DEL </w:t>
      </w:r>
      <w:bookmarkStart w:id="74" w:name="DECRETO529"/>
      <w:bookmarkStart w:id="75" w:name="DECRETO597"/>
      <w:bookmarkStart w:id="76" w:name="DECRETO544"/>
      <w:bookmarkStart w:id="77" w:name="DECRETO554"/>
      <w:bookmarkStart w:id="78" w:name="DECRETO548"/>
      <w:bookmarkStart w:id="79" w:name="DECRETO549"/>
      <w:bookmarkStart w:id="80" w:name="DECRETO555"/>
      <w:r w:rsidRPr="00113154">
        <w:rPr>
          <w:rFonts w:ascii="Arial" w:hAnsi="Arial" w:cs="Arial"/>
        </w:rPr>
        <w:t>DECRETO No. 5</w:t>
      </w:r>
      <w:bookmarkEnd w:id="74"/>
      <w:bookmarkEnd w:id="75"/>
      <w:bookmarkEnd w:id="76"/>
      <w:bookmarkEnd w:id="77"/>
      <w:bookmarkEnd w:id="78"/>
      <w:bookmarkEnd w:id="79"/>
      <w:r w:rsidRPr="00113154">
        <w:rPr>
          <w:rFonts w:ascii="Arial" w:hAnsi="Arial" w:cs="Arial"/>
        </w:rPr>
        <w:t>55</w:t>
      </w:r>
      <w:bookmarkEnd w:id="80"/>
      <w:r w:rsidRPr="00113154">
        <w:rPr>
          <w:rFonts w:ascii="Arial" w:hAnsi="Arial" w:cs="Arial"/>
        </w:rPr>
        <w:t xml:space="preserve">, POR EL QUE SE </w:t>
      </w:r>
      <w:r w:rsidRPr="00113154">
        <w:rPr>
          <w:rFonts w:ascii="Arial" w:hAnsi="Arial" w:cs="Arial"/>
          <w:bCs/>
          <w:color w:val="000000"/>
          <w:lang w:val="es-AR" w:eastAsia="es-MX"/>
        </w:rPr>
        <w:t xml:space="preserve">REFORMAN </w:t>
      </w:r>
      <w:r w:rsidRPr="00113154">
        <w:rPr>
          <w:rFonts w:ascii="Arial" w:eastAsia="Calibri" w:hAnsi="Arial" w:cs="Arial"/>
          <w:bCs/>
          <w:lang w:eastAsia="es-ES"/>
        </w:rPr>
        <w:t>LAS FRACCIONES I, II Y V DEL ARTÍCULO 50</w:t>
      </w:r>
      <w:r w:rsidRPr="00113154">
        <w:rPr>
          <w:rFonts w:ascii="Arial" w:hAnsi="Arial" w:cs="Arial"/>
        </w:rPr>
        <w:t>,</w:t>
      </w:r>
      <w:r w:rsidRPr="00113154">
        <w:rPr>
          <w:rFonts w:ascii="Arial" w:hAnsi="Arial" w:cs="Arial"/>
          <w:color w:val="000000"/>
          <w:spacing w:val="-4"/>
        </w:rPr>
        <w:t xml:space="preserve"> </w:t>
      </w:r>
      <w:r w:rsidRPr="00113154">
        <w:rPr>
          <w:rFonts w:ascii="Arial" w:hAnsi="Arial" w:cs="Arial"/>
        </w:rPr>
        <w:t xml:space="preserve">PUBLICADO EN EL PERIÓDICO OFICIAL No. 45, SECCIÓN I, TOMO CXX, </w:t>
      </w:r>
      <w:r w:rsidRPr="00113154">
        <w:rPr>
          <w:rFonts w:ascii="Arial" w:hAnsi="Arial" w:cs="Arial"/>
          <w:color w:val="000000"/>
        </w:rPr>
        <w:t xml:space="preserve">DE FECHA 11 DE OCTUBRE DE 2013, </w:t>
      </w:r>
      <w:r w:rsidRPr="00113154">
        <w:rPr>
          <w:rFonts w:ascii="Arial" w:hAnsi="Arial" w:cs="Arial"/>
        </w:rPr>
        <w:t>EXPEDIDO POR LA H. XX LEGISLATURA, SIENDO GOBERNADOR CONSTITUCIONAL EL C. JOSÉ GUADALUPE OSUNA MILLÁN 2007-20013;</w:t>
      </w:r>
    </w:p>
    <w:p w:rsidR="00113154" w:rsidRPr="00113154" w:rsidRDefault="00113154" w:rsidP="00113154">
      <w:pPr>
        <w:autoSpaceDE w:val="0"/>
        <w:autoSpaceDN w:val="0"/>
        <w:adjustRightInd w:val="0"/>
        <w:jc w:val="center"/>
        <w:rPr>
          <w:rFonts w:ascii="Arial" w:eastAsia="Calibri" w:hAnsi="Arial" w:cs="Arial"/>
          <w:b/>
          <w:color w:val="000000"/>
        </w:rPr>
      </w:pPr>
    </w:p>
    <w:p w:rsidR="00113154" w:rsidRPr="00113154" w:rsidRDefault="00113154" w:rsidP="00113154">
      <w:pPr>
        <w:jc w:val="center"/>
        <w:rPr>
          <w:rFonts w:ascii="Arial" w:hAnsi="Arial" w:cs="Arial"/>
          <w:b/>
        </w:rPr>
      </w:pPr>
      <w:r w:rsidRPr="00113154">
        <w:rPr>
          <w:rFonts w:ascii="Arial" w:eastAsia="Calibri" w:hAnsi="Arial" w:cs="Arial"/>
          <w:b/>
          <w:color w:val="000000"/>
        </w:rPr>
        <w:tab/>
      </w:r>
      <w:r w:rsidRPr="00113154">
        <w:rPr>
          <w:rFonts w:ascii="Arial" w:hAnsi="Arial" w:cs="Arial"/>
          <w:b/>
        </w:rPr>
        <w:t>ARTÍCULO TRANSITORIO</w:t>
      </w:r>
    </w:p>
    <w:p w:rsidR="00113154" w:rsidRPr="00113154" w:rsidRDefault="00113154" w:rsidP="00113154">
      <w:pPr>
        <w:jc w:val="both"/>
        <w:rPr>
          <w:rFonts w:ascii="Arial" w:hAnsi="Arial" w:cs="Arial"/>
        </w:rPr>
      </w:pPr>
    </w:p>
    <w:p w:rsidR="00113154" w:rsidRPr="00113154" w:rsidRDefault="00113154" w:rsidP="00113154">
      <w:pPr>
        <w:spacing w:before="120" w:after="120"/>
        <w:ind w:firstLine="709"/>
        <w:jc w:val="both"/>
        <w:rPr>
          <w:rFonts w:ascii="Arial" w:hAnsi="Arial" w:cs="Arial"/>
        </w:rPr>
      </w:pPr>
      <w:r w:rsidRPr="00113154">
        <w:rPr>
          <w:rFonts w:ascii="Arial" w:hAnsi="Arial" w:cs="Arial"/>
          <w:b/>
        </w:rPr>
        <w:t>ÚNICO:</w:t>
      </w:r>
      <w:r w:rsidRPr="00113154">
        <w:rPr>
          <w:rFonts w:ascii="Arial" w:hAnsi="Arial" w:cs="Arial"/>
        </w:rPr>
        <w:t xml:space="preserve"> Las presentes reformas entrarán en vigor al día siguiente de su publicación en el Periódico Oficial del Estado de Baja California.</w:t>
      </w:r>
    </w:p>
    <w:p w:rsidR="00113154" w:rsidRPr="00113154" w:rsidRDefault="00113154" w:rsidP="00113154">
      <w:pPr>
        <w:pStyle w:val="Standard"/>
        <w:widowControl w:val="0"/>
        <w:spacing w:before="120" w:after="120"/>
        <w:ind w:firstLine="709"/>
        <w:jc w:val="both"/>
        <w:rPr>
          <w:rFonts w:ascii="Arial" w:hAnsi="Arial" w:cs="Arial"/>
        </w:rPr>
      </w:pPr>
      <w:r w:rsidRPr="00113154">
        <w:rPr>
          <w:rFonts w:ascii="Arial" w:hAnsi="Arial" w:cs="Arial"/>
          <w:b/>
          <w:lang w:val="es-MX"/>
        </w:rPr>
        <w:t xml:space="preserve">DADO </w:t>
      </w:r>
      <w:r w:rsidRPr="00113154">
        <w:rPr>
          <w:rFonts w:ascii="Arial" w:hAnsi="Arial" w:cs="Arial"/>
          <w:lang w:val="es-MX"/>
        </w:rPr>
        <w:t>en el Salón de Sesiones “Lic. Benito Juárez García” del H. Poder Legislativo del Estado de Baja California, en la Ciudad de Mexicali, B.C., a los trece días del mes de septiembre del año dos mil trece.</w:t>
      </w:r>
    </w:p>
    <w:p w:rsidR="00113154" w:rsidRPr="00113154" w:rsidRDefault="00113154" w:rsidP="00113154">
      <w:pPr>
        <w:jc w:val="both"/>
        <w:rPr>
          <w:rFonts w:ascii="Arial" w:hAnsi="Arial" w:cs="Arial"/>
        </w:rPr>
      </w:pPr>
      <w:r w:rsidRPr="00113154">
        <w:rPr>
          <w:rFonts w:ascii="Arial" w:hAnsi="Arial" w:cs="Arial"/>
        </w:rPr>
        <w:t>DIP. GREGORIO CARRANZA HERNÁNDEZ</w:t>
      </w:r>
    </w:p>
    <w:p w:rsidR="00113154" w:rsidRPr="00113154" w:rsidRDefault="00113154" w:rsidP="00113154">
      <w:pPr>
        <w:jc w:val="both"/>
        <w:rPr>
          <w:rFonts w:ascii="Arial" w:hAnsi="Arial" w:cs="Arial"/>
        </w:rPr>
      </w:pPr>
      <w:r w:rsidRPr="00113154">
        <w:rPr>
          <w:rFonts w:ascii="Arial" w:hAnsi="Arial" w:cs="Arial"/>
        </w:rPr>
        <w:t>PRESIDENTE</w:t>
      </w:r>
    </w:p>
    <w:p w:rsidR="00113154" w:rsidRPr="00113154" w:rsidRDefault="00113154" w:rsidP="00113154">
      <w:pPr>
        <w:rPr>
          <w:rFonts w:ascii="Arial" w:hAnsi="Arial" w:cs="Arial"/>
        </w:rPr>
      </w:pPr>
      <w:r w:rsidRPr="00113154">
        <w:rPr>
          <w:rFonts w:ascii="Arial" w:hAnsi="Arial" w:cs="Arial"/>
        </w:rPr>
        <w:t>(RÚBRICA)</w:t>
      </w:r>
    </w:p>
    <w:p w:rsidR="00113154" w:rsidRPr="00113154" w:rsidRDefault="00113154" w:rsidP="00113154">
      <w:pPr>
        <w:ind w:firstLine="708"/>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 xml:space="preserve">DIP. MARCO ANTONIO VIZCARRA CALDERÓN    </w:t>
      </w:r>
    </w:p>
    <w:p w:rsidR="00113154" w:rsidRPr="00113154" w:rsidRDefault="00113154" w:rsidP="00113154">
      <w:pPr>
        <w:jc w:val="both"/>
        <w:rPr>
          <w:rFonts w:ascii="Arial" w:hAnsi="Arial" w:cs="Arial"/>
        </w:rPr>
      </w:pPr>
      <w:r w:rsidRPr="00113154">
        <w:rPr>
          <w:rFonts w:ascii="Arial" w:hAnsi="Arial" w:cs="Arial"/>
        </w:rPr>
        <w:t>SECRETARIO</w:t>
      </w:r>
    </w:p>
    <w:p w:rsidR="00113154" w:rsidRPr="00113154" w:rsidRDefault="00113154" w:rsidP="00113154">
      <w:pPr>
        <w:rPr>
          <w:rFonts w:ascii="Arial" w:hAnsi="Arial" w:cs="Arial"/>
        </w:rPr>
      </w:pPr>
      <w:r w:rsidRPr="00113154">
        <w:rPr>
          <w:rFonts w:ascii="Arial" w:hAnsi="Arial" w:cs="Arial"/>
        </w:rPr>
        <w:t>(RÚBRICA)</w:t>
      </w:r>
    </w:p>
    <w:p w:rsidR="00113154" w:rsidRPr="00113154" w:rsidRDefault="00113154" w:rsidP="00113154">
      <w:pPr>
        <w:pStyle w:val="leyes"/>
        <w:spacing w:before="0" w:after="0"/>
        <w:ind w:firstLine="709"/>
        <w:rPr>
          <w:rFonts w:ascii="Arial" w:hAnsi="Arial" w:cs="Arial"/>
          <w:szCs w:val="24"/>
          <w:lang w:val="es-MX"/>
        </w:rPr>
      </w:pPr>
      <w:r w:rsidRPr="00113154">
        <w:rPr>
          <w:rFonts w:ascii="Arial" w:hAnsi="Arial" w:cs="Arial"/>
          <w:szCs w:val="24"/>
          <w:lang w:val="es-MX"/>
        </w:rPr>
        <w:t xml:space="preserve"> </w:t>
      </w:r>
    </w:p>
    <w:p w:rsidR="00113154" w:rsidRPr="00113154" w:rsidRDefault="00113154" w:rsidP="00113154">
      <w:pPr>
        <w:pStyle w:val="leyes"/>
        <w:spacing w:before="0" w:after="0"/>
        <w:ind w:firstLine="709"/>
        <w:rPr>
          <w:rFonts w:ascii="Arial" w:hAnsi="Arial" w:cs="Arial"/>
          <w:szCs w:val="24"/>
          <w:lang w:val="es-MX"/>
        </w:rPr>
      </w:pPr>
      <w:r w:rsidRPr="00113154">
        <w:rPr>
          <w:rFonts w:ascii="Arial" w:hAnsi="Arial" w:cs="Arial"/>
          <w:szCs w:val="24"/>
          <w:lang w:val="es-MX"/>
        </w:rPr>
        <w:t>DE CONFORMIDAD CON LO DISPUESTO POR LA FRACCION I DEL ARTÍCULO 49 DE LA CONSTITUCIÓN POLÍTICA DEL ESTADO, IMPRIMASE Y PUBLIQUESE.</w:t>
      </w:r>
    </w:p>
    <w:p w:rsidR="00113154" w:rsidRPr="00113154" w:rsidRDefault="00113154" w:rsidP="00113154">
      <w:pPr>
        <w:pStyle w:val="leyes"/>
        <w:spacing w:before="0" w:after="0"/>
        <w:ind w:firstLine="0"/>
        <w:rPr>
          <w:rFonts w:ascii="Arial" w:hAnsi="Arial" w:cs="Arial"/>
          <w:szCs w:val="24"/>
          <w:lang w:val="es-MX"/>
        </w:rPr>
      </w:pPr>
    </w:p>
    <w:p w:rsidR="00113154" w:rsidRPr="00113154" w:rsidRDefault="00113154" w:rsidP="00113154">
      <w:pPr>
        <w:pStyle w:val="leyes"/>
        <w:spacing w:before="0" w:after="0"/>
        <w:ind w:firstLine="0"/>
        <w:rPr>
          <w:rFonts w:ascii="Arial" w:hAnsi="Arial" w:cs="Arial"/>
          <w:szCs w:val="24"/>
          <w:lang w:val="es-MX"/>
        </w:rPr>
      </w:pPr>
      <w:r w:rsidRPr="00113154">
        <w:rPr>
          <w:rFonts w:ascii="Arial" w:hAnsi="Arial" w:cs="Arial"/>
          <w:szCs w:val="24"/>
          <w:lang w:val="es-MX"/>
        </w:rPr>
        <w:tab/>
        <w:t>MEXICALI, BAJA CALIFORNIA, A LOS TREINTA DÍAS DEL MES DE SEPTIEMBRE DEL AÑO DOS MIL TRECE.</w:t>
      </w:r>
    </w:p>
    <w:p w:rsidR="00113154" w:rsidRPr="00113154" w:rsidRDefault="00113154" w:rsidP="00113154">
      <w:pPr>
        <w:pStyle w:val="leyes"/>
        <w:spacing w:before="0" w:after="0"/>
        <w:ind w:firstLine="0"/>
        <w:rPr>
          <w:rFonts w:ascii="Arial" w:hAnsi="Arial" w:cs="Arial"/>
          <w:szCs w:val="24"/>
          <w:lang w:val="es-MX"/>
        </w:rPr>
      </w:pPr>
    </w:p>
    <w:p w:rsidR="00113154" w:rsidRPr="00113154" w:rsidRDefault="00113154" w:rsidP="00113154">
      <w:pPr>
        <w:pStyle w:val="leyes"/>
        <w:spacing w:before="0" w:after="0"/>
        <w:ind w:firstLine="0"/>
        <w:rPr>
          <w:rFonts w:ascii="Arial" w:hAnsi="Arial" w:cs="Arial"/>
          <w:szCs w:val="24"/>
          <w:lang w:val="es-MX"/>
        </w:rPr>
      </w:pPr>
      <w:r w:rsidRPr="00113154">
        <w:rPr>
          <w:rFonts w:ascii="Arial" w:hAnsi="Arial" w:cs="Arial"/>
          <w:szCs w:val="24"/>
          <w:lang w:val="es-MX"/>
        </w:rPr>
        <w:t>JOSÉ GUADALUPE OSUNA MILLÁN</w:t>
      </w:r>
    </w:p>
    <w:p w:rsidR="00113154" w:rsidRPr="00113154" w:rsidRDefault="00113154" w:rsidP="00113154">
      <w:pPr>
        <w:pStyle w:val="leyes"/>
        <w:spacing w:before="0" w:after="0"/>
        <w:ind w:firstLine="0"/>
        <w:rPr>
          <w:rFonts w:ascii="Arial" w:hAnsi="Arial" w:cs="Arial"/>
          <w:szCs w:val="24"/>
          <w:lang w:val="es-MX"/>
        </w:rPr>
      </w:pPr>
      <w:r w:rsidRPr="00113154">
        <w:rPr>
          <w:rFonts w:ascii="Arial" w:hAnsi="Arial" w:cs="Arial"/>
          <w:szCs w:val="24"/>
          <w:lang w:val="es-MX"/>
        </w:rPr>
        <w:t>GOBERNADOR DEL ESTADO</w:t>
      </w:r>
    </w:p>
    <w:p w:rsidR="00113154" w:rsidRPr="00113154" w:rsidRDefault="00113154" w:rsidP="00113154">
      <w:pPr>
        <w:pStyle w:val="leyes"/>
        <w:spacing w:before="0" w:after="0"/>
        <w:ind w:firstLine="0"/>
        <w:rPr>
          <w:rFonts w:ascii="Arial" w:hAnsi="Arial" w:cs="Arial"/>
          <w:szCs w:val="24"/>
          <w:lang w:val="es-MX"/>
        </w:rPr>
      </w:pPr>
      <w:r w:rsidRPr="00113154">
        <w:rPr>
          <w:rFonts w:ascii="Arial" w:hAnsi="Arial" w:cs="Arial"/>
          <w:szCs w:val="24"/>
          <w:lang w:val="es-MX"/>
        </w:rPr>
        <w:t>(RÚBRICA)</w:t>
      </w:r>
    </w:p>
    <w:p w:rsidR="00113154" w:rsidRPr="00113154" w:rsidRDefault="00113154" w:rsidP="00113154">
      <w:pPr>
        <w:pStyle w:val="leyes"/>
        <w:spacing w:before="0" w:after="0"/>
        <w:ind w:firstLine="0"/>
        <w:rPr>
          <w:rFonts w:ascii="Arial" w:hAnsi="Arial" w:cs="Arial"/>
          <w:szCs w:val="24"/>
          <w:lang w:val="es-MX"/>
        </w:rPr>
      </w:pPr>
    </w:p>
    <w:p w:rsidR="00113154" w:rsidRPr="00113154" w:rsidRDefault="00113154" w:rsidP="00113154">
      <w:pPr>
        <w:pStyle w:val="Textoindependiente"/>
        <w:spacing w:line="240" w:lineRule="auto"/>
        <w:rPr>
          <w:rFonts w:ascii="Arial" w:hAnsi="Arial" w:cs="Arial"/>
          <w:sz w:val="24"/>
          <w:szCs w:val="24"/>
          <w:lang w:val="es-MX"/>
        </w:rPr>
      </w:pPr>
      <w:r w:rsidRPr="00113154">
        <w:rPr>
          <w:rFonts w:ascii="Arial" w:hAnsi="Arial" w:cs="Arial"/>
          <w:sz w:val="24"/>
          <w:szCs w:val="24"/>
          <w:lang w:val="es-MX"/>
        </w:rPr>
        <w:t>FRANCISCO ANTONIO GARCÍA BURGOS</w:t>
      </w:r>
    </w:p>
    <w:p w:rsidR="00113154" w:rsidRPr="00113154" w:rsidRDefault="00113154" w:rsidP="00113154">
      <w:pPr>
        <w:pStyle w:val="leyes"/>
        <w:spacing w:before="0" w:after="0"/>
        <w:ind w:firstLine="0"/>
        <w:rPr>
          <w:rFonts w:ascii="Arial" w:hAnsi="Arial" w:cs="Arial"/>
          <w:szCs w:val="24"/>
          <w:lang w:val="es-MX"/>
        </w:rPr>
      </w:pPr>
      <w:r w:rsidRPr="00113154">
        <w:rPr>
          <w:rFonts w:ascii="Arial" w:hAnsi="Arial" w:cs="Arial"/>
          <w:szCs w:val="24"/>
          <w:lang w:val="es-MX"/>
        </w:rPr>
        <w:t>SECRETARIO GENERAL DE GOBIERNO</w:t>
      </w:r>
    </w:p>
    <w:p w:rsidR="00113154" w:rsidRDefault="00113154" w:rsidP="00113154">
      <w:pPr>
        <w:rPr>
          <w:rFonts w:ascii="Arial" w:hAnsi="Arial" w:cs="Arial"/>
        </w:rPr>
      </w:pPr>
      <w:r w:rsidRPr="00113154">
        <w:rPr>
          <w:rFonts w:ascii="Arial" w:hAnsi="Arial" w:cs="Arial"/>
        </w:rPr>
        <w:t>(RÚBRICA)</w:t>
      </w:r>
    </w:p>
    <w:p w:rsidR="009D7BC4" w:rsidRPr="00113154" w:rsidRDefault="009D7BC4" w:rsidP="00113154">
      <w:pPr>
        <w:rPr>
          <w:rFonts w:ascii="Arial" w:hAnsi="Arial" w:cs="Arial"/>
          <w:lang w:val="pt-BR"/>
        </w:rPr>
      </w:pPr>
    </w:p>
    <w:p w:rsidR="00113154" w:rsidRPr="00113154" w:rsidRDefault="00113154" w:rsidP="00113154">
      <w:pPr>
        <w:rPr>
          <w:rFonts w:ascii="Arial" w:hAnsi="Arial" w:cs="Arial"/>
          <w:lang w:val="pt-BR"/>
        </w:rPr>
      </w:pPr>
    </w:p>
    <w:p w:rsidR="00113154" w:rsidRPr="00113154" w:rsidRDefault="00113154" w:rsidP="00113154">
      <w:pPr>
        <w:pStyle w:val="HeadLeve"/>
        <w:ind w:firstLine="709"/>
        <w:jc w:val="both"/>
        <w:rPr>
          <w:rFonts w:cs="Arial"/>
          <w:b/>
          <w:bCs/>
          <w:noProof w:val="0"/>
          <w:sz w:val="24"/>
          <w:szCs w:val="24"/>
          <w:lang w:val="es-MX"/>
        </w:rPr>
      </w:pPr>
      <w:r w:rsidRPr="00113154">
        <w:rPr>
          <w:rFonts w:cs="Arial"/>
          <w:sz w:val="24"/>
          <w:szCs w:val="24"/>
        </w:rPr>
        <w:t xml:space="preserve">ARTÍCULO UNICO TRANSITORIO DEL </w:t>
      </w:r>
      <w:bookmarkStart w:id="81" w:name="DECRETO543"/>
      <w:r w:rsidRPr="00113154">
        <w:rPr>
          <w:rFonts w:cs="Arial"/>
          <w:sz w:val="24"/>
          <w:szCs w:val="24"/>
        </w:rPr>
        <w:t>DECRETO No. 543</w:t>
      </w:r>
      <w:bookmarkEnd w:id="81"/>
      <w:r w:rsidRPr="00113154">
        <w:rPr>
          <w:rFonts w:cs="Arial"/>
          <w:sz w:val="24"/>
          <w:szCs w:val="24"/>
        </w:rPr>
        <w:t xml:space="preserve">,  POR EL QUE SE </w:t>
      </w:r>
      <w:r w:rsidRPr="00113154">
        <w:rPr>
          <w:rFonts w:eastAsia="Arial Unicode MS" w:cs="Arial"/>
          <w:sz w:val="24"/>
          <w:szCs w:val="24"/>
        </w:rPr>
        <w:t xml:space="preserve"> </w:t>
      </w:r>
      <w:r w:rsidRPr="00113154">
        <w:rPr>
          <w:rFonts w:cs="Arial"/>
          <w:sz w:val="24"/>
          <w:szCs w:val="24"/>
        </w:rPr>
        <w:t>ADICIONA EL ARTÍCULO 12 BIS, PUBLICADO EN EL PERIÓDICO OFICIAL No. 46, TOMO CXX, DE FECHA 18 DE OCTUBRE DE 2013, EXPEDIDO POR LA H. XX LEGISLATURA, SIENDO GOBERNADOR CONSTITUCIONAL EL C. JOSÉ GUADALUPE OSUNA MILLÁN 2007-2013.</w:t>
      </w:r>
    </w:p>
    <w:p w:rsidR="00113154" w:rsidRPr="00113154" w:rsidRDefault="00113154" w:rsidP="00113154">
      <w:pPr>
        <w:tabs>
          <w:tab w:val="left" w:pos="1134"/>
        </w:tabs>
        <w:spacing w:before="120" w:after="120"/>
        <w:jc w:val="center"/>
        <w:rPr>
          <w:rFonts w:ascii="Arial" w:hAnsi="Arial" w:cs="Arial"/>
          <w:b/>
        </w:rPr>
      </w:pPr>
      <w:r w:rsidRPr="00113154">
        <w:rPr>
          <w:rFonts w:ascii="Arial" w:hAnsi="Arial" w:cs="Arial"/>
          <w:b/>
        </w:rPr>
        <w:t>ARTÍCULO TRANSITORIO</w:t>
      </w:r>
    </w:p>
    <w:p w:rsidR="00113154" w:rsidRPr="00113154" w:rsidRDefault="00113154" w:rsidP="00113154">
      <w:pPr>
        <w:tabs>
          <w:tab w:val="left" w:pos="9000"/>
          <w:tab w:val="left" w:pos="9720"/>
        </w:tabs>
        <w:spacing w:before="120" w:after="120"/>
        <w:ind w:firstLine="709"/>
        <w:jc w:val="both"/>
        <w:rPr>
          <w:rFonts w:ascii="Arial" w:hAnsi="Arial" w:cs="Arial"/>
        </w:rPr>
      </w:pPr>
      <w:r w:rsidRPr="00113154">
        <w:rPr>
          <w:rFonts w:ascii="Arial" w:hAnsi="Arial" w:cs="Arial"/>
          <w:b/>
        </w:rPr>
        <w:t>ÚNICO.-</w:t>
      </w:r>
      <w:r w:rsidRPr="00113154">
        <w:rPr>
          <w:rFonts w:ascii="Arial" w:hAnsi="Arial" w:cs="Arial"/>
        </w:rPr>
        <w:t xml:space="preserve"> La presente reforma entrará en vigor al día siguiente de su publicación en el Periódico Oficial del Estado.</w:t>
      </w:r>
    </w:p>
    <w:p w:rsidR="00113154" w:rsidRPr="00113154" w:rsidRDefault="00113154" w:rsidP="00113154">
      <w:pPr>
        <w:spacing w:before="120" w:after="120"/>
        <w:ind w:firstLine="709"/>
        <w:jc w:val="both"/>
        <w:rPr>
          <w:rFonts w:ascii="Arial" w:hAnsi="Arial" w:cs="Arial"/>
        </w:rPr>
      </w:pPr>
      <w:r w:rsidRPr="00113154">
        <w:rPr>
          <w:rFonts w:ascii="Arial" w:hAnsi="Arial" w:cs="Arial"/>
          <w:b/>
          <w:szCs w:val="22"/>
        </w:rPr>
        <w:t xml:space="preserve">DADO </w:t>
      </w:r>
      <w:r w:rsidRPr="00113154">
        <w:rPr>
          <w:rFonts w:ascii="Arial" w:hAnsi="Arial" w:cs="Arial"/>
          <w:szCs w:val="22"/>
        </w:rPr>
        <w:t>en el Salón de Sesiones “Lic. Benito Juárez García” del H. Poder Legislativo del Estado de Baja California, en la Ciudad de Mexicali, B.C., a los trece días del mes de septiembre del año dos mil trece.</w:t>
      </w:r>
    </w:p>
    <w:p w:rsidR="00113154" w:rsidRPr="00113154" w:rsidRDefault="00113154" w:rsidP="00113154">
      <w:pPr>
        <w:keepNext/>
        <w:outlineLvl w:val="2"/>
        <w:rPr>
          <w:rFonts w:ascii="Arial" w:hAnsi="Arial" w:cs="Arial"/>
        </w:rPr>
      </w:pPr>
      <w:r w:rsidRPr="00113154">
        <w:rPr>
          <w:rFonts w:ascii="Arial" w:hAnsi="Arial" w:cs="Arial"/>
        </w:rPr>
        <w:t>DIP. GREGORIO CARRANZA HERNÁNDEZ</w:t>
      </w:r>
    </w:p>
    <w:p w:rsidR="00113154" w:rsidRPr="00113154" w:rsidRDefault="00113154" w:rsidP="00113154">
      <w:pPr>
        <w:jc w:val="both"/>
        <w:rPr>
          <w:rFonts w:ascii="Arial" w:hAnsi="Arial" w:cs="Arial"/>
          <w:bCs/>
          <w:lang w:val="pt-BR"/>
        </w:rPr>
      </w:pPr>
      <w:r w:rsidRPr="00113154">
        <w:rPr>
          <w:rFonts w:ascii="Arial" w:hAnsi="Arial" w:cs="Arial"/>
          <w:bCs/>
          <w:lang w:val="pt-BR"/>
        </w:rPr>
        <w:t xml:space="preserve">PRESIDENTE </w:t>
      </w:r>
    </w:p>
    <w:p w:rsidR="00113154" w:rsidRPr="00113154" w:rsidRDefault="00113154" w:rsidP="00113154">
      <w:pPr>
        <w:jc w:val="both"/>
        <w:rPr>
          <w:rFonts w:ascii="Arial" w:hAnsi="Arial" w:cs="Arial"/>
          <w:bCs/>
          <w:lang w:val="pt-BR"/>
        </w:rPr>
      </w:pPr>
      <w:r w:rsidRPr="00113154">
        <w:rPr>
          <w:rFonts w:ascii="Arial" w:hAnsi="Arial" w:cs="Arial"/>
          <w:bCs/>
          <w:lang w:val="pt-BR"/>
        </w:rPr>
        <w:t>(RÚBRICA)</w:t>
      </w:r>
    </w:p>
    <w:p w:rsidR="00113154" w:rsidRPr="00113154" w:rsidRDefault="00113154" w:rsidP="00113154">
      <w:pPr>
        <w:jc w:val="both"/>
        <w:rPr>
          <w:rFonts w:ascii="Arial" w:hAnsi="Arial" w:cs="Arial"/>
          <w:lang w:val="pt-BR"/>
        </w:rPr>
      </w:pPr>
      <w:r w:rsidRPr="00113154">
        <w:rPr>
          <w:rFonts w:ascii="Arial" w:hAnsi="Arial" w:cs="Arial"/>
          <w:bCs/>
          <w:lang w:val="pt-BR"/>
        </w:rPr>
        <w:t xml:space="preserve">                          </w:t>
      </w:r>
    </w:p>
    <w:p w:rsidR="00113154" w:rsidRPr="00113154" w:rsidRDefault="00113154" w:rsidP="00113154">
      <w:pPr>
        <w:keepNext/>
        <w:jc w:val="both"/>
        <w:outlineLvl w:val="2"/>
        <w:rPr>
          <w:rFonts w:ascii="Arial" w:hAnsi="Arial" w:cs="Arial"/>
          <w:lang w:val="pt-BR"/>
        </w:rPr>
      </w:pPr>
      <w:r w:rsidRPr="00113154">
        <w:rPr>
          <w:rFonts w:ascii="Arial" w:hAnsi="Arial" w:cs="Arial"/>
        </w:rPr>
        <w:t>DIP. MARCO ANTONIO VIZCARRA CALDERÓN</w:t>
      </w:r>
    </w:p>
    <w:p w:rsidR="00113154" w:rsidRPr="00113154" w:rsidRDefault="00113154" w:rsidP="00113154">
      <w:pPr>
        <w:jc w:val="both"/>
        <w:rPr>
          <w:rFonts w:ascii="Arial" w:hAnsi="Arial" w:cs="Arial"/>
          <w:iCs/>
          <w:lang w:val="pt-BR"/>
        </w:rPr>
      </w:pPr>
      <w:r w:rsidRPr="00113154">
        <w:rPr>
          <w:rFonts w:ascii="Arial" w:hAnsi="Arial" w:cs="Arial"/>
          <w:iCs/>
          <w:lang w:val="pt-BR"/>
        </w:rPr>
        <w:t xml:space="preserve">SECRETARIO </w:t>
      </w:r>
    </w:p>
    <w:p w:rsidR="00113154" w:rsidRPr="00113154" w:rsidRDefault="00113154" w:rsidP="00113154">
      <w:pPr>
        <w:jc w:val="both"/>
        <w:rPr>
          <w:rFonts w:ascii="Arial" w:hAnsi="Arial" w:cs="Arial"/>
          <w:iCs/>
          <w:lang w:val="pt-BR"/>
        </w:rPr>
      </w:pPr>
      <w:r w:rsidRPr="00113154">
        <w:rPr>
          <w:rFonts w:ascii="Arial" w:hAnsi="Arial" w:cs="Arial"/>
          <w:iCs/>
          <w:lang w:val="pt-BR"/>
        </w:rPr>
        <w:t>(RÚBRICA)</w:t>
      </w:r>
    </w:p>
    <w:p w:rsidR="00113154" w:rsidRPr="00113154" w:rsidRDefault="00113154" w:rsidP="00113154">
      <w:pPr>
        <w:jc w:val="both"/>
        <w:rPr>
          <w:rFonts w:ascii="Arial" w:hAnsi="Arial" w:cs="Arial"/>
        </w:rPr>
      </w:pPr>
    </w:p>
    <w:p w:rsidR="00113154" w:rsidRPr="00113154" w:rsidRDefault="00113154" w:rsidP="00113154">
      <w:pPr>
        <w:autoSpaceDE w:val="0"/>
        <w:autoSpaceDN w:val="0"/>
        <w:ind w:firstLine="709"/>
        <w:jc w:val="both"/>
        <w:rPr>
          <w:rFonts w:ascii="Arial" w:hAnsi="Arial" w:cs="Arial"/>
        </w:rPr>
      </w:pPr>
      <w:r w:rsidRPr="00113154">
        <w:rPr>
          <w:rFonts w:ascii="Arial" w:hAnsi="Arial" w:cs="Arial"/>
        </w:rPr>
        <w:t>DE CONFORMIDAD CON LO DISPUESTO POR LA FRACCIÓN I DEL ARTÍCULO 49 DE LA CONSTITUCIÓN POLÍTICA DEL ESTADO, IMPRÍMASE Y PUBLÍQUESE.</w:t>
      </w:r>
    </w:p>
    <w:p w:rsidR="00113154" w:rsidRPr="00113154" w:rsidRDefault="00113154" w:rsidP="00113154">
      <w:pPr>
        <w:autoSpaceDE w:val="0"/>
        <w:autoSpaceDN w:val="0"/>
        <w:jc w:val="both"/>
        <w:rPr>
          <w:rFonts w:ascii="Arial" w:hAnsi="Arial" w:cs="Arial"/>
        </w:rPr>
      </w:pPr>
    </w:p>
    <w:p w:rsidR="00113154" w:rsidRPr="00113154" w:rsidRDefault="00113154" w:rsidP="00113154">
      <w:pPr>
        <w:autoSpaceDE w:val="0"/>
        <w:autoSpaceDN w:val="0"/>
        <w:jc w:val="both"/>
        <w:rPr>
          <w:rFonts w:ascii="Arial" w:hAnsi="Arial" w:cs="Arial"/>
        </w:rPr>
      </w:pPr>
      <w:r w:rsidRPr="00113154">
        <w:rPr>
          <w:rFonts w:ascii="Arial" w:hAnsi="Arial" w:cs="Arial"/>
        </w:rPr>
        <w:tab/>
        <w:t>MEXICALI, BAJA CALIFORNIA, A LOS TREINTA DÍAS DEL MES DE SEPTIEMBRE DEL AÑO DOS MIL TRECE.</w:t>
      </w:r>
    </w:p>
    <w:p w:rsidR="00113154" w:rsidRPr="00113154" w:rsidRDefault="00113154" w:rsidP="00113154">
      <w:pPr>
        <w:autoSpaceDE w:val="0"/>
        <w:autoSpaceDN w:val="0"/>
        <w:jc w:val="both"/>
        <w:rPr>
          <w:rFonts w:ascii="Arial" w:hAnsi="Arial" w:cs="Arial"/>
        </w:rPr>
      </w:pPr>
    </w:p>
    <w:p w:rsidR="00113154" w:rsidRPr="00113154" w:rsidRDefault="00113154" w:rsidP="00113154">
      <w:pPr>
        <w:autoSpaceDE w:val="0"/>
        <w:autoSpaceDN w:val="0"/>
        <w:jc w:val="both"/>
        <w:rPr>
          <w:rFonts w:ascii="Arial" w:hAnsi="Arial" w:cs="Arial"/>
        </w:rPr>
      </w:pPr>
      <w:r w:rsidRPr="00113154">
        <w:rPr>
          <w:rFonts w:ascii="Arial" w:hAnsi="Arial" w:cs="Arial"/>
        </w:rPr>
        <w:t>JOSÉ GUADALUPE OSUNA MILLÁN</w:t>
      </w:r>
    </w:p>
    <w:p w:rsidR="00113154" w:rsidRPr="00113154" w:rsidRDefault="00113154" w:rsidP="00113154">
      <w:pPr>
        <w:autoSpaceDE w:val="0"/>
        <w:autoSpaceDN w:val="0"/>
        <w:jc w:val="both"/>
        <w:rPr>
          <w:rFonts w:ascii="Arial" w:hAnsi="Arial" w:cs="Arial"/>
        </w:rPr>
      </w:pPr>
      <w:r w:rsidRPr="00113154">
        <w:rPr>
          <w:rFonts w:ascii="Arial" w:hAnsi="Arial" w:cs="Arial"/>
        </w:rPr>
        <w:t>GOBERNADOR DEL ESTADO</w:t>
      </w:r>
    </w:p>
    <w:p w:rsidR="00113154" w:rsidRPr="00113154" w:rsidRDefault="00113154" w:rsidP="00113154">
      <w:pPr>
        <w:autoSpaceDE w:val="0"/>
        <w:autoSpaceDN w:val="0"/>
        <w:jc w:val="both"/>
        <w:rPr>
          <w:rFonts w:ascii="Arial" w:hAnsi="Arial" w:cs="Arial"/>
        </w:rPr>
      </w:pPr>
      <w:r w:rsidRPr="00113154">
        <w:rPr>
          <w:rFonts w:ascii="Arial" w:hAnsi="Arial" w:cs="Arial"/>
        </w:rPr>
        <w:t>(RÚBRICA)</w:t>
      </w:r>
    </w:p>
    <w:p w:rsidR="00113154" w:rsidRPr="00113154" w:rsidRDefault="00113154" w:rsidP="00113154">
      <w:pPr>
        <w:autoSpaceDE w:val="0"/>
        <w:autoSpaceDN w:val="0"/>
        <w:jc w:val="both"/>
        <w:rPr>
          <w:rFonts w:ascii="Arial" w:hAnsi="Arial" w:cs="Arial"/>
        </w:rPr>
      </w:pPr>
    </w:p>
    <w:p w:rsidR="00113154" w:rsidRPr="00113154" w:rsidRDefault="00113154" w:rsidP="00113154">
      <w:pPr>
        <w:autoSpaceDE w:val="0"/>
        <w:autoSpaceDN w:val="0"/>
        <w:jc w:val="both"/>
        <w:rPr>
          <w:rFonts w:ascii="Arial" w:hAnsi="Arial" w:cs="Arial"/>
        </w:rPr>
      </w:pPr>
      <w:r w:rsidRPr="00113154">
        <w:rPr>
          <w:rFonts w:ascii="Arial" w:hAnsi="Arial" w:cs="Arial"/>
        </w:rPr>
        <w:t>FRANCISCO ANTONIO GARCÍA BURGOS</w:t>
      </w:r>
    </w:p>
    <w:p w:rsidR="00113154" w:rsidRPr="00113154" w:rsidRDefault="00113154" w:rsidP="00113154">
      <w:pPr>
        <w:autoSpaceDE w:val="0"/>
        <w:autoSpaceDN w:val="0"/>
        <w:jc w:val="both"/>
        <w:rPr>
          <w:rFonts w:ascii="Arial" w:hAnsi="Arial" w:cs="Arial"/>
        </w:rPr>
      </w:pPr>
      <w:r w:rsidRPr="00113154">
        <w:rPr>
          <w:rFonts w:ascii="Arial" w:hAnsi="Arial" w:cs="Arial"/>
        </w:rPr>
        <w:t>SECRETARIO GENERAL DE GOBIERNO</w:t>
      </w:r>
    </w:p>
    <w:p w:rsidR="00113154" w:rsidRPr="00113154" w:rsidRDefault="00113154" w:rsidP="00113154">
      <w:pPr>
        <w:rPr>
          <w:rFonts w:ascii="Arial" w:hAnsi="Arial" w:cs="Arial"/>
        </w:rPr>
      </w:pPr>
      <w:r w:rsidRPr="00113154">
        <w:rPr>
          <w:rFonts w:ascii="Arial" w:hAnsi="Arial" w:cs="Arial"/>
        </w:rPr>
        <w:t>(RÚBRICA)</w:t>
      </w:r>
    </w:p>
    <w:p w:rsidR="00113154" w:rsidRPr="00113154" w:rsidRDefault="00113154" w:rsidP="00113154">
      <w:pPr>
        <w:rPr>
          <w:rFonts w:ascii="Arial" w:hAnsi="Arial" w:cs="Arial"/>
        </w:rPr>
      </w:pPr>
    </w:p>
    <w:p w:rsidR="00113154" w:rsidRPr="00113154" w:rsidRDefault="00113154" w:rsidP="00113154">
      <w:pPr>
        <w:tabs>
          <w:tab w:val="left" w:pos="2940"/>
        </w:tabs>
        <w:ind w:firstLine="709"/>
        <w:jc w:val="both"/>
        <w:rPr>
          <w:rFonts w:ascii="Arial" w:hAnsi="Arial" w:cs="Arial"/>
        </w:rPr>
      </w:pPr>
    </w:p>
    <w:p w:rsidR="00113154" w:rsidRPr="00113154" w:rsidRDefault="00113154" w:rsidP="00113154">
      <w:pPr>
        <w:tabs>
          <w:tab w:val="left" w:pos="2940"/>
        </w:tabs>
        <w:ind w:firstLine="709"/>
        <w:jc w:val="both"/>
        <w:rPr>
          <w:rFonts w:ascii="Arial" w:hAnsi="Arial" w:cs="Arial"/>
        </w:rPr>
      </w:pPr>
      <w:r w:rsidRPr="00113154">
        <w:rPr>
          <w:rFonts w:ascii="Arial" w:hAnsi="Arial" w:cs="Arial"/>
        </w:rPr>
        <w:t xml:space="preserve">ARTÍCULO PRIMERO TRANSITORIO DEL </w:t>
      </w:r>
      <w:bookmarkStart w:id="82" w:name="Decreto67XXI"/>
      <w:bookmarkStart w:id="83" w:name="Decreto75XXI"/>
      <w:bookmarkStart w:id="84" w:name="Decreto68XXI"/>
      <w:r w:rsidRPr="00113154">
        <w:rPr>
          <w:rFonts w:ascii="Arial" w:hAnsi="Arial" w:cs="Arial"/>
        </w:rPr>
        <w:t xml:space="preserve">DECRETO No. </w:t>
      </w:r>
      <w:bookmarkEnd w:id="82"/>
      <w:bookmarkEnd w:id="83"/>
      <w:r w:rsidRPr="00113154">
        <w:rPr>
          <w:rFonts w:ascii="Arial" w:hAnsi="Arial" w:cs="Arial"/>
        </w:rPr>
        <w:t>68</w:t>
      </w:r>
      <w:bookmarkEnd w:id="84"/>
      <w:r w:rsidR="00CB4C1A">
        <w:rPr>
          <w:rFonts w:ascii="Arial" w:hAnsi="Arial" w:cs="Arial"/>
        </w:rPr>
        <w:t xml:space="preserve">, </w:t>
      </w:r>
      <w:r w:rsidRPr="00113154">
        <w:rPr>
          <w:rFonts w:ascii="Arial" w:hAnsi="Arial" w:cs="Arial"/>
        </w:rPr>
        <w:t>POR EL QUE SE</w:t>
      </w:r>
      <w:r w:rsidRPr="00113154">
        <w:rPr>
          <w:rFonts w:ascii="Arial" w:eastAsia="Arial Unicode MS" w:hAnsi="Arial" w:cs="Arial"/>
        </w:rPr>
        <w:t xml:space="preserve"> </w:t>
      </w:r>
      <w:r w:rsidRPr="00113154">
        <w:rPr>
          <w:rFonts w:ascii="Arial" w:hAnsi="Arial" w:cs="Arial"/>
        </w:rPr>
        <w:t>REFORMAN LOS ARTÍCULOS 3, 39, 92 BIS y 92 TER, PUBLICADO EN EL PERIÓDICO OFICIAL No. 39, SECCIÓN II, TOMO CXXI, DE FECHA 01 DE AGOSTO DE 2014, EXPEDIDO POR LA H. XXI LEGISLATURA, SIENDO GOBERNADOR CONSTITUCIONAL EL C. FRANCISCO ARTURO VEGA DE LA MADRID 2013-2019.</w:t>
      </w:r>
    </w:p>
    <w:p w:rsidR="00113154" w:rsidRPr="00113154" w:rsidRDefault="00113154" w:rsidP="00113154">
      <w:pPr>
        <w:tabs>
          <w:tab w:val="left" w:pos="2940"/>
        </w:tabs>
        <w:ind w:firstLine="709"/>
        <w:jc w:val="both"/>
        <w:rPr>
          <w:rFonts w:ascii="Arial" w:hAnsi="Arial" w:cs="Arial"/>
        </w:rPr>
      </w:pPr>
    </w:p>
    <w:p w:rsidR="00113154" w:rsidRPr="00113154" w:rsidRDefault="00113154" w:rsidP="00113154">
      <w:pPr>
        <w:jc w:val="center"/>
        <w:rPr>
          <w:rFonts w:ascii="Arial" w:hAnsi="Arial" w:cs="Arial"/>
          <w:b/>
          <w:bCs/>
          <w:iCs/>
        </w:rPr>
      </w:pPr>
      <w:r w:rsidRPr="00113154">
        <w:rPr>
          <w:rFonts w:ascii="Arial" w:hAnsi="Arial" w:cs="Arial"/>
          <w:b/>
          <w:bCs/>
          <w:iCs/>
        </w:rPr>
        <w:t>ARTÍCULOS TRANSITORIOS</w:t>
      </w:r>
    </w:p>
    <w:p w:rsidR="00113154" w:rsidRPr="00113154" w:rsidRDefault="00113154" w:rsidP="00113154">
      <w:pPr>
        <w:jc w:val="both"/>
        <w:rPr>
          <w:rFonts w:ascii="Arial" w:hAnsi="Arial" w:cs="Arial"/>
          <w:b/>
          <w:bCs/>
          <w:iCs/>
        </w:rPr>
      </w:pPr>
    </w:p>
    <w:p w:rsidR="00113154" w:rsidRPr="00113154" w:rsidRDefault="00113154" w:rsidP="00113154">
      <w:pPr>
        <w:ind w:firstLine="708"/>
        <w:jc w:val="both"/>
        <w:rPr>
          <w:rFonts w:ascii="Arial" w:hAnsi="Arial" w:cs="Arial"/>
          <w:iCs/>
        </w:rPr>
      </w:pPr>
      <w:r w:rsidRPr="00113154">
        <w:rPr>
          <w:rFonts w:ascii="Arial" w:hAnsi="Arial" w:cs="Arial"/>
          <w:b/>
          <w:bCs/>
          <w:iCs/>
        </w:rPr>
        <w:t xml:space="preserve">PRIMERO.- </w:t>
      </w:r>
      <w:r w:rsidRPr="00113154">
        <w:rPr>
          <w:rFonts w:ascii="Arial" w:hAnsi="Arial" w:cs="Arial"/>
          <w:iCs/>
        </w:rPr>
        <w:t>Por única ocasión se les concede a todos los sujetos obligados que hubiesen iniciado administración en el ejercicio fiscal 2013, un plazo de 45 días para cumplir con la obligación a que se refiere el último párrafo del artículo 39 de la Ley de Presupuesto y Ejercicio del Gasto Público del Estado de Baja California</w:t>
      </w:r>
    </w:p>
    <w:p w:rsidR="00113154" w:rsidRPr="00113154" w:rsidRDefault="00113154" w:rsidP="00113154">
      <w:pPr>
        <w:spacing w:before="120" w:after="120"/>
        <w:ind w:firstLine="720"/>
        <w:jc w:val="both"/>
        <w:rPr>
          <w:rFonts w:ascii="Arial" w:hAnsi="Arial" w:cs="Arial"/>
          <w:iCs/>
        </w:rPr>
      </w:pPr>
      <w:r w:rsidRPr="00113154">
        <w:rPr>
          <w:rFonts w:ascii="Arial" w:hAnsi="Arial" w:cs="Arial"/>
          <w:b/>
          <w:bCs/>
          <w:iCs/>
        </w:rPr>
        <w:t xml:space="preserve">SEGUNDO.- </w:t>
      </w:r>
      <w:r w:rsidRPr="00113154">
        <w:rPr>
          <w:rFonts w:ascii="Arial" w:hAnsi="Arial" w:cs="Arial"/>
          <w:iCs/>
        </w:rPr>
        <w:t>La Presente reforma entrará en vigor al día siguiente de su publicación en el Periódico Oficial del Estado de Baja California</w:t>
      </w:r>
    </w:p>
    <w:p w:rsidR="00113154" w:rsidRPr="00113154" w:rsidRDefault="00113154" w:rsidP="00113154">
      <w:pPr>
        <w:spacing w:before="120" w:after="120"/>
        <w:ind w:firstLine="720"/>
        <w:jc w:val="both"/>
        <w:rPr>
          <w:rFonts w:ascii="Arial" w:hAnsi="Arial" w:cs="Arial"/>
        </w:rPr>
      </w:pPr>
      <w:r w:rsidRPr="00113154">
        <w:rPr>
          <w:rFonts w:ascii="Arial" w:hAnsi="Arial" w:cs="Arial"/>
          <w:b/>
        </w:rPr>
        <w:t>DADO</w:t>
      </w:r>
      <w:r w:rsidRPr="00113154">
        <w:rPr>
          <w:rFonts w:ascii="Arial" w:hAnsi="Arial" w:cs="Arial"/>
        </w:rPr>
        <w:t xml:space="preserve"> en el Salón de Sesiones “Lic. Benito Juárez García” del H. Poder Legislativo del Estado de Baja California, en la Ciudad de Mexicali, B.C., a los diecinueve días del mes de junio del año dos mil catorce.</w:t>
      </w:r>
    </w:p>
    <w:p w:rsidR="00113154" w:rsidRPr="00113154" w:rsidRDefault="00113154" w:rsidP="00113154">
      <w:pPr>
        <w:keepNext/>
        <w:outlineLvl w:val="2"/>
        <w:rPr>
          <w:rFonts w:ascii="Arial" w:hAnsi="Arial" w:cs="Arial"/>
        </w:rPr>
      </w:pPr>
    </w:p>
    <w:p w:rsidR="00113154" w:rsidRPr="00113154" w:rsidRDefault="00113154" w:rsidP="00113154">
      <w:pPr>
        <w:keepNext/>
        <w:outlineLvl w:val="2"/>
        <w:rPr>
          <w:rFonts w:ascii="Arial" w:hAnsi="Arial" w:cs="Arial"/>
        </w:rPr>
      </w:pPr>
      <w:r w:rsidRPr="00113154">
        <w:rPr>
          <w:rFonts w:ascii="Arial" w:hAnsi="Arial" w:cs="Arial"/>
        </w:rPr>
        <w:t>DIP. FELIPE DE JESÚS MAYORAL MAYORAL</w:t>
      </w:r>
    </w:p>
    <w:p w:rsidR="00113154" w:rsidRPr="00113154" w:rsidRDefault="00113154" w:rsidP="00113154">
      <w:pPr>
        <w:jc w:val="both"/>
        <w:rPr>
          <w:rFonts w:ascii="Arial" w:hAnsi="Arial" w:cs="Arial"/>
          <w:bCs/>
          <w:lang w:val="pt-BR"/>
        </w:rPr>
      </w:pPr>
      <w:r w:rsidRPr="00113154">
        <w:rPr>
          <w:rFonts w:ascii="Arial" w:hAnsi="Arial" w:cs="Arial"/>
          <w:bCs/>
          <w:lang w:val="pt-BR"/>
        </w:rPr>
        <w:t xml:space="preserve">PRESIDENTE </w:t>
      </w:r>
    </w:p>
    <w:p w:rsidR="00113154" w:rsidRPr="00113154" w:rsidRDefault="00113154" w:rsidP="00113154">
      <w:pPr>
        <w:jc w:val="both"/>
        <w:rPr>
          <w:rFonts w:ascii="Arial" w:hAnsi="Arial" w:cs="Arial"/>
          <w:bCs/>
          <w:lang w:val="pt-BR"/>
        </w:rPr>
      </w:pPr>
      <w:r w:rsidRPr="00113154">
        <w:rPr>
          <w:rFonts w:ascii="Arial" w:hAnsi="Arial" w:cs="Arial"/>
          <w:bCs/>
          <w:lang w:val="pt-BR"/>
        </w:rPr>
        <w:t>(RÚBRICA)</w:t>
      </w:r>
    </w:p>
    <w:p w:rsidR="00113154" w:rsidRPr="00113154" w:rsidRDefault="00113154" w:rsidP="00113154">
      <w:pPr>
        <w:jc w:val="both"/>
        <w:rPr>
          <w:rFonts w:ascii="Arial" w:hAnsi="Arial" w:cs="Arial"/>
          <w:lang w:val="pt-BR"/>
        </w:rPr>
      </w:pPr>
      <w:r w:rsidRPr="00113154">
        <w:rPr>
          <w:rFonts w:ascii="Arial" w:hAnsi="Arial" w:cs="Arial"/>
          <w:bCs/>
          <w:lang w:val="pt-BR"/>
        </w:rPr>
        <w:t xml:space="preserve">                          </w:t>
      </w:r>
    </w:p>
    <w:p w:rsidR="00113154" w:rsidRPr="00113154" w:rsidRDefault="00113154" w:rsidP="00113154">
      <w:pPr>
        <w:keepNext/>
        <w:jc w:val="both"/>
        <w:outlineLvl w:val="2"/>
        <w:rPr>
          <w:rFonts w:ascii="Arial" w:hAnsi="Arial" w:cs="Arial"/>
          <w:lang w:val="pt-BR"/>
        </w:rPr>
      </w:pPr>
      <w:r w:rsidRPr="00113154">
        <w:rPr>
          <w:rFonts w:ascii="Arial" w:hAnsi="Arial" w:cs="Arial"/>
        </w:rPr>
        <w:t>DIP. GERARDO ÁLVAREZ HERNÁNDEZ</w:t>
      </w:r>
    </w:p>
    <w:p w:rsidR="00113154" w:rsidRPr="00113154" w:rsidRDefault="00113154" w:rsidP="00113154">
      <w:pPr>
        <w:jc w:val="both"/>
        <w:rPr>
          <w:rFonts w:ascii="Arial" w:hAnsi="Arial" w:cs="Arial"/>
          <w:iCs/>
          <w:lang w:val="pt-BR"/>
        </w:rPr>
      </w:pPr>
      <w:r w:rsidRPr="00113154">
        <w:rPr>
          <w:rFonts w:ascii="Arial" w:hAnsi="Arial" w:cs="Arial"/>
          <w:iCs/>
          <w:lang w:val="pt-BR"/>
        </w:rPr>
        <w:t xml:space="preserve">SECRETARIO </w:t>
      </w:r>
    </w:p>
    <w:p w:rsidR="00113154" w:rsidRPr="00113154" w:rsidRDefault="00113154" w:rsidP="00113154">
      <w:pPr>
        <w:jc w:val="both"/>
        <w:rPr>
          <w:rFonts w:ascii="Arial" w:hAnsi="Arial" w:cs="Arial"/>
          <w:iCs/>
          <w:lang w:val="pt-BR"/>
        </w:rPr>
      </w:pPr>
      <w:r w:rsidRPr="00113154">
        <w:rPr>
          <w:rFonts w:ascii="Arial" w:hAnsi="Arial" w:cs="Arial"/>
          <w:iCs/>
          <w:lang w:val="pt-BR"/>
        </w:rPr>
        <w:t>(RÚBRICA)</w:t>
      </w:r>
    </w:p>
    <w:p w:rsidR="00113154" w:rsidRPr="00113154" w:rsidRDefault="00113154" w:rsidP="00113154">
      <w:pPr>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DE CONFORMIDAD CON LO DISPUESTO POR LA FRACCIÓN I DEL ARTÍCULO 49 DE LA CONSTITUCIÓN POLÍTICA DEL ESTADO, IMPRÍMASE Y PUBLÍQUESE.</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ab/>
        <w:t>MEXICALI, BAJA CALIFORNIA, A LOS VEINTITRES DÍAS DEL MES DE JULIO DEL AÑO DOS MIL CATORCE.</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 xml:space="preserve">FRANCISCO ARTURO VEGA DE LA MADRID </w:t>
      </w:r>
    </w:p>
    <w:p w:rsidR="00113154" w:rsidRPr="00113154" w:rsidRDefault="00113154" w:rsidP="00113154">
      <w:pPr>
        <w:jc w:val="both"/>
        <w:rPr>
          <w:rFonts w:ascii="Arial" w:hAnsi="Arial" w:cs="Arial"/>
        </w:rPr>
      </w:pPr>
      <w:r w:rsidRPr="00113154">
        <w:rPr>
          <w:rFonts w:ascii="Arial" w:hAnsi="Arial" w:cs="Arial"/>
        </w:rPr>
        <w:t>GOBERNADOR DEL ESTADO</w:t>
      </w:r>
    </w:p>
    <w:p w:rsidR="00113154" w:rsidRPr="00113154" w:rsidRDefault="00113154" w:rsidP="00113154">
      <w:pPr>
        <w:jc w:val="both"/>
        <w:rPr>
          <w:rFonts w:ascii="Arial" w:hAnsi="Arial" w:cs="Arial"/>
        </w:rPr>
      </w:pPr>
      <w:r w:rsidRPr="00113154">
        <w:rPr>
          <w:rFonts w:ascii="Arial" w:hAnsi="Arial" w:cs="Arial"/>
        </w:rPr>
        <w:t>(RÚBRICA)</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FRANCISCO RUEDA GOMEZ</w:t>
      </w:r>
    </w:p>
    <w:p w:rsidR="00113154" w:rsidRPr="00113154" w:rsidRDefault="00113154" w:rsidP="00113154">
      <w:pPr>
        <w:jc w:val="both"/>
        <w:rPr>
          <w:rFonts w:ascii="Arial" w:hAnsi="Arial" w:cs="Arial"/>
        </w:rPr>
      </w:pPr>
      <w:r w:rsidRPr="00113154">
        <w:rPr>
          <w:rFonts w:ascii="Arial" w:hAnsi="Arial" w:cs="Arial"/>
        </w:rPr>
        <w:t>SECRETARIO GENERAL DE GOBIERNO</w:t>
      </w:r>
    </w:p>
    <w:p w:rsidR="00113154" w:rsidRPr="00113154" w:rsidRDefault="00113154" w:rsidP="00113154">
      <w:pPr>
        <w:jc w:val="both"/>
        <w:rPr>
          <w:rFonts w:ascii="Arial" w:hAnsi="Arial" w:cs="Arial"/>
        </w:rPr>
      </w:pPr>
      <w:r w:rsidRPr="00113154">
        <w:rPr>
          <w:rFonts w:ascii="Arial" w:hAnsi="Arial" w:cs="Arial"/>
        </w:rPr>
        <w:t>(RÚBRICA)</w:t>
      </w:r>
    </w:p>
    <w:p w:rsidR="00113154" w:rsidRDefault="00113154" w:rsidP="00113154">
      <w:pPr>
        <w:rPr>
          <w:rFonts w:ascii="Arial" w:hAnsi="Arial" w:cs="Arial"/>
        </w:rPr>
      </w:pPr>
    </w:p>
    <w:p w:rsidR="009D7BC4" w:rsidRPr="00113154" w:rsidRDefault="009D7BC4" w:rsidP="00113154">
      <w:pPr>
        <w:rPr>
          <w:rFonts w:ascii="Arial" w:hAnsi="Arial" w:cs="Arial"/>
        </w:rPr>
      </w:pPr>
    </w:p>
    <w:p w:rsidR="00113154" w:rsidRPr="00113154" w:rsidRDefault="00113154" w:rsidP="00113154">
      <w:pPr>
        <w:tabs>
          <w:tab w:val="left" w:pos="2940"/>
        </w:tabs>
        <w:ind w:firstLine="709"/>
        <w:jc w:val="both"/>
        <w:rPr>
          <w:rFonts w:ascii="Arial" w:hAnsi="Arial" w:cs="Arial"/>
        </w:rPr>
      </w:pPr>
      <w:r w:rsidRPr="00113154">
        <w:rPr>
          <w:rFonts w:ascii="Arial" w:hAnsi="Arial" w:cs="Arial"/>
        </w:rPr>
        <w:t xml:space="preserve">ARTÍCULO UNICO TRANSITORIO DEL </w:t>
      </w:r>
      <w:bookmarkStart w:id="85" w:name="Decreto130XXI"/>
      <w:r w:rsidRPr="00113154">
        <w:rPr>
          <w:rFonts w:ascii="Arial" w:hAnsi="Arial" w:cs="Arial"/>
        </w:rPr>
        <w:t>DECRETO No. 130</w:t>
      </w:r>
      <w:bookmarkEnd w:id="85"/>
      <w:r w:rsidRPr="00113154">
        <w:rPr>
          <w:rFonts w:ascii="Arial" w:hAnsi="Arial" w:cs="Arial"/>
        </w:rPr>
        <w:t xml:space="preserve">, POR EL QUE SE </w:t>
      </w:r>
      <w:r w:rsidRPr="00113154">
        <w:rPr>
          <w:rFonts w:ascii="Arial" w:eastAsia="Arial Unicode MS" w:hAnsi="Arial" w:cs="Arial"/>
        </w:rPr>
        <w:t>ADICIONA UN SEGUNDO PÁRRAFO A</w:t>
      </w:r>
      <w:r w:rsidRPr="00113154">
        <w:rPr>
          <w:rFonts w:ascii="Arial" w:hAnsi="Arial" w:cs="Arial"/>
        </w:rPr>
        <w:t>L ARTÍCULO 37, PUBLICADO EN EL PERIÓDICO OFICIAL No. 53, SECCIÓN I, TOMO CXXI, DE FECHA 07 DE NOVIEMBRE DE 2014, EXPEDIDO POR LA H. XXI LEGISLATURA, SIENDO GOBERNADOR CONSTITUCIONAL EL C. FRANCISCO ARTURO VEGA DE LA MADRID 2013-2019.</w:t>
      </w:r>
    </w:p>
    <w:p w:rsidR="00113154" w:rsidRPr="00113154" w:rsidRDefault="00113154" w:rsidP="00113154">
      <w:pPr>
        <w:tabs>
          <w:tab w:val="left" w:pos="2940"/>
        </w:tabs>
        <w:ind w:firstLine="709"/>
        <w:jc w:val="both"/>
        <w:rPr>
          <w:rFonts w:ascii="Arial" w:hAnsi="Arial" w:cs="Arial"/>
        </w:rPr>
      </w:pPr>
    </w:p>
    <w:p w:rsidR="00113154" w:rsidRPr="00113154" w:rsidRDefault="00113154" w:rsidP="00113154">
      <w:pPr>
        <w:jc w:val="center"/>
        <w:rPr>
          <w:rFonts w:ascii="Arial" w:hAnsi="Arial" w:cs="Arial"/>
          <w:b/>
          <w:bCs/>
          <w:iCs/>
        </w:rPr>
      </w:pPr>
      <w:r w:rsidRPr="00113154">
        <w:rPr>
          <w:rFonts w:ascii="Arial" w:hAnsi="Arial" w:cs="Arial"/>
          <w:b/>
          <w:bCs/>
          <w:iCs/>
        </w:rPr>
        <w:t>ARTÍCULO TRANSITORIO</w:t>
      </w:r>
    </w:p>
    <w:p w:rsidR="00113154" w:rsidRPr="00113154" w:rsidRDefault="00113154" w:rsidP="00113154">
      <w:pPr>
        <w:jc w:val="both"/>
        <w:rPr>
          <w:rFonts w:ascii="Arial" w:hAnsi="Arial" w:cs="Arial"/>
          <w:b/>
          <w:bCs/>
          <w:iCs/>
        </w:rPr>
      </w:pPr>
    </w:p>
    <w:p w:rsidR="00113154" w:rsidRPr="00113154" w:rsidRDefault="00113154" w:rsidP="00113154">
      <w:pPr>
        <w:spacing w:before="120" w:after="120"/>
        <w:ind w:firstLine="720"/>
        <w:jc w:val="both"/>
        <w:rPr>
          <w:rFonts w:ascii="Arial" w:hAnsi="Arial" w:cs="Arial"/>
          <w:b/>
          <w:bCs/>
          <w:iCs/>
        </w:rPr>
      </w:pPr>
      <w:r w:rsidRPr="00113154">
        <w:rPr>
          <w:rFonts w:ascii="Arial" w:hAnsi="Arial" w:cs="Arial"/>
          <w:b/>
          <w:bCs/>
          <w:iCs/>
        </w:rPr>
        <w:t xml:space="preserve">UNICO.- </w:t>
      </w:r>
      <w:r w:rsidRPr="00113154">
        <w:rPr>
          <w:rFonts w:ascii="Arial" w:hAnsi="Arial" w:cs="Arial"/>
          <w:bCs/>
          <w:iCs/>
        </w:rPr>
        <w:t>La presente reforma entrará en vigor al día siguiente de su publicación en el Periódico Oficial del Estado.</w:t>
      </w:r>
    </w:p>
    <w:p w:rsidR="00113154" w:rsidRPr="00113154" w:rsidRDefault="00113154" w:rsidP="00113154">
      <w:pPr>
        <w:spacing w:before="120" w:after="120"/>
        <w:ind w:firstLine="720"/>
        <w:jc w:val="both"/>
        <w:rPr>
          <w:rFonts w:ascii="Arial" w:hAnsi="Arial" w:cs="Arial"/>
          <w:iCs/>
        </w:rPr>
      </w:pPr>
    </w:p>
    <w:p w:rsidR="00113154" w:rsidRPr="00113154" w:rsidRDefault="00113154" w:rsidP="00113154">
      <w:pPr>
        <w:spacing w:before="120" w:after="120"/>
        <w:ind w:firstLine="720"/>
        <w:jc w:val="both"/>
        <w:rPr>
          <w:rFonts w:ascii="Arial" w:hAnsi="Arial" w:cs="Arial"/>
        </w:rPr>
      </w:pPr>
      <w:r w:rsidRPr="00113154">
        <w:rPr>
          <w:rFonts w:ascii="Arial" w:hAnsi="Arial" w:cs="Arial"/>
          <w:b/>
        </w:rPr>
        <w:t>DADO</w:t>
      </w:r>
      <w:r w:rsidRPr="00113154">
        <w:rPr>
          <w:rFonts w:ascii="Arial" w:hAnsi="Arial" w:cs="Arial"/>
        </w:rPr>
        <w:t xml:space="preserve"> en el Salón de Sesiones “Lic. Benito Juárez García” del H. Poder Legislativo del Estado de Baja California, en la Ciudad de Mexicali, B.C., a los nueve días del mes de octubre del año dos mil catorce.</w:t>
      </w:r>
    </w:p>
    <w:p w:rsidR="00113154" w:rsidRPr="00113154" w:rsidRDefault="00113154" w:rsidP="00113154">
      <w:pPr>
        <w:keepNext/>
        <w:outlineLvl w:val="2"/>
        <w:rPr>
          <w:rFonts w:ascii="Arial" w:hAnsi="Arial" w:cs="Arial"/>
        </w:rPr>
      </w:pPr>
    </w:p>
    <w:p w:rsidR="00113154" w:rsidRPr="00113154" w:rsidRDefault="00113154" w:rsidP="00113154">
      <w:pPr>
        <w:keepNext/>
        <w:outlineLvl w:val="2"/>
        <w:rPr>
          <w:rFonts w:ascii="Arial" w:hAnsi="Arial" w:cs="Arial"/>
        </w:rPr>
      </w:pPr>
      <w:r w:rsidRPr="00113154">
        <w:rPr>
          <w:rFonts w:ascii="Arial" w:hAnsi="Arial" w:cs="Arial"/>
        </w:rPr>
        <w:t>DIP. DAVID RUVALCABA FLORES</w:t>
      </w:r>
    </w:p>
    <w:p w:rsidR="00113154" w:rsidRPr="00113154" w:rsidRDefault="00113154" w:rsidP="00113154">
      <w:pPr>
        <w:jc w:val="both"/>
        <w:rPr>
          <w:rFonts w:ascii="Arial" w:hAnsi="Arial" w:cs="Arial"/>
          <w:bCs/>
          <w:lang w:val="pt-BR"/>
        </w:rPr>
      </w:pPr>
      <w:r w:rsidRPr="00113154">
        <w:rPr>
          <w:rFonts w:ascii="Arial" w:hAnsi="Arial" w:cs="Arial"/>
          <w:bCs/>
          <w:lang w:val="pt-BR"/>
        </w:rPr>
        <w:t xml:space="preserve">PRESIDENTE </w:t>
      </w:r>
    </w:p>
    <w:p w:rsidR="00113154" w:rsidRPr="00113154" w:rsidRDefault="00113154" w:rsidP="00113154">
      <w:pPr>
        <w:jc w:val="both"/>
        <w:rPr>
          <w:rFonts w:ascii="Arial" w:hAnsi="Arial" w:cs="Arial"/>
          <w:bCs/>
          <w:lang w:val="pt-BR"/>
        </w:rPr>
      </w:pPr>
      <w:r w:rsidRPr="00113154">
        <w:rPr>
          <w:rFonts w:ascii="Arial" w:hAnsi="Arial" w:cs="Arial"/>
          <w:bCs/>
          <w:lang w:val="pt-BR"/>
        </w:rPr>
        <w:t>(RÚBRICA)</w:t>
      </w:r>
    </w:p>
    <w:p w:rsidR="00113154" w:rsidRPr="00113154" w:rsidRDefault="00113154" w:rsidP="00113154">
      <w:pPr>
        <w:jc w:val="both"/>
        <w:rPr>
          <w:rFonts w:ascii="Arial" w:hAnsi="Arial" w:cs="Arial"/>
          <w:lang w:val="pt-BR"/>
        </w:rPr>
      </w:pPr>
      <w:r w:rsidRPr="00113154">
        <w:rPr>
          <w:rFonts w:ascii="Arial" w:hAnsi="Arial" w:cs="Arial"/>
          <w:bCs/>
          <w:lang w:val="pt-BR"/>
        </w:rPr>
        <w:t xml:space="preserve">                          </w:t>
      </w:r>
    </w:p>
    <w:p w:rsidR="00113154" w:rsidRPr="00113154" w:rsidRDefault="00113154" w:rsidP="00113154">
      <w:pPr>
        <w:keepNext/>
        <w:jc w:val="both"/>
        <w:outlineLvl w:val="2"/>
        <w:rPr>
          <w:rFonts w:ascii="Arial" w:hAnsi="Arial" w:cs="Arial"/>
          <w:lang w:val="pt-BR"/>
        </w:rPr>
      </w:pPr>
      <w:r w:rsidRPr="00113154">
        <w:rPr>
          <w:rFonts w:ascii="Arial" w:hAnsi="Arial" w:cs="Arial"/>
        </w:rPr>
        <w:t>DIP. ARMANDO REYES LEDESMA</w:t>
      </w:r>
    </w:p>
    <w:p w:rsidR="00113154" w:rsidRPr="00113154" w:rsidRDefault="00113154" w:rsidP="00113154">
      <w:pPr>
        <w:jc w:val="both"/>
        <w:rPr>
          <w:rFonts w:ascii="Arial" w:hAnsi="Arial" w:cs="Arial"/>
          <w:iCs/>
          <w:lang w:val="pt-BR"/>
        </w:rPr>
      </w:pPr>
      <w:r w:rsidRPr="00113154">
        <w:rPr>
          <w:rFonts w:ascii="Arial" w:hAnsi="Arial" w:cs="Arial"/>
          <w:iCs/>
          <w:lang w:val="pt-BR"/>
        </w:rPr>
        <w:t xml:space="preserve">SECRETARIO </w:t>
      </w:r>
    </w:p>
    <w:p w:rsidR="00113154" w:rsidRPr="00113154" w:rsidRDefault="00113154" w:rsidP="00113154">
      <w:pPr>
        <w:jc w:val="both"/>
        <w:rPr>
          <w:rFonts w:ascii="Arial" w:hAnsi="Arial" w:cs="Arial"/>
          <w:iCs/>
          <w:lang w:val="pt-BR"/>
        </w:rPr>
      </w:pPr>
      <w:r w:rsidRPr="00113154">
        <w:rPr>
          <w:rFonts w:ascii="Arial" w:hAnsi="Arial" w:cs="Arial"/>
          <w:iCs/>
          <w:lang w:val="pt-BR"/>
        </w:rPr>
        <w:t>(RÚBRICA)</w:t>
      </w:r>
    </w:p>
    <w:p w:rsidR="00113154" w:rsidRPr="00113154" w:rsidRDefault="00113154" w:rsidP="00113154">
      <w:pPr>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DE CONFORMIDAD CON LO DISPUESTO POR LA FRACCIÓN I DEL ARTÍCULO 49 DE LA CONSTITUCIÓN POLÍTICA DEL ESTADO, IMPRÍMASE Y PUBLÍQUESE.</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ab/>
        <w:t>MEXICALI, BAJA CALIFORNIA, A LOS QUINCE DÍAS DEL MES DE OCTUBRE DEL AÑO DOS MIL CATORCE.</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 xml:space="preserve">FRANCISCO ARTURO VEGA DE LA MADRID </w:t>
      </w:r>
    </w:p>
    <w:p w:rsidR="00113154" w:rsidRPr="00113154" w:rsidRDefault="00113154" w:rsidP="00113154">
      <w:pPr>
        <w:jc w:val="both"/>
        <w:rPr>
          <w:rFonts w:ascii="Arial" w:hAnsi="Arial" w:cs="Arial"/>
        </w:rPr>
      </w:pPr>
      <w:r w:rsidRPr="00113154">
        <w:rPr>
          <w:rFonts w:ascii="Arial" w:hAnsi="Arial" w:cs="Arial"/>
        </w:rPr>
        <w:t>GOBERNADOR DEL ESTADO</w:t>
      </w:r>
    </w:p>
    <w:p w:rsidR="00113154" w:rsidRPr="00113154" w:rsidRDefault="00113154" w:rsidP="00113154">
      <w:pPr>
        <w:jc w:val="both"/>
        <w:rPr>
          <w:rFonts w:ascii="Arial" w:hAnsi="Arial" w:cs="Arial"/>
        </w:rPr>
      </w:pPr>
      <w:r w:rsidRPr="00113154">
        <w:rPr>
          <w:rFonts w:ascii="Arial" w:hAnsi="Arial" w:cs="Arial"/>
        </w:rPr>
        <w:t>(RÚBRICA)</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FRANCISCO RUEDA GOMEZ</w:t>
      </w:r>
    </w:p>
    <w:p w:rsidR="00113154" w:rsidRPr="00113154" w:rsidRDefault="00113154" w:rsidP="00113154">
      <w:pPr>
        <w:jc w:val="both"/>
        <w:rPr>
          <w:rFonts w:ascii="Arial" w:hAnsi="Arial" w:cs="Arial"/>
        </w:rPr>
      </w:pPr>
      <w:r w:rsidRPr="00113154">
        <w:rPr>
          <w:rFonts w:ascii="Arial" w:hAnsi="Arial" w:cs="Arial"/>
        </w:rPr>
        <w:t>SECRETARIO GENERAL DE GOBIERNO</w:t>
      </w:r>
    </w:p>
    <w:p w:rsidR="00113154" w:rsidRPr="00113154" w:rsidRDefault="00113154" w:rsidP="00113154">
      <w:pPr>
        <w:rPr>
          <w:rFonts w:ascii="Arial" w:hAnsi="Arial" w:cs="Arial"/>
          <w:lang w:val="pt-BR"/>
        </w:rPr>
      </w:pPr>
      <w:r w:rsidRPr="00113154">
        <w:rPr>
          <w:rFonts w:ascii="Arial" w:hAnsi="Arial" w:cs="Arial"/>
        </w:rPr>
        <w:t>(RÚBRICA)</w:t>
      </w:r>
    </w:p>
    <w:p w:rsidR="00113154" w:rsidRPr="00113154" w:rsidRDefault="00113154" w:rsidP="00113154">
      <w:pPr>
        <w:rPr>
          <w:rFonts w:ascii="Arial" w:hAnsi="Arial" w:cs="Arial"/>
          <w:lang w:val="pt-BR"/>
        </w:rPr>
      </w:pPr>
    </w:p>
    <w:p w:rsidR="00113154" w:rsidRDefault="00113154" w:rsidP="00ED126D">
      <w:pPr>
        <w:rPr>
          <w:rFonts w:ascii="Arial" w:eastAsia="Batang" w:hAnsi="Arial" w:cs="Arial"/>
        </w:rPr>
      </w:pPr>
    </w:p>
    <w:p w:rsidR="00113154" w:rsidRPr="00113154" w:rsidRDefault="00113154" w:rsidP="00113154">
      <w:pPr>
        <w:tabs>
          <w:tab w:val="left" w:pos="2940"/>
        </w:tabs>
        <w:ind w:firstLine="709"/>
        <w:jc w:val="both"/>
        <w:rPr>
          <w:rFonts w:ascii="Arial" w:hAnsi="Arial" w:cs="Arial"/>
        </w:rPr>
      </w:pPr>
      <w:r w:rsidRPr="00113154">
        <w:rPr>
          <w:rFonts w:ascii="Arial" w:hAnsi="Arial" w:cs="Arial"/>
        </w:rPr>
        <w:t xml:space="preserve">ARTÍCULO UNICO TRANSITORIO DEL </w:t>
      </w:r>
      <w:bookmarkStart w:id="86" w:name="DECRETO349XXII"/>
      <w:r w:rsidRPr="00113154">
        <w:rPr>
          <w:rFonts w:ascii="Arial" w:hAnsi="Arial" w:cs="Arial"/>
        </w:rPr>
        <w:t xml:space="preserve">DECRETO No. </w:t>
      </w:r>
      <w:r>
        <w:rPr>
          <w:rFonts w:ascii="Arial" w:hAnsi="Arial" w:cs="Arial"/>
        </w:rPr>
        <w:t>349</w:t>
      </w:r>
      <w:r w:rsidRPr="00113154">
        <w:rPr>
          <w:rFonts w:ascii="Arial" w:hAnsi="Arial" w:cs="Arial"/>
        </w:rPr>
        <w:t xml:space="preserve">, </w:t>
      </w:r>
      <w:bookmarkEnd w:id="86"/>
      <w:r w:rsidRPr="00113154">
        <w:rPr>
          <w:rFonts w:ascii="Arial" w:hAnsi="Arial" w:cs="Arial"/>
        </w:rPr>
        <w:t xml:space="preserve">POR EL QUE SE </w:t>
      </w:r>
      <w:r>
        <w:rPr>
          <w:rFonts w:ascii="Arial" w:eastAsia="Arial Unicode MS" w:hAnsi="Arial" w:cs="Arial"/>
        </w:rPr>
        <w:t>REFORMA EL</w:t>
      </w:r>
      <w:r w:rsidRPr="00113154">
        <w:rPr>
          <w:rFonts w:ascii="Arial" w:hAnsi="Arial" w:cs="Arial"/>
        </w:rPr>
        <w:t xml:space="preserve"> ARTÍCULO </w:t>
      </w:r>
      <w:r>
        <w:rPr>
          <w:rFonts w:ascii="Arial" w:hAnsi="Arial" w:cs="Arial"/>
        </w:rPr>
        <w:t>19</w:t>
      </w:r>
      <w:r w:rsidRPr="00113154">
        <w:rPr>
          <w:rFonts w:ascii="Arial" w:hAnsi="Arial" w:cs="Arial"/>
        </w:rPr>
        <w:t xml:space="preserve">, PUBLICADO EN EL PERIÓDICO OFICIAL No. </w:t>
      </w:r>
      <w:r>
        <w:rPr>
          <w:rFonts w:ascii="Arial" w:hAnsi="Arial" w:cs="Arial"/>
        </w:rPr>
        <w:t>28</w:t>
      </w:r>
      <w:r w:rsidRPr="00113154">
        <w:rPr>
          <w:rFonts w:ascii="Arial" w:hAnsi="Arial" w:cs="Arial"/>
        </w:rPr>
        <w:t xml:space="preserve">, SECCIÓN </w:t>
      </w:r>
      <w:r>
        <w:rPr>
          <w:rFonts w:ascii="Arial" w:hAnsi="Arial" w:cs="Arial"/>
        </w:rPr>
        <w:t>V</w:t>
      </w:r>
      <w:r w:rsidRPr="00113154">
        <w:rPr>
          <w:rFonts w:ascii="Arial" w:hAnsi="Arial" w:cs="Arial"/>
        </w:rPr>
        <w:t>, TOMO CXX</w:t>
      </w:r>
      <w:r>
        <w:rPr>
          <w:rFonts w:ascii="Arial" w:hAnsi="Arial" w:cs="Arial"/>
        </w:rPr>
        <w:t>V</w:t>
      </w:r>
      <w:r w:rsidRPr="00113154">
        <w:rPr>
          <w:rFonts w:ascii="Arial" w:hAnsi="Arial" w:cs="Arial"/>
        </w:rPr>
        <w:t xml:space="preserve">I, DE FECHA </w:t>
      </w:r>
      <w:r w:rsidR="00133E9D">
        <w:rPr>
          <w:rFonts w:ascii="Arial" w:hAnsi="Arial" w:cs="Arial"/>
        </w:rPr>
        <w:t>28</w:t>
      </w:r>
      <w:r w:rsidRPr="00113154">
        <w:rPr>
          <w:rFonts w:ascii="Arial" w:hAnsi="Arial" w:cs="Arial"/>
        </w:rPr>
        <w:t xml:space="preserve"> DE </w:t>
      </w:r>
      <w:r w:rsidR="00133E9D">
        <w:rPr>
          <w:rFonts w:ascii="Arial" w:hAnsi="Arial" w:cs="Arial"/>
        </w:rPr>
        <w:t>JUNIO</w:t>
      </w:r>
      <w:r w:rsidRPr="00113154">
        <w:rPr>
          <w:rFonts w:ascii="Arial" w:hAnsi="Arial" w:cs="Arial"/>
        </w:rPr>
        <w:t xml:space="preserve"> DE 201</w:t>
      </w:r>
      <w:r w:rsidR="00133E9D">
        <w:rPr>
          <w:rFonts w:ascii="Arial" w:hAnsi="Arial" w:cs="Arial"/>
        </w:rPr>
        <w:t>9</w:t>
      </w:r>
      <w:r w:rsidRPr="00113154">
        <w:rPr>
          <w:rFonts w:ascii="Arial" w:hAnsi="Arial" w:cs="Arial"/>
        </w:rPr>
        <w:t>, EXPEDIDO POR LA H. XXI</w:t>
      </w:r>
      <w:r w:rsidR="00133E9D">
        <w:rPr>
          <w:rFonts w:ascii="Arial" w:hAnsi="Arial" w:cs="Arial"/>
        </w:rPr>
        <w:t>I</w:t>
      </w:r>
      <w:r w:rsidRPr="00113154">
        <w:rPr>
          <w:rFonts w:ascii="Arial" w:hAnsi="Arial" w:cs="Arial"/>
        </w:rPr>
        <w:t xml:space="preserve"> LEGISLATURA, SIENDO GOBERNADOR CONSTITUCIONAL EL C. FRANCISCO ARTURO VEGA DE LA MADRID 2013-2019.</w:t>
      </w:r>
    </w:p>
    <w:p w:rsidR="00113154" w:rsidRPr="00113154" w:rsidRDefault="00113154" w:rsidP="00113154">
      <w:pPr>
        <w:tabs>
          <w:tab w:val="left" w:pos="2940"/>
        </w:tabs>
        <w:ind w:firstLine="709"/>
        <w:jc w:val="both"/>
        <w:rPr>
          <w:rFonts w:ascii="Arial" w:hAnsi="Arial" w:cs="Arial"/>
        </w:rPr>
      </w:pPr>
    </w:p>
    <w:p w:rsidR="00113154" w:rsidRPr="00113154" w:rsidRDefault="00113154" w:rsidP="00113154">
      <w:pPr>
        <w:jc w:val="center"/>
        <w:rPr>
          <w:rFonts w:ascii="Arial" w:hAnsi="Arial" w:cs="Arial"/>
          <w:b/>
          <w:bCs/>
          <w:iCs/>
        </w:rPr>
      </w:pPr>
      <w:r w:rsidRPr="00113154">
        <w:rPr>
          <w:rFonts w:ascii="Arial" w:hAnsi="Arial" w:cs="Arial"/>
          <w:b/>
          <w:bCs/>
          <w:iCs/>
        </w:rPr>
        <w:t>ARTÍCULO TRANSITORIO</w:t>
      </w:r>
    </w:p>
    <w:p w:rsidR="00113154" w:rsidRPr="00113154" w:rsidRDefault="00113154" w:rsidP="00113154">
      <w:pPr>
        <w:jc w:val="both"/>
        <w:rPr>
          <w:rFonts w:ascii="Arial" w:hAnsi="Arial" w:cs="Arial"/>
          <w:b/>
          <w:bCs/>
          <w:iCs/>
        </w:rPr>
      </w:pPr>
    </w:p>
    <w:p w:rsidR="00113154" w:rsidRPr="00113154" w:rsidRDefault="00113154" w:rsidP="00113154">
      <w:pPr>
        <w:spacing w:before="120" w:after="120"/>
        <w:ind w:firstLine="720"/>
        <w:jc w:val="both"/>
        <w:rPr>
          <w:rFonts w:ascii="Arial" w:hAnsi="Arial" w:cs="Arial"/>
          <w:b/>
          <w:bCs/>
          <w:iCs/>
        </w:rPr>
      </w:pPr>
      <w:r w:rsidRPr="00113154">
        <w:rPr>
          <w:rFonts w:ascii="Arial" w:hAnsi="Arial" w:cs="Arial"/>
          <w:b/>
          <w:bCs/>
          <w:iCs/>
        </w:rPr>
        <w:t xml:space="preserve">UNICO.- </w:t>
      </w:r>
      <w:r w:rsidRPr="00113154">
        <w:rPr>
          <w:rFonts w:ascii="Arial" w:hAnsi="Arial" w:cs="Arial"/>
          <w:bCs/>
          <w:iCs/>
        </w:rPr>
        <w:t>La</w:t>
      </w:r>
      <w:r w:rsidR="00133E9D">
        <w:rPr>
          <w:rFonts w:ascii="Arial" w:hAnsi="Arial" w:cs="Arial"/>
          <w:bCs/>
          <w:iCs/>
        </w:rPr>
        <w:t>s</w:t>
      </w:r>
      <w:r w:rsidRPr="00113154">
        <w:rPr>
          <w:rFonts w:ascii="Arial" w:hAnsi="Arial" w:cs="Arial"/>
          <w:bCs/>
          <w:iCs/>
        </w:rPr>
        <w:t xml:space="preserve"> presente reforma entrará</w:t>
      </w:r>
      <w:r w:rsidR="00133E9D">
        <w:rPr>
          <w:rFonts w:ascii="Arial" w:hAnsi="Arial" w:cs="Arial"/>
          <w:bCs/>
          <w:iCs/>
        </w:rPr>
        <w:t>n</w:t>
      </w:r>
      <w:r w:rsidRPr="00113154">
        <w:rPr>
          <w:rFonts w:ascii="Arial" w:hAnsi="Arial" w:cs="Arial"/>
          <w:bCs/>
          <w:iCs/>
        </w:rPr>
        <w:t xml:space="preserve"> en vigor al día siguiente de su publicación en el Periódico Oficial del Estado.</w:t>
      </w:r>
    </w:p>
    <w:p w:rsidR="00113154" w:rsidRPr="00113154" w:rsidRDefault="00113154" w:rsidP="00113154">
      <w:pPr>
        <w:spacing w:before="120" w:after="120"/>
        <w:ind w:firstLine="720"/>
        <w:jc w:val="both"/>
        <w:rPr>
          <w:rFonts w:ascii="Arial" w:hAnsi="Arial" w:cs="Arial"/>
          <w:iCs/>
        </w:rPr>
      </w:pPr>
    </w:p>
    <w:p w:rsidR="00113154" w:rsidRPr="00113154" w:rsidRDefault="00113154" w:rsidP="00113154">
      <w:pPr>
        <w:spacing w:before="120" w:after="120"/>
        <w:ind w:firstLine="720"/>
        <w:jc w:val="both"/>
        <w:rPr>
          <w:rFonts w:ascii="Arial" w:hAnsi="Arial" w:cs="Arial"/>
        </w:rPr>
      </w:pPr>
      <w:r w:rsidRPr="00113154">
        <w:rPr>
          <w:rFonts w:ascii="Arial" w:hAnsi="Arial" w:cs="Arial"/>
          <w:b/>
        </w:rPr>
        <w:t>DADO</w:t>
      </w:r>
      <w:r w:rsidRPr="00113154">
        <w:rPr>
          <w:rFonts w:ascii="Arial" w:hAnsi="Arial" w:cs="Arial"/>
        </w:rPr>
        <w:t xml:space="preserve"> en el Salón de Sesiones “Lic. Benito Juárez García” del H. Poder Legislativo del Estado de Baja California, en la Ciudad de Mexicali, B.C., a los </w:t>
      </w:r>
      <w:r w:rsidR="00133E9D">
        <w:rPr>
          <w:rFonts w:ascii="Arial" w:hAnsi="Arial" w:cs="Arial"/>
        </w:rPr>
        <w:t>trece</w:t>
      </w:r>
      <w:r w:rsidRPr="00113154">
        <w:rPr>
          <w:rFonts w:ascii="Arial" w:hAnsi="Arial" w:cs="Arial"/>
        </w:rPr>
        <w:t xml:space="preserve"> días del mes de </w:t>
      </w:r>
      <w:r w:rsidR="00133E9D">
        <w:rPr>
          <w:rFonts w:ascii="Arial" w:hAnsi="Arial" w:cs="Arial"/>
        </w:rPr>
        <w:t>junio</w:t>
      </w:r>
      <w:r w:rsidRPr="00113154">
        <w:rPr>
          <w:rFonts w:ascii="Arial" w:hAnsi="Arial" w:cs="Arial"/>
        </w:rPr>
        <w:t xml:space="preserve"> del año dos mil </w:t>
      </w:r>
      <w:r w:rsidR="00133E9D">
        <w:rPr>
          <w:rFonts w:ascii="Arial" w:hAnsi="Arial" w:cs="Arial"/>
        </w:rPr>
        <w:t>diecinueve</w:t>
      </w:r>
      <w:r w:rsidRPr="00113154">
        <w:rPr>
          <w:rFonts w:ascii="Arial" w:hAnsi="Arial" w:cs="Arial"/>
        </w:rPr>
        <w:t>.</w:t>
      </w:r>
    </w:p>
    <w:p w:rsidR="00113154" w:rsidRPr="00113154" w:rsidRDefault="00113154" w:rsidP="00113154">
      <w:pPr>
        <w:keepNext/>
        <w:outlineLvl w:val="2"/>
        <w:rPr>
          <w:rFonts w:ascii="Arial" w:hAnsi="Arial" w:cs="Arial"/>
        </w:rPr>
      </w:pPr>
    </w:p>
    <w:p w:rsidR="00113154" w:rsidRPr="00113154" w:rsidRDefault="00113154" w:rsidP="00113154">
      <w:pPr>
        <w:keepNext/>
        <w:outlineLvl w:val="2"/>
        <w:rPr>
          <w:rFonts w:ascii="Arial" w:hAnsi="Arial" w:cs="Arial"/>
        </w:rPr>
      </w:pPr>
      <w:r w:rsidRPr="00113154">
        <w:rPr>
          <w:rFonts w:ascii="Arial" w:hAnsi="Arial" w:cs="Arial"/>
        </w:rPr>
        <w:t xml:space="preserve">DIP. </w:t>
      </w:r>
      <w:r w:rsidR="00133E9D">
        <w:rPr>
          <w:rFonts w:ascii="Arial" w:hAnsi="Arial" w:cs="Arial"/>
        </w:rPr>
        <w:t>EDGAR BENJAMÍN GÓMEZ MACÍAS</w:t>
      </w:r>
    </w:p>
    <w:p w:rsidR="00113154" w:rsidRPr="00113154" w:rsidRDefault="00113154" w:rsidP="00113154">
      <w:pPr>
        <w:jc w:val="both"/>
        <w:rPr>
          <w:rFonts w:ascii="Arial" w:hAnsi="Arial" w:cs="Arial"/>
          <w:bCs/>
          <w:lang w:val="pt-BR"/>
        </w:rPr>
      </w:pPr>
      <w:r w:rsidRPr="00113154">
        <w:rPr>
          <w:rFonts w:ascii="Arial" w:hAnsi="Arial" w:cs="Arial"/>
          <w:bCs/>
          <w:lang w:val="pt-BR"/>
        </w:rPr>
        <w:t xml:space="preserve">PRESIDENTE </w:t>
      </w:r>
    </w:p>
    <w:p w:rsidR="00113154" w:rsidRPr="00113154" w:rsidRDefault="00113154" w:rsidP="00113154">
      <w:pPr>
        <w:jc w:val="both"/>
        <w:rPr>
          <w:rFonts w:ascii="Arial" w:hAnsi="Arial" w:cs="Arial"/>
          <w:bCs/>
          <w:lang w:val="pt-BR"/>
        </w:rPr>
      </w:pPr>
      <w:r w:rsidRPr="00113154">
        <w:rPr>
          <w:rFonts w:ascii="Arial" w:hAnsi="Arial" w:cs="Arial"/>
          <w:bCs/>
          <w:lang w:val="pt-BR"/>
        </w:rPr>
        <w:t>(RÚBRICA)</w:t>
      </w:r>
    </w:p>
    <w:p w:rsidR="00113154" w:rsidRPr="00113154" w:rsidRDefault="00113154" w:rsidP="00113154">
      <w:pPr>
        <w:jc w:val="both"/>
        <w:rPr>
          <w:rFonts w:ascii="Arial" w:hAnsi="Arial" w:cs="Arial"/>
          <w:lang w:val="pt-BR"/>
        </w:rPr>
      </w:pPr>
      <w:r w:rsidRPr="00113154">
        <w:rPr>
          <w:rFonts w:ascii="Arial" w:hAnsi="Arial" w:cs="Arial"/>
          <w:bCs/>
          <w:lang w:val="pt-BR"/>
        </w:rPr>
        <w:t xml:space="preserve">                          </w:t>
      </w:r>
    </w:p>
    <w:p w:rsidR="00113154" w:rsidRPr="00113154" w:rsidRDefault="00113154" w:rsidP="00113154">
      <w:pPr>
        <w:keepNext/>
        <w:jc w:val="both"/>
        <w:outlineLvl w:val="2"/>
        <w:rPr>
          <w:rFonts w:ascii="Arial" w:hAnsi="Arial" w:cs="Arial"/>
          <w:lang w:val="pt-BR"/>
        </w:rPr>
      </w:pPr>
      <w:r w:rsidRPr="00113154">
        <w:rPr>
          <w:rFonts w:ascii="Arial" w:hAnsi="Arial" w:cs="Arial"/>
        </w:rPr>
        <w:t xml:space="preserve">DIP. </w:t>
      </w:r>
      <w:r w:rsidR="00133E9D">
        <w:rPr>
          <w:rFonts w:ascii="Arial" w:hAnsi="Arial" w:cs="Arial"/>
        </w:rPr>
        <w:t>IRAÍS MARÍA VÁZQUEZ AGUIAR</w:t>
      </w:r>
    </w:p>
    <w:p w:rsidR="00113154" w:rsidRPr="00113154" w:rsidRDefault="00113154" w:rsidP="00113154">
      <w:pPr>
        <w:jc w:val="both"/>
        <w:rPr>
          <w:rFonts w:ascii="Arial" w:hAnsi="Arial" w:cs="Arial"/>
          <w:iCs/>
          <w:lang w:val="pt-BR"/>
        </w:rPr>
      </w:pPr>
      <w:r w:rsidRPr="00113154">
        <w:rPr>
          <w:rFonts w:ascii="Arial" w:hAnsi="Arial" w:cs="Arial"/>
          <w:iCs/>
          <w:lang w:val="pt-BR"/>
        </w:rPr>
        <w:t>SECRETARI</w:t>
      </w:r>
      <w:r w:rsidR="00133E9D">
        <w:rPr>
          <w:rFonts w:ascii="Arial" w:hAnsi="Arial" w:cs="Arial"/>
          <w:iCs/>
          <w:lang w:val="pt-BR"/>
        </w:rPr>
        <w:t>A</w:t>
      </w:r>
      <w:r w:rsidRPr="00113154">
        <w:rPr>
          <w:rFonts w:ascii="Arial" w:hAnsi="Arial" w:cs="Arial"/>
          <w:iCs/>
          <w:lang w:val="pt-BR"/>
        </w:rPr>
        <w:t xml:space="preserve"> </w:t>
      </w:r>
    </w:p>
    <w:p w:rsidR="00113154" w:rsidRPr="00113154" w:rsidRDefault="00113154" w:rsidP="00113154">
      <w:pPr>
        <w:jc w:val="both"/>
        <w:rPr>
          <w:rFonts w:ascii="Arial" w:hAnsi="Arial" w:cs="Arial"/>
          <w:iCs/>
          <w:lang w:val="pt-BR"/>
        </w:rPr>
      </w:pPr>
      <w:r w:rsidRPr="00113154">
        <w:rPr>
          <w:rFonts w:ascii="Arial" w:hAnsi="Arial" w:cs="Arial"/>
          <w:iCs/>
          <w:lang w:val="pt-BR"/>
        </w:rPr>
        <w:t>(RÚBRICA)</w:t>
      </w:r>
    </w:p>
    <w:p w:rsidR="00113154" w:rsidRPr="00113154" w:rsidRDefault="00113154" w:rsidP="00113154">
      <w:pPr>
        <w:jc w:val="both"/>
        <w:rPr>
          <w:rFonts w:ascii="Arial" w:hAnsi="Arial" w:cs="Arial"/>
        </w:rPr>
      </w:pPr>
    </w:p>
    <w:p w:rsidR="00113154" w:rsidRPr="00113154" w:rsidRDefault="00113154" w:rsidP="00113154">
      <w:pPr>
        <w:ind w:firstLine="709"/>
        <w:jc w:val="both"/>
        <w:rPr>
          <w:rFonts w:ascii="Arial" w:hAnsi="Arial" w:cs="Arial"/>
        </w:rPr>
      </w:pPr>
      <w:r w:rsidRPr="00113154">
        <w:rPr>
          <w:rFonts w:ascii="Arial" w:hAnsi="Arial" w:cs="Arial"/>
        </w:rPr>
        <w:t>DE CONFORMIDAD CON LO DISPUESTO POR LA FRACCIÓN I DEL ARTÍCULO 49 DE LA CONSTITUCIÓN POLÍTICA DEL ESTADO, IMPRÍMASE Y PUBLÍQUESE.</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ab/>
        <w:t xml:space="preserve">MEXICALI, BAJA CALIFORNIA, A LOS </w:t>
      </w:r>
      <w:r w:rsidR="00133E9D">
        <w:rPr>
          <w:rFonts w:ascii="Arial" w:hAnsi="Arial" w:cs="Arial"/>
        </w:rPr>
        <w:t>VEINTIÚN</w:t>
      </w:r>
      <w:r w:rsidRPr="00113154">
        <w:rPr>
          <w:rFonts w:ascii="Arial" w:hAnsi="Arial" w:cs="Arial"/>
        </w:rPr>
        <w:t xml:space="preserve"> DÍAS DEL MES DE </w:t>
      </w:r>
      <w:r w:rsidR="00133E9D">
        <w:rPr>
          <w:rFonts w:ascii="Arial" w:hAnsi="Arial" w:cs="Arial"/>
        </w:rPr>
        <w:t>JUNIO</w:t>
      </w:r>
      <w:r w:rsidRPr="00113154">
        <w:rPr>
          <w:rFonts w:ascii="Arial" w:hAnsi="Arial" w:cs="Arial"/>
        </w:rPr>
        <w:t xml:space="preserve"> DEL</w:t>
      </w:r>
      <w:r w:rsidR="00133E9D">
        <w:rPr>
          <w:rFonts w:ascii="Arial" w:hAnsi="Arial" w:cs="Arial"/>
        </w:rPr>
        <w:t xml:space="preserve"> AÑO</w:t>
      </w:r>
      <w:r w:rsidRPr="00113154">
        <w:rPr>
          <w:rFonts w:ascii="Arial" w:hAnsi="Arial" w:cs="Arial"/>
        </w:rPr>
        <w:t xml:space="preserve"> MIL </w:t>
      </w:r>
      <w:r w:rsidR="00133E9D">
        <w:rPr>
          <w:rFonts w:ascii="Arial" w:hAnsi="Arial" w:cs="Arial"/>
        </w:rPr>
        <w:t>DIECINUEVE</w:t>
      </w:r>
      <w:r w:rsidRPr="00113154">
        <w:rPr>
          <w:rFonts w:ascii="Arial" w:hAnsi="Arial" w:cs="Arial"/>
        </w:rPr>
        <w:t>.</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 xml:space="preserve">FRANCISCO ARTURO VEGA DE LA MADRID </w:t>
      </w:r>
    </w:p>
    <w:p w:rsidR="00113154" w:rsidRPr="00113154" w:rsidRDefault="00113154" w:rsidP="00113154">
      <w:pPr>
        <w:jc w:val="both"/>
        <w:rPr>
          <w:rFonts w:ascii="Arial" w:hAnsi="Arial" w:cs="Arial"/>
        </w:rPr>
      </w:pPr>
      <w:r w:rsidRPr="00113154">
        <w:rPr>
          <w:rFonts w:ascii="Arial" w:hAnsi="Arial" w:cs="Arial"/>
        </w:rPr>
        <w:t>GOBERNADOR DEL ESTADO</w:t>
      </w:r>
    </w:p>
    <w:p w:rsidR="00113154" w:rsidRPr="00113154" w:rsidRDefault="00113154" w:rsidP="00113154">
      <w:pPr>
        <w:jc w:val="both"/>
        <w:rPr>
          <w:rFonts w:ascii="Arial" w:hAnsi="Arial" w:cs="Arial"/>
        </w:rPr>
      </w:pPr>
      <w:r w:rsidRPr="00113154">
        <w:rPr>
          <w:rFonts w:ascii="Arial" w:hAnsi="Arial" w:cs="Arial"/>
        </w:rPr>
        <w:t>(RÚBRICA)</w:t>
      </w:r>
    </w:p>
    <w:p w:rsidR="00113154" w:rsidRPr="00113154" w:rsidRDefault="00113154" w:rsidP="00113154">
      <w:pPr>
        <w:jc w:val="both"/>
        <w:rPr>
          <w:rFonts w:ascii="Arial" w:hAnsi="Arial" w:cs="Arial"/>
        </w:rPr>
      </w:pPr>
    </w:p>
    <w:p w:rsidR="00113154" w:rsidRPr="00113154" w:rsidRDefault="00113154" w:rsidP="00113154">
      <w:pPr>
        <w:jc w:val="both"/>
        <w:rPr>
          <w:rFonts w:ascii="Arial" w:hAnsi="Arial" w:cs="Arial"/>
        </w:rPr>
      </w:pPr>
      <w:r w:rsidRPr="00113154">
        <w:rPr>
          <w:rFonts w:ascii="Arial" w:hAnsi="Arial" w:cs="Arial"/>
        </w:rPr>
        <w:t>FRANCISCO RUEDA G</w:t>
      </w:r>
      <w:r w:rsidR="00133E9D">
        <w:rPr>
          <w:rFonts w:ascii="Arial" w:hAnsi="Arial" w:cs="Arial"/>
        </w:rPr>
        <w:t>Ó</w:t>
      </w:r>
      <w:r w:rsidRPr="00113154">
        <w:rPr>
          <w:rFonts w:ascii="Arial" w:hAnsi="Arial" w:cs="Arial"/>
        </w:rPr>
        <w:t>MEZ</w:t>
      </w:r>
    </w:p>
    <w:p w:rsidR="00113154" w:rsidRPr="00113154" w:rsidRDefault="00113154" w:rsidP="00113154">
      <w:pPr>
        <w:jc w:val="both"/>
        <w:rPr>
          <w:rFonts w:ascii="Arial" w:hAnsi="Arial" w:cs="Arial"/>
        </w:rPr>
      </w:pPr>
      <w:r w:rsidRPr="00113154">
        <w:rPr>
          <w:rFonts w:ascii="Arial" w:hAnsi="Arial" w:cs="Arial"/>
        </w:rPr>
        <w:t>SECRETARIO GENERAL DE GOBIERNO</w:t>
      </w:r>
    </w:p>
    <w:p w:rsidR="00113154" w:rsidRPr="00113154" w:rsidRDefault="00113154" w:rsidP="00113154">
      <w:pPr>
        <w:rPr>
          <w:rFonts w:ascii="Arial" w:hAnsi="Arial" w:cs="Arial"/>
          <w:lang w:val="pt-BR"/>
        </w:rPr>
      </w:pPr>
      <w:r w:rsidRPr="00113154">
        <w:rPr>
          <w:rFonts w:ascii="Arial" w:hAnsi="Arial" w:cs="Arial"/>
        </w:rPr>
        <w:t>(RÚBRICA)</w:t>
      </w:r>
    </w:p>
    <w:p w:rsidR="00113154" w:rsidRDefault="00113154" w:rsidP="00ED126D">
      <w:pPr>
        <w:rPr>
          <w:rFonts w:ascii="Arial" w:eastAsia="Batang" w:hAnsi="Arial" w:cs="Arial"/>
        </w:rPr>
      </w:pPr>
    </w:p>
    <w:p w:rsidR="00BB0DEC" w:rsidRDefault="00BB0DEC" w:rsidP="00ED126D">
      <w:pPr>
        <w:rPr>
          <w:rFonts w:ascii="Arial" w:eastAsia="Batang" w:hAnsi="Arial" w:cs="Arial"/>
        </w:rPr>
      </w:pPr>
    </w:p>
    <w:p w:rsidR="00BB0DEC" w:rsidRPr="00113154" w:rsidRDefault="00BB0DEC" w:rsidP="00BB0DEC">
      <w:pPr>
        <w:tabs>
          <w:tab w:val="left" w:pos="2940"/>
        </w:tabs>
        <w:ind w:firstLine="709"/>
        <w:jc w:val="both"/>
        <w:rPr>
          <w:rFonts w:ascii="Arial" w:hAnsi="Arial" w:cs="Arial"/>
        </w:rPr>
      </w:pPr>
      <w:r w:rsidRPr="00113154">
        <w:rPr>
          <w:rFonts w:ascii="Arial" w:hAnsi="Arial" w:cs="Arial"/>
        </w:rPr>
        <w:t xml:space="preserve">ARTÍCULO </w:t>
      </w:r>
      <w:r>
        <w:rPr>
          <w:rFonts w:ascii="Arial" w:hAnsi="Arial" w:cs="Arial"/>
        </w:rPr>
        <w:t>Ú</w:t>
      </w:r>
      <w:r w:rsidRPr="00113154">
        <w:rPr>
          <w:rFonts w:ascii="Arial" w:hAnsi="Arial" w:cs="Arial"/>
        </w:rPr>
        <w:t xml:space="preserve">NICO TRANSITORIO DEL </w:t>
      </w:r>
      <w:bookmarkStart w:id="87" w:name="DECRETO200XXIII"/>
      <w:r w:rsidRPr="00113154">
        <w:rPr>
          <w:rFonts w:ascii="Arial" w:hAnsi="Arial" w:cs="Arial"/>
        </w:rPr>
        <w:t xml:space="preserve">DECRETO No. </w:t>
      </w:r>
      <w:r>
        <w:rPr>
          <w:rFonts w:ascii="Arial" w:hAnsi="Arial" w:cs="Arial"/>
        </w:rPr>
        <w:t>200</w:t>
      </w:r>
      <w:bookmarkEnd w:id="87"/>
      <w:r w:rsidRPr="00113154">
        <w:rPr>
          <w:rFonts w:ascii="Arial" w:hAnsi="Arial" w:cs="Arial"/>
        </w:rPr>
        <w:t xml:space="preserve">, POR EL QUE SE </w:t>
      </w:r>
      <w:r>
        <w:rPr>
          <w:rFonts w:ascii="Arial" w:eastAsia="Arial Unicode MS" w:hAnsi="Arial" w:cs="Arial"/>
        </w:rPr>
        <w:t>REFORMA EL</w:t>
      </w:r>
      <w:r w:rsidRPr="00113154">
        <w:rPr>
          <w:rFonts w:ascii="Arial" w:hAnsi="Arial" w:cs="Arial"/>
        </w:rPr>
        <w:t xml:space="preserve"> ARTÍCULO </w:t>
      </w:r>
      <w:r>
        <w:rPr>
          <w:rFonts w:ascii="Arial" w:hAnsi="Arial" w:cs="Arial"/>
        </w:rPr>
        <w:t>12</w:t>
      </w:r>
      <w:r w:rsidRPr="00113154">
        <w:rPr>
          <w:rFonts w:ascii="Arial" w:hAnsi="Arial" w:cs="Arial"/>
        </w:rPr>
        <w:t xml:space="preserve">, PUBLICADO EN EL PERIÓDICO OFICIAL No. </w:t>
      </w:r>
      <w:r>
        <w:rPr>
          <w:rFonts w:ascii="Arial" w:hAnsi="Arial" w:cs="Arial"/>
        </w:rPr>
        <w:t>15</w:t>
      </w:r>
      <w:r w:rsidRPr="00113154">
        <w:rPr>
          <w:rFonts w:ascii="Arial" w:hAnsi="Arial" w:cs="Arial"/>
        </w:rPr>
        <w:t xml:space="preserve">, SECCIÓN </w:t>
      </w:r>
      <w:r>
        <w:rPr>
          <w:rFonts w:ascii="Arial" w:hAnsi="Arial" w:cs="Arial"/>
        </w:rPr>
        <w:t>III</w:t>
      </w:r>
      <w:r w:rsidRPr="00113154">
        <w:rPr>
          <w:rFonts w:ascii="Arial" w:hAnsi="Arial" w:cs="Arial"/>
        </w:rPr>
        <w:t>, TOMO CXX</w:t>
      </w:r>
      <w:r>
        <w:rPr>
          <w:rFonts w:ascii="Arial" w:hAnsi="Arial" w:cs="Arial"/>
        </w:rPr>
        <w:t>V</w:t>
      </w:r>
      <w:r w:rsidRPr="00113154">
        <w:rPr>
          <w:rFonts w:ascii="Arial" w:hAnsi="Arial" w:cs="Arial"/>
        </w:rPr>
        <w:t>I</w:t>
      </w:r>
      <w:r>
        <w:rPr>
          <w:rFonts w:ascii="Arial" w:hAnsi="Arial" w:cs="Arial"/>
        </w:rPr>
        <w:t>II</w:t>
      </w:r>
      <w:r w:rsidRPr="00113154">
        <w:rPr>
          <w:rFonts w:ascii="Arial" w:hAnsi="Arial" w:cs="Arial"/>
        </w:rPr>
        <w:t xml:space="preserve">, DE FECHA </w:t>
      </w:r>
      <w:r>
        <w:rPr>
          <w:rFonts w:ascii="Arial" w:hAnsi="Arial" w:cs="Arial"/>
        </w:rPr>
        <w:t>12</w:t>
      </w:r>
      <w:r w:rsidRPr="00113154">
        <w:rPr>
          <w:rFonts w:ascii="Arial" w:hAnsi="Arial" w:cs="Arial"/>
        </w:rPr>
        <w:t xml:space="preserve"> DE </w:t>
      </w:r>
      <w:r>
        <w:rPr>
          <w:rFonts w:ascii="Arial" w:hAnsi="Arial" w:cs="Arial"/>
        </w:rPr>
        <w:t>MARZO DE 2021</w:t>
      </w:r>
      <w:r w:rsidRPr="00113154">
        <w:rPr>
          <w:rFonts w:ascii="Arial" w:hAnsi="Arial" w:cs="Arial"/>
        </w:rPr>
        <w:t>, EXPEDIDO POR LA H. XXI</w:t>
      </w:r>
      <w:r>
        <w:rPr>
          <w:rFonts w:ascii="Arial" w:hAnsi="Arial" w:cs="Arial"/>
        </w:rPr>
        <w:t>II</w:t>
      </w:r>
      <w:r w:rsidRPr="00113154">
        <w:rPr>
          <w:rFonts w:ascii="Arial" w:hAnsi="Arial" w:cs="Arial"/>
        </w:rPr>
        <w:t xml:space="preserve"> LEGISLATURA, SIENDO GOBERNADOR CONSTITUCIONAL EL C. </w:t>
      </w:r>
      <w:r>
        <w:rPr>
          <w:rFonts w:ascii="Arial" w:hAnsi="Arial" w:cs="Arial"/>
        </w:rPr>
        <w:t>JAIME BONILLA VALDEZ 2019 – 2021.</w:t>
      </w:r>
    </w:p>
    <w:p w:rsidR="00BB0DEC" w:rsidRPr="00113154" w:rsidRDefault="00BB0DEC" w:rsidP="00BB0DEC">
      <w:pPr>
        <w:spacing w:before="120" w:after="120"/>
        <w:ind w:firstLine="720"/>
        <w:jc w:val="both"/>
        <w:rPr>
          <w:rFonts w:ascii="Arial" w:hAnsi="Arial" w:cs="Arial"/>
          <w:iCs/>
        </w:rPr>
      </w:pPr>
    </w:p>
    <w:p w:rsidR="00BB0DEC" w:rsidRPr="00113154" w:rsidRDefault="00BB0DEC" w:rsidP="00BB0DEC">
      <w:pPr>
        <w:spacing w:before="120" w:after="120"/>
        <w:ind w:firstLine="720"/>
        <w:jc w:val="both"/>
        <w:rPr>
          <w:rFonts w:ascii="Arial" w:hAnsi="Arial" w:cs="Arial"/>
        </w:rPr>
      </w:pPr>
      <w:r w:rsidRPr="00113154">
        <w:rPr>
          <w:rFonts w:ascii="Arial" w:hAnsi="Arial" w:cs="Arial"/>
          <w:b/>
        </w:rPr>
        <w:t>DADO</w:t>
      </w:r>
      <w:r w:rsidRPr="00113154">
        <w:rPr>
          <w:rFonts w:ascii="Arial" w:hAnsi="Arial" w:cs="Arial"/>
        </w:rPr>
        <w:t xml:space="preserve"> en </w:t>
      </w:r>
      <w:r>
        <w:rPr>
          <w:rFonts w:ascii="Arial" w:hAnsi="Arial" w:cs="Arial"/>
        </w:rPr>
        <w:t>Sesión Ordinaria Virtual</w:t>
      </w:r>
      <w:r w:rsidRPr="00113154">
        <w:rPr>
          <w:rFonts w:ascii="Arial" w:hAnsi="Arial" w:cs="Arial"/>
        </w:rPr>
        <w:t xml:space="preserve"> en la Ciudad de Mexicali, B.C., a los </w:t>
      </w:r>
      <w:r>
        <w:rPr>
          <w:rFonts w:ascii="Arial" w:hAnsi="Arial" w:cs="Arial"/>
        </w:rPr>
        <w:t>diez</w:t>
      </w:r>
      <w:r w:rsidRPr="00113154">
        <w:rPr>
          <w:rFonts w:ascii="Arial" w:hAnsi="Arial" w:cs="Arial"/>
        </w:rPr>
        <w:t xml:space="preserve"> días del mes de </w:t>
      </w:r>
      <w:r>
        <w:rPr>
          <w:rFonts w:ascii="Arial" w:hAnsi="Arial" w:cs="Arial"/>
        </w:rPr>
        <w:t>febrero</w:t>
      </w:r>
      <w:r w:rsidRPr="00113154">
        <w:rPr>
          <w:rFonts w:ascii="Arial" w:hAnsi="Arial" w:cs="Arial"/>
        </w:rPr>
        <w:t xml:space="preserve"> del año dos mil </w:t>
      </w:r>
      <w:r>
        <w:rPr>
          <w:rFonts w:ascii="Arial" w:hAnsi="Arial" w:cs="Arial"/>
        </w:rPr>
        <w:t>veintiuno</w:t>
      </w:r>
      <w:r w:rsidRPr="00113154">
        <w:rPr>
          <w:rFonts w:ascii="Arial" w:hAnsi="Arial" w:cs="Arial"/>
        </w:rPr>
        <w:t>.</w:t>
      </w:r>
    </w:p>
    <w:p w:rsidR="00BB0DEC" w:rsidRPr="00113154" w:rsidRDefault="00BB0DEC" w:rsidP="00BB0DEC">
      <w:pPr>
        <w:keepNext/>
        <w:outlineLvl w:val="2"/>
        <w:rPr>
          <w:rFonts w:ascii="Arial" w:hAnsi="Arial" w:cs="Arial"/>
        </w:rPr>
      </w:pPr>
    </w:p>
    <w:p w:rsidR="00BB0DEC" w:rsidRPr="00113154" w:rsidRDefault="00BB0DEC" w:rsidP="00BB0DEC">
      <w:pPr>
        <w:keepNext/>
        <w:outlineLvl w:val="2"/>
        <w:rPr>
          <w:rFonts w:ascii="Arial" w:hAnsi="Arial" w:cs="Arial"/>
        </w:rPr>
      </w:pPr>
      <w:r>
        <w:rPr>
          <w:rFonts w:ascii="Arial" w:hAnsi="Arial" w:cs="Arial"/>
        </w:rPr>
        <w:t>DIP. EVA GRICELDA RODRÍGUEZ</w:t>
      </w:r>
    </w:p>
    <w:p w:rsidR="00BB0DEC" w:rsidRPr="00113154" w:rsidRDefault="00BB0DEC" w:rsidP="00BB0DEC">
      <w:pPr>
        <w:jc w:val="both"/>
        <w:rPr>
          <w:rFonts w:ascii="Arial" w:hAnsi="Arial" w:cs="Arial"/>
          <w:bCs/>
          <w:lang w:val="pt-BR"/>
        </w:rPr>
      </w:pPr>
      <w:r>
        <w:rPr>
          <w:rFonts w:ascii="Arial" w:hAnsi="Arial" w:cs="Arial"/>
          <w:bCs/>
          <w:lang w:val="pt-BR"/>
        </w:rPr>
        <w:t>PRESIDENTA</w:t>
      </w:r>
      <w:r w:rsidRPr="00113154">
        <w:rPr>
          <w:rFonts w:ascii="Arial" w:hAnsi="Arial" w:cs="Arial"/>
          <w:bCs/>
          <w:lang w:val="pt-BR"/>
        </w:rPr>
        <w:t xml:space="preserve"> </w:t>
      </w:r>
    </w:p>
    <w:p w:rsidR="00BB0DEC" w:rsidRPr="00113154" w:rsidRDefault="00BB0DEC" w:rsidP="00BB0DEC">
      <w:pPr>
        <w:jc w:val="both"/>
        <w:rPr>
          <w:rFonts w:ascii="Arial" w:hAnsi="Arial" w:cs="Arial"/>
          <w:bCs/>
          <w:lang w:val="pt-BR"/>
        </w:rPr>
      </w:pPr>
      <w:r w:rsidRPr="00113154">
        <w:rPr>
          <w:rFonts w:ascii="Arial" w:hAnsi="Arial" w:cs="Arial"/>
          <w:bCs/>
          <w:lang w:val="pt-BR"/>
        </w:rPr>
        <w:t>(RÚBRICA)</w:t>
      </w:r>
    </w:p>
    <w:p w:rsidR="00BB0DEC" w:rsidRPr="00113154" w:rsidRDefault="00BB0DEC" w:rsidP="00BB0DEC">
      <w:pPr>
        <w:jc w:val="both"/>
        <w:rPr>
          <w:rFonts w:ascii="Arial" w:hAnsi="Arial" w:cs="Arial"/>
          <w:lang w:val="pt-BR"/>
        </w:rPr>
      </w:pPr>
      <w:r w:rsidRPr="00113154">
        <w:rPr>
          <w:rFonts w:ascii="Arial" w:hAnsi="Arial" w:cs="Arial"/>
          <w:bCs/>
          <w:lang w:val="pt-BR"/>
        </w:rPr>
        <w:t xml:space="preserve">                          </w:t>
      </w:r>
    </w:p>
    <w:p w:rsidR="00BB0DEC" w:rsidRPr="00113154" w:rsidRDefault="00BB0DEC" w:rsidP="00BB0DEC">
      <w:pPr>
        <w:keepNext/>
        <w:jc w:val="both"/>
        <w:outlineLvl w:val="2"/>
        <w:rPr>
          <w:rFonts w:ascii="Arial" w:hAnsi="Arial" w:cs="Arial"/>
          <w:lang w:val="pt-BR"/>
        </w:rPr>
      </w:pPr>
      <w:r w:rsidRPr="00113154">
        <w:rPr>
          <w:rFonts w:ascii="Arial" w:hAnsi="Arial" w:cs="Arial"/>
        </w:rPr>
        <w:t xml:space="preserve">DIP. </w:t>
      </w:r>
      <w:r>
        <w:rPr>
          <w:rFonts w:ascii="Arial" w:hAnsi="Arial" w:cs="Arial"/>
        </w:rPr>
        <w:t>MARÍA LUISA VILLALOBOS ÁVILA</w:t>
      </w:r>
    </w:p>
    <w:p w:rsidR="00BB0DEC" w:rsidRPr="00113154" w:rsidRDefault="00BB0DEC" w:rsidP="00BB0DEC">
      <w:pPr>
        <w:jc w:val="both"/>
        <w:rPr>
          <w:rFonts w:ascii="Arial" w:hAnsi="Arial" w:cs="Arial"/>
          <w:iCs/>
          <w:lang w:val="pt-BR"/>
        </w:rPr>
      </w:pPr>
      <w:r w:rsidRPr="00113154">
        <w:rPr>
          <w:rFonts w:ascii="Arial" w:hAnsi="Arial" w:cs="Arial"/>
          <w:iCs/>
          <w:lang w:val="pt-BR"/>
        </w:rPr>
        <w:t>SECRETARI</w:t>
      </w:r>
      <w:r>
        <w:rPr>
          <w:rFonts w:ascii="Arial" w:hAnsi="Arial" w:cs="Arial"/>
          <w:iCs/>
          <w:lang w:val="pt-BR"/>
        </w:rPr>
        <w:t>A</w:t>
      </w:r>
      <w:r w:rsidRPr="00113154">
        <w:rPr>
          <w:rFonts w:ascii="Arial" w:hAnsi="Arial" w:cs="Arial"/>
          <w:iCs/>
          <w:lang w:val="pt-BR"/>
        </w:rPr>
        <w:t xml:space="preserve"> </w:t>
      </w:r>
    </w:p>
    <w:p w:rsidR="00BB0DEC" w:rsidRPr="00113154" w:rsidRDefault="00BB0DEC" w:rsidP="00BB0DEC">
      <w:pPr>
        <w:jc w:val="both"/>
        <w:rPr>
          <w:rFonts w:ascii="Arial" w:hAnsi="Arial" w:cs="Arial"/>
          <w:iCs/>
          <w:lang w:val="pt-BR"/>
        </w:rPr>
      </w:pPr>
      <w:r w:rsidRPr="00113154">
        <w:rPr>
          <w:rFonts w:ascii="Arial" w:hAnsi="Arial" w:cs="Arial"/>
          <w:iCs/>
          <w:lang w:val="pt-BR"/>
        </w:rPr>
        <w:t>(RÚBRICA)</w:t>
      </w:r>
    </w:p>
    <w:p w:rsidR="00BB0DEC" w:rsidRPr="00113154" w:rsidRDefault="00BB0DEC" w:rsidP="00BB0DEC">
      <w:pPr>
        <w:jc w:val="both"/>
        <w:rPr>
          <w:rFonts w:ascii="Arial" w:hAnsi="Arial" w:cs="Arial"/>
        </w:rPr>
      </w:pPr>
    </w:p>
    <w:p w:rsidR="00BB0DEC" w:rsidRPr="00113154" w:rsidRDefault="00BB0DEC" w:rsidP="00BB0DEC">
      <w:pPr>
        <w:ind w:firstLine="709"/>
        <w:jc w:val="both"/>
        <w:rPr>
          <w:rFonts w:ascii="Arial" w:hAnsi="Arial" w:cs="Arial"/>
        </w:rPr>
      </w:pPr>
      <w:r w:rsidRPr="00113154">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113154">
        <w:rPr>
          <w:rFonts w:ascii="Arial" w:hAnsi="Arial" w:cs="Arial"/>
        </w:rPr>
        <w:t>, IMPRÍMASE Y PUBLÍQUESE.</w:t>
      </w:r>
    </w:p>
    <w:p w:rsidR="00BB0DEC" w:rsidRPr="00113154" w:rsidRDefault="00BB0DEC" w:rsidP="00BB0DEC">
      <w:pPr>
        <w:jc w:val="both"/>
        <w:rPr>
          <w:rFonts w:ascii="Arial" w:hAnsi="Arial" w:cs="Arial"/>
        </w:rPr>
      </w:pPr>
    </w:p>
    <w:p w:rsidR="00BB0DEC" w:rsidRPr="00113154" w:rsidRDefault="00BB0DEC" w:rsidP="00BB0DEC">
      <w:pPr>
        <w:jc w:val="both"/>
        <w:rPr>
          <w:rFonts w:ascii="Arial" w:hAnsi="Arial" w:cs="Arial"/>
        </w:rPr>
      </w:pPr>
      <w:r w:rsidRPr="00113154">
        <w:rPr>
          <w:rFonts w:ascii="Arial" w:hAnsi="Arial" w:cs="Arial"/>
        </w:rPr>
        <w:tab/>
        <w:t xml:space="preserve">MEXICALI, BAJA CALIFORNIA, A LOS </w:t>
      </w:r>
      <w:r w:rsidR="00985E96">
        <w:rPr>
          <w:rFonts w:ascii="Arial" w:hAnsi="Arial" w:cs="Arial"/>
        </w:rPr>
        <w:t>QUINCE</w:t>
      </w:r>
      <w:r w:rsidRPr="00113154">
        <w:rPr>
          <w:rFonts w:ascii="Arial" w:hAnsi="Arial" w:cs="Arial"/>
        </w:rPr>
        <w:t xml:space="preserve"> DÍAS DEL MES DE </w:t>
      </w:r>
      <w:r w:rsidR="00985E96">
        <w:rPr>
          <w:rFonts w:ascii="Arial" w:hAnsi="Arial" w:cs="Arial"/>
        </w:rPr>
        <w:t>FEBRERO</w:t>
      </w:r>
      <w:r w:rsidRPr="00113154">
        <w:rPr>
          <w:rFonts w:ascii="Arial" w:hAnsi="Arial" w:cs="Arial"/>
        </w:rPr>
        <w:t xml:space="preserve"> DEL</w:t>
      </w:r>
      <w:r>
        <w:rPr>
          <w:rFonts w:ascii="Arial" w:hAnsi="Arial" w:cs="Arial"/>
        </w:rPr>
        <w:t xml:space="preserve"> AÑO DOS MIL VEINTIUNO</w:t>
      </w:r>
      <w:r w:rsidRPr="00113154">
        <w:rPr>
          <w:rFonts w:ascii="Arial" w:hAnsi="Arial" w:cs="Arial"/>
        </w:rPr>
        <w:t>.</w:t>
      </w:r>
    </w:p>
    <w:p w:rsidR="00BB0DEC" w:rsidRPr="00113154" w:rsidRDefault="00BB0DEC" w:rsidP="00BB0DEC">
      <w:pPr>
        <w:jc w:val="both"/>
        <w:rPr>
          <w:rFonts w:ascii="Arial" w:hAnsi="Arial" w:cs="Arial"/>
        </w:rPr>
      </w:pPr>
    </w:p>
    <w:p w:rsidR="00BB0DEC" w:rsidRPr="00113154" w:rsidRDefault="00BB0DEC" w:rsidP="00BB0DEC">
      <w:pPr>
        <w:jc w:val="both"/>
        <w:rPr>
          <w:rFonts w:ascii="Arial" w:hAnsi="Arial" w:cs="Arial"/>
        </w:rPr>
      </w:pPr>
      <w:r>
        <w:rPr>
          <w:rFonts w:ascii="Arial" w:hAnsi="Arial" w:cs="Arial"/>
        </w:rPr>
        <w:t>JAIME BONILLA VALDEZ</w:t>
      </w:r>
    </w:p>
    <w:p w:rsidR="00BB0DEC" w:rsidRPr="00113154" w:rsidRDefault="00BB0DEC" w:rsidP="00BB0DEC">
      <w:pPr>
        <w:jc w:val="both"/>
        <w:rPr>
          <w:rFonts w:ascii="Arial" w:hAnsi="Arial" w:cs="Arial"/>
        </w:rPr>
      </w:pPr>
      <w:r w:rsidRPr="00113154">
        <w:rPr>
          <w:rFonts w:ascii="Arial" w:hAnsi="Arial" w:cs="Arial"/>
        </w:rPr>
        <w:t>GOBERNADOR DEL ESTADO</w:t>
      </w:r>
    </w:p>
    <w:p w:rsidR="00BB0DEC" w:rsidRPr="00113154" w:rsidRDefault="00BB0DEC" w:rsidP="00BB0DEC">
      <w:pPr>
        <w:jc w:val="both"/>
        <w:rPr>
          <w:rFonts w:ascii="Arial" w:hAnsi="Arial" w:cs="Arial"/>
        </w:rPr>
      </w:pPr>
      <w:r w:rsidRPr="00113154">
        <w:rPr>
          <w:rFonts w:ascii="Arial" w:hAnsi="Arial" w:cs="Arial"/>
        </w:rPr>
        <w:t>(RÚBRICA)</w:t>
      </w:r>
    </w:p>
    <w:p w:rsidR="00BB0DEC" w:rsidRPr="00113154" w:rsidRDefault="00BB0DEC" w:rsidP="00BB0DEC">
      <w:pPr>
        <w:jc w:val="both"/>
        <w:rPr>
          <w:rFonts w:ascii="Arial" w:hAnsi="Arial" w:cs="Arial"/>
        </w:rPr>
      </w:pPr>
    </w:p>
    <w:p w:rsidR="00BB0DEC" w:rsidRPr="00113154" w:rsidRDefault="00BB0DEC" w:rsidP="00BB0DEC">
      <w:pPr>
        <w:jc w:val="both"/>
        <w:rPr>
          <w:rFonts w:ascii="Arial" w:hAnsi="Arial" w:cs="Arial"/>
        </w:rPr>
      </w:pPr>
      <w:r>
        <w:rPr>
          <w:rFonts w:ascii="Arial" w:hAnsi="Arial" w:cs="Arial"/>
        </w:rPr>
        <w:t>AMADOR RODRÍGUEZ LOZANO</w:t>
      </w:r>
    </w:p>
    <w:p w:rsidR="00BB0DEC" w:rsidRPr="00113154" w:rsidRDefault="00BB0DEC" w:rsidP="00BB0DEC">
      <w:pPr>
        <w:jc w:val="both"/>
        <w:rPr>
          <w:rFonts w:ascii="Arial" w:hAnsi="Arial" w:cs="Arial"/>
        </w:rPr>
      </w:pPr>
      <w:r w:rsidRPr="00113154">
        <w:rPr>
          <w:rFonts w:ascii="Arial" w:hAnsi="Arial" w:cs="Arial"/>
        </w:rPr>
        <w:t>SECRETARIO GENERAL DE GOBIERNO</w:t>
      </w:r>
    </w:p>
    <w:p w:rsidR="00BB0DEC" w:rsidRPr="00113154" w:rsidRDefault="00BB0DEC" w:rsidP="00BB0DEC">
      <w:pPr>
        <w:rPr>
          <w:rFonts w:ascii="Arial" w:hAnsi="Arial" w:cs="Arial"/>
          <w:lang w:val="pt-BR"/>
        </w:rPr>
      </w:pPr>
      <w:r w:rsidRPr="00113154">
        <w:rPr>
          <w:rFonts w:ascii="Arial" w:hAnsi="Arial" w:cs="Arial"/>
        </w:rPr>
        <w:t>(RÚBRICA)</w:t>
      </w:r>
    </w:p>
    <w:p w:rsidR="00BB0DEC" w:rsidRPr="00113154" w:rsidRDefault="00BB0DEC" w:rsidP="00BB0DEC">
      <w:pPr>
        <w:rPr>
          <w:rFonts w:ascii="Arial" w:eastAsia="Batang" w:hAnsi="Arial" w:cs="Arial"/>
        </w:rPr>
      </w:pPr>
    </w:p>
    <w:p w:rsidR="00BB0DEC" w:rsidRDefault="00BB0DEC" w:rsidP="00ED126D">
      <w:pPr>
        <w:rPr>
          <w:rFonts w:ascii="Arial" w:eastAsia="Batang" w:hAnsi="Arial" w:cs="Arial"/>
        </w:rPr>
      </w:pPr>
    </w:p>
    <w:p w:rsidR="00D04101" w:rsidRDefault="00D04101" w:rsidP="00ED126D">
      <w:pPr>
        <w:rPr>
          <w:rFonts w:ascii="Arial" w:eastAsia="Batang" w:hAnsi="Arial" w:cs="Arial"/>
        </w:rPr>
      </w:pPr>
    </w:p>
    <w:p w:rsidR="00D04101" w:rsidRDefault="00D04101" w:rsidP="00ED126D">
      <w:pPr>
        <w:rPr>
          <w:rFonts w:ascii="Arial" w:eastAsia="Batang" w:hAnsi="Arial" w:cs="Arial"/>
        </w:rPr>
      </w:pPr>
    </w:p>
    <w:p w:rsidR="00D04101" w:rsidRPr="00113154" w:rsidRDefault="00D04101" w:rsidP="00D04101">
      <w:pPr>
        <w:tabs>
          <w:tab w:val="left" w:pos="2940"/>
        </w:tabs>
        <w:ind w:firstLine="709"/>
        <w:jc w:val="both"/>
        <w:rPr>
          <w:rFonts w:ascii="Arial" w:hAnsi="Arial" w:cs="Arial"/>
        </w:rPr>
      </w:pPr>
      <w:r w:rsidRPr="00113154">
        <w:rPr>
          <w:rFonts w:ascii="Arial" w:hAnsi="Arial" w:cs="Arial"/>
        </w:rPr>
        <w:t xml:space="preserve">ARTÍCULO </w:t>
      </w:r>
      <w:r>
        <w:rPr>
          <w:rFonts w:ascii="Arial" w:hAnsi="Arial" w:cs="Arial"/>
        </w:rPr>
        <w:t>Ú</w:t>
      </w:r>
      <w:r w:rsidRPr="00113154">
        <w:rPr>
          <w:rFonts w:ascii="Arial" w:hAnsi="Arial" w:cs="Arial"/>
        </w:rPr>
        <w:t xml:space="preserve">NICO TRANSITORIO DEL </w:t>
      </w:r>
      <w:bookmarkStart w:id="88" w:name="DECRETO223XXIII"/>
      <w:r w:rsidRPr="00113154">
        <w:rPr>
          <w:rFonts w:ascii="Arial" w:hAnsi="Arial" w:cs="Arial"/>
        </w:rPr>
        <w:t xml:space="preserve">DECRETO No. </w:t>
      </w:r>
      <w:r>
        <w:rPr>
          <w:rFonts w:ascii="Arial" w:hAnsi="Arial" w:cs="Arial"/>
        </w:rPr>
        <w:t>223</w:t>
      </w:r>
      <w:bookmarkEnd w:id="88"/>
      <w:r w:rsidRPr="00113154">
        <w:rPr>
          <w:rFonts w:ascii="Arial" w:hAnsi="Arial" w:cs="Arial"/>
        </w:rPr>
        <w:t xml:space="preserve">, POR EL QUE SE </w:t>
      </w:r>
      <w:r>
        <w:rPr>
          <w:rFonts w:ascii="Arial" w:eastAsia="Arial Unicode MS" w:hAnsi="Arial" w:cs="Arial"/>
        </w:rPr>
        <w:t>REFORMAN LOS</w:t>
      </w:r>
      <w:r w:rsidRPr="00113154">
        <w:rPr>
          <w:rFonts w:ascii="Arial" w:hAnsi="Arial" w:cs="Arial"/>
        </w:rPr>
        <w:t xml:space="preserve"> ARTÍCULO</w:t>
      </w:r>
      <w:r>
        <w:rPr>
          <w:rFonts w:ascii="Arial" w:hAnsi="Arial" w:cs="Arial"/>
        </w:rPr>
        <w:t>S</w:t>
      </w:r>
      <w:r w:rsidRPr="00113154">
        <w:rPr>
          <w:rFonts w:ascii="Arial" w:hAnsi="Arial" w:cs="Arial"/>
        </w:rPr>
        <w:t xml:space="preserve"> </w:t>
      </w:r>
      <w:r w:rsidRPr="00D04101">
        <w:rPr>
          <w:rFonts w:ascii="Arial" w:hAnsi="Arial" w:cs="Arial"/>
        </w:rPr>
        <w:t>2, 6, 7, 8, 9, 10, 11, 12, 16, 25 BIS, 27, 29, 30, 31, 32, 33, 34, 38, 42, 46, 48, 49, 50, 56, 57, 59, 61, 65, 67, 68, 69, 70, 73, 74, 80, 81, 82, 83, 85, 86, 87, 88, 90, 91, 92, 92 TER, 94, 95, 97 y 98</w:t>
      </w:r>
      <w:r>
        <w:rPr>
          <w:rFonts w:ascii="Arial" w:hAnsi="Arial" w:cs="Arial"/>
        </w:rPr>
        <w:t>;</w:t>
      </w:r>
      <w:r w:rsidRPr="00113154">
        <w:rPr>
          <w:rFonts w:ascii="Arial" w:hAnsi="Arial" w:cs="Arial"/>
        </w:rPr>
        <w:t xml:space="preserve"> PUBLICADO EN EL PERIÓDICO OFICIAL No. </w:t>
      </w:r>
      <w:r>
        <w:rPr>
          <w:rFonts w:ascii="Arial" w:hAnsi="Arial" w:cs="Arial"/>
        </w:rPr>
        <w:t>31</w:t>
      </w:r>
      <w:r w:rsidRPr="00113154">
        <w:rPr>
          <w:rFonts w:ascii="Arial" w:hAnsi="Arial" w:cs="Arial"/>
        </w:rPr>
        <w:t xml:space="preserve">, </w:t>
      </w:r>
      <w:r>
        <w:rPr>
          <w:rFonts w:ascii="Arial" w:hAnsi="Arial" w:cs="Arial"/>
        </w:rPr>
        <w:t>ÍNDICE</w:t>
      </w:r>
      <w:r w:rsidRPr="00113154">
        <w:rPr>
          <w:rFonts w:ascii="Arial" w:hAnsi="Arial" w:cs="Arial"/>
        </w:rPr>
        <w:t>, TOMO CXX</w:t>
      </w:r>
      <w:r>
        <w:rPr>
          <w:rFonts w:ascii="Arial" w:hAnsi="Arial" w:cs="Arial"/>
        </w:rPr>
        <w:t>V</w:t>
      </w:r>
      <w:r w:rsidRPr="00113154">
        <w:rPr>
          <w:rFonts w:ascii="Arial" w:hAnsi="Arial" w:cs="Arial"/>
        </w:rPr>
        <w:t>I</w:t>
      </w:r>
      <w:r>
        <w:rPr>
          <w:rFonts w:ascii="Arial" w:hAnsi="Arial" w:cs="Arial"/>
        </w:rPr>
        <w:t>II</w:t>
      </w:r>
      <w:r w:rsidRPr="00113154">
        <w:rPr>
          <w:rFonts w:ascii="Arial" w:hAnsi="Arial" w:cs="Arial"/>
        </w:rPr>
        <w:t xml:space="preserve">, DE FECHA </w:t>
      </w:r>
      <w:r>
        <w:rPr>
          <w:rFonts w:ascii="Arial" w:hAnsi="Arial" w:cs="Arial"/>
        </w:rPr>
        <w:t>07</w:t>
      </w:r>
      <w:r w:rsidRPr="00113154">
        <w:rPr>
          <w:rFonts w:ascii="Arial" w:hAnsi="Arial" w:cs="Arial"/>
        </w:rPr>
        <w:t xml:space="preserve"> DE </w:t>
      </w:r>
      <w:r>
        <w:rPr>
          <w:rFonts w:ascii="Arial" w:hAnsi="Arial" w:cs="Arial"/>
        </w:rPr>
        <w:t>MAYO DE 2021</w:t>
      </w:r>
      <w:r w:rsidRPr="00113154">
        <w:rPr>
          <w:rFonts w:ascii="Arial" w:hAnsi="Arial" w:cs="Arial"/>
        </w:rPr>
        <w:t>, EXPEDIDO POR LA H. XXI</w:t>
      </w:r>
      <w:r>
        <w:rPr>
          <w:rFonts w:ascii="Arial" w:hAnsi="Arial" w:cs="Arial"/>
        </w:rPr>
        <w:t>II</w:t>
      </w:r>
      <w:r w:rsidRPr="00113154">
        <w:rPr>
          <w:rFonts w:ascii="Arial" w:hAnsi="Arial" w:cs="Arial"/>
        </w:rPr>
        <w:t xml:space="preserve"> LEGISLATURA, SIENDO GOBERNADOR CONSTITUCIONAL EL C. </w:t>
      </w:r>
      <w:r>
        <w:rPr>
          <w:rFonts w:ascii="Arial" w:hAnsi="Arial" w:cs="Arial"/>
        </w:rPr>
        <w:t>JAIME BONILLA VALDEZ 2019 – 2021.</w:t>
      </w:r>
    </w:p>
    <w:p w:rsidR="00D04101" w:rsidRDefault="00D04101" w:rsidP="00D04101">
      <w:pPr>
        <w:jc w:val="center"/>
        <w:rPr>
          <w:rFonts w:ascii="Arial" w:hAnsi="Arial" w:cs="Arial"/>
          <w:b/>
          <w:bCs/>
          <w:iCs/>
        </w:rPr>
      </w:pPr>
    </w:p>
    <w:p w:rsidR="002E4919" w:rsidRPr="002E4919" w:rsidRDefault="002E4919" w:rsidP="002E4919">
      <w:pPr>
        <w:spacing w:before="120" w:after="120"/>
        <w:jc w:val="center"/>
        <w:rPr>
          <w:rFonts w:ascii="Arial" w:hAnsi="Arial" w:cs="Arial"/>
          <w:b/>
          <w:iCs/>
        </w:rPr>
      </w:pPr>
      <w:r w:rsidRPr="002E4919">
        <w:rPr>
          <w:rFonts w:ascii="Arial" w:hAnsi="Arial" w:cs="Arial"/>
          <w:b/>
          <w:iCs/>
        </w:rPr>
        <w:t>TRANSITORIOS</w:t>
      </w:r>
    </w:p>
    <w:p w:rsidR="002E4919" w:rsidRPr="002E4919" w:rsidRDefault="002E4919" w:rsidP="002E4919">
      <w:pPr>
        <w:spacing w:before="120" w:after="120"/>
        <w:ind w:firstLine="720"/>
        <w:jc w:val="both"/>
        <w:rPr>
          <w:rFonts w:ascii="Arial" w:hAnsi="Arial" w:cs="Arial"/>
          <w:iCs/>
        </w:rPr>
      </w:pPr>
    </w:p>
    <w:p w:rsidR="002E4919" w:rsidRPr="002E4919" w:rsidRDefault="002E4919" w:rsidP="00446875">
      <w:pPr>
        <w:spacing w:before="120" w:after="120"/>
        <w:ind w:firstLine="709"/>
        <w:jc w:val="both"/>
        <w:rPr>
          <w:rFonts w:ascii="Arial" w:hAnsi="Arial" w:cs="Arial"/>
          <w:iCs/>
        </w:rPr>
      </w:pPr>
      <w:r w:rsidRPr="002E4919">
        <w:rPr>
          <w:rFonts w:ascii="Arial" w:hAnsi="Arial" w:cs="Arial"/>
          <w:b/>
          <w:iCs/>
        </w:rPr>
        <w:t xml:space="preserve">ÚNICO.- </w:t>
      </w:r>
      <w:r w:rsidRPr="002E4919">
        <w:rPr>
          <w:rFonts w:ascii="Arial" w:hAnsi="Arial" w:cs="Arial"/>
          <w:iCs/>
        </w:rPr>
        <w:t>El presente decreto entrará en vigor al día siguiente de su publicación en el Periódico Oficial del Estado de Baja California.</w:t>
      </w:r>
    </w:p>
    <w:p w:rsidR="002E4919" w:rsidRPr="002E4919" w:rsidRDefault="002E4919" w:rsidP="002E4919">
      <w:pPr>
        <w:spacing w:before="120" w:after="120"/>
        <w:ind w:firstLine="720"/>
        <w:jc w:val="both"/>
        <w:rPr>
          <w:rFonts w:ascii="Arial" w:hAnsi="Arial" w:cs="Arial"/>
          <w:iCs/>
        </w:rPr>
      </w:pPr>
    </w:p>
    <w:p w:rsidR="00D04101" w:rsidRDefault="002E4919" w:rsidP="00446875">
      <w:pPr>
        <w:spacing w:before="120" w:after="120"/>
        <w:ind w:firstLine="709"/>
        <w:jc w:val="both"/>
        <w:rPr>
          <w:rFonts w:ascii="Arial" w:hAnsi="Arial" w:cs="Arial"/>
          <w:iCs/>
        </w:rPr>
      </w:pPr>
      <w:r w:rsidRPr="002E4919">
        <w:rPr>
          <w:rFonts w:ascii="Arial" w:hAnsi="Arial" w:cs="Arial"/>
          <w:b/>
          <w:iCs/>
        </w:rPr>
        <w:t xml:space="preserve">DADO </w:t>
      </w:r>
      <w:r w:rsidRPr="002E4919">
        <w:rPr>
          <w:rFonts w:ascii="Arial" w:hAnsi="Arial" w:cs="Arial"/>
          <w:iCs/>
        </w:rPr>
        <w:t>en Sesión Ordinaria Virtual en la Ciudad de Mexicali, B.C., a los nueve días del mes de abril del año dos mil veintiuno.</w:t>
      </w:r>
    </w:p>
    <w:p w:rsidR="00D04101" w:rsidRPr="00113154" w:rsidRDefault="00D04101" w:rsidP="00D04101">
      <w:pPr>
        <w:keepNext/>
        <w:outlineLvl w:val="2"/>
        <w:rPr>
          <w:rFonts w:ascii="Arial" w:hAnsi="Arial" w:cs="Arial"/>
        </w:rPr>
      </w:pPr>
    </w:p>
    <w:p w:rsidR="00D04101" w:rsidRPr="00113154" w:rsidRDefault="00D04101" w:rsidP="00D04101">
      <w:pPr>
        <w:keepNext/>
        <w:outlineLvl w:val="2"/>
        <w:rPr>
          <w:rFonts w:ascii="Arial" w:hAnsi="Arial" w:cs="Arial"/>
        </w:rPr>
      </w:pPr>
      <w:r>
        <w:rPr>
          <w:rFonts w:ascii="Arial" w:hAnsi="Arial" w:cs="Arial"/>
        </w:rPr>
        <w:t>DIP. EVA GRICELDA RODRÍGUEZ</w:t>
      </w:r>
    </w:p>
    <w:p w:rsidR="00D04101" w:rsidRPr="00113154" w:rsidRDefault="00D04101" w:rsidP="00D04101">
      <w:pPr>
        <w:jc w:val="both"/>
        <w:rPr>
          <w:rFonts w:ascii="Arial" w:hAnsi="Arial" w:cs="Arial"/>
          <w:bCs/>
          <w:lang w:val="pt-BR"/>
        </w:rPr>
      </w:pPr>
      <w:r>
        <w:rPr>
          <w:rFonts w:ascii="Arial" w:hAnsi="Arial" w:cs="Arial"/>
          <w:bCs/>
          <w:lang w:val="pt-BR"/>
        </w:rPr>
        <w:t>PRESIDENTA</w:t>
      </w:r>
      <w:r w:rsidRPr="00113154">
        <w:rPr>
          <w:rFonts w:ascii="Arial" w:hAnsi="Arial" w:cs="Arial"/>
          <w:bCs/>
          <w:lang w:val="pt-BR"/>
        </w:rPr>
        <w:t xml:space="preserve"> </w:t>
      </w:r>
    </w:p>
    <w:p w:rsidR="00D04101" w:rsidRPr="00113154" w:rsidRDefault="00D04101" w:rsidP="00D04101">
      <w:pPr>
        <w:jc w:val="both"/>
        <w:rPr>
          <w:rFonts w:ascii="Arial" w:hAnsi="Arial" w:cs="Arial"/>
          <w:bCs/>
          <w:lang w:val="pt-BR"/>
        </w:rPr>
      </w:pPr>
      <w:r w:rsidRPr="00113154">
        <w:rPr>
          <w:rFonts w:ascii="Arial" w:hAnsi="Arial" w:cs="Arial"/>
          <w:bCs/>
          <w:lang w:val="pt-BR"/>
        </w:rPr>
        <w:t>(RÚBRICA)</w:t>
      </w:r>
    </w:p>
    <w:p w:rsidR="00D04101" w:rsidRPr="00113154" w:rsidRDefault="00D04101" w:rsidP="00D04101">
      <w:pPr>
        <w:jc w:val="both"/>
        <w:rPr>
          <w:rFonts w:ascii="Arial" w:hAnsi="Arial" w:cs="Arial"/>
          <w:lang w:val="pt-BR"/>
        </w:rPr>
      </w:pPr>
      <w:r w:rsidRPr="00113154">
        <w:rPr>
          <w:rFonts w:ascii="Arial" w:hAnsi="Arial" w:cs="Arial"/>
          <w:bCs/>
          <w:lang w:val="pt-BR"/>
        </w:rPr>
        <w:t xml:space="preserve">                          </w:t>
      </w:r>
    </w:p>
    <w:p w:rsidR="00D04101" w:rsidRPr="00113154" w:rsidRDefault="00D04101" w:rsidP="00D04101">
      <w:pPr>
        <w:keepNext/>
        <w:jc w:val="both"/>
        <w:outlineLvl w:val="2"/>
        <w:rPr>
          <w:rFonts w:ascii="Arial" w:hAnsi="Arial" w:cs="Arial"/>
          <w:lang w:val="pt-BR"/>
        </w:rPr>
      </w:pPr>
      <w:r w:rsidRPr="00113154">
        <w:rPr>
          <w:rFonts w:ascii="Arial" w:hAnsi="Arial" w:cs="Arial"/>
        </w:rPr>
        <w:t xml:space="preserve">DIP. </w:t>
      </w:r>
      <w:r>
        <w:rPr>
          <w:rFonts w:ascii="Arial" w:hAnsi="Arial" w:cs="Arial"/>
        </w:rPr>
        <w:t>MARÍA LUISA VILLALOBOS ÁVILA</w:t>
      </w:r>
    </w:p>
    <w:p w:rsidR="00D04101" w:rsidRPr="00113154" w:rsidRDefault="00D04101" w:rsidP="00D04101">
      <w:pPr>
        <w:jc w:val="both"/>
        <w:rPr>
          <w:rFonts w:ascii="Arial" w:hAnsi="Arial" w:cs="Arial"/>
          <w:iCs/>
          <w:lang w:val="pt-BR"/>
        </w:rPr>
      </w:pPr>
      <w:r w:rsidRPr="00113154">
        <w:rPr>
          <w:rFonts w:ascii="Arial" w:hAnsi="Arial" w:cs="Arial"/>
          <w:iCs/>
          <w:lang w:val="pt-BR"/>
        </w:rPr>
        <w:t>SECRETARI</w:t>
      </w:r>
      <w:r>
        <w:rPr>
          <w:rFonts w:ascii="Arial" w:hAnsi="Arial" w:cs="Arial"/>
          <w:iCs/>
          <w:lang w:val="pt-BR"/>
        </w:rPr>
        <w:t>A</w:t>
      </w:r>
      <w:r w:rsidRPr="00113154">
        <w:rPr>
          <w:rFonts w:ascii="Arial" w:hAnsi="Arial" w:cs="Arial"/>
          <w:iCs/>
          <w:lang w:val="pt-BR"/>
        </w:rPr>
        <w:t xml:space="preserve"> </w:t>
      </w:r>
    </w:p>
    <w:p w:rsidR="00D04101" w:rsidRPr="00113154" w:rsidRDefault="00D04101" w:rsidP="00D04101">
      <w:pPr>
        <w:jc w:val="both"/>
        <w:rPr>
          <w:rFonts w:ascii="Arial" w:hAnsi="Arial" w:cs="Arial"/>
          <w:iCs/>
          <w:lang w:val="pt-BR"/>
        </w:rPr>
      </w:pPr>
      <w:r w:rsidRPr="00113154">
        <w:rPr>
          <w:rFonts w:ascii="Arial" w:hAnsi="Arial" w:cs="Arial"/>
          <w:iCs/>
          <w:lang w:val="pt-BR"/>
        </w:rPr>
        <w:t>(RÚBRICA)</w:t>
      </w:r>
    </w:p>
    <w:p w:rsidR="00D04101" w:rsidRPr="00113154" w:rsidRDefault="00D04101" w:rsidP="00D04101">
      <w:pPr>
        <w:jc w:val="both"/>
        <w:rPr>
          <w:rFonts w:ascii="Arial" w:hAnsi="Arial" w:cs="Arial"/>
        </w:rPr>
      </w:pPr>
    </w:p>
    <w:p w:rsidR="00D04101" w:rsidRPr="00113154" w:rsidRDefault="00D04101" w:rsidP="00D04101">
      <w:pPr>
        <w:ind w:firstLine="709"/>
        <w:jc w:val="both"/>
        <w:rPr>
          <w:rFonts w:ascii="Arial" w:hAnsi="Arial" w:cs="Arial"/>
        </w:rPr>
      </w:pPr>
      <w:r w:rsidRPr="00113154">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113154">
        <w:rPr>
          <w:rFonts w:ascii="Arial" w:hAnsi="Arial" w:cs="Arial"/>
        </w:rPr>
        <w:t>, IMPRÍMASE Y PUBLÍQUESE.</w:t>
      </w:r>
    </w:p>
    <w:p w:rsidR="00D04101" w:rsidRPr="00113154" w:rsidRDefault="00D04101" w:rsidP="00D04101">
      <w:pPr>
        <w:jc w:val="both"/>
        <w:rPr>
          <w:rFonts w:ascii="Arial" w:hAnsi="Arial" w:cs="Arial"/>
        </w:rPr>
      </w:pPr>
    </w:p>
    <w:p w:rsidR="00D04101" w:rsidRPr="00113154" w:rsidRDefault="00D04101" w:rsidP="00D04101">
      <w:pPr>
        <w:jc w:val="both"/>
        <w:rPr>
          <w:rFonts w:ascii="Arial" w:hAnsi="Arial" w:cs="Arial"/>
        </w:rPr>
      </w:pPr>
      <w:r w:rsidRPr="00113154">
        <w:rPr>
          <w:rFonts w:ascii="Arial" w:hAnsi="Arial" w:cs="Arial"/>
        </w:rPr>
        <w:tab/>
        <w:t xml:space="preserve">MEXICALI, BAJA CALIFORNIA, A LOS </w:t>
      </w:r>
      <w:r w:rsidR="002E4919">
        <w:rPr>
          <w:rFonts w:ascii="Arial" w:hAnsi="Arial" w:cs="Arial"/>
        </w:rPr>
        <w:t>CATORCE</w:t>
      </w:r>
      <w:r w:rsidRPr="00113154">
        <w:rPr>
          <w:rFonts w:ascii="Arial" w:hAnsi="Arial" w:cs="Arial"/>
        </w:rPr>
        <w:t xml:space="preserve"> DÍAS DEL MES DE </w:t>
      </w:r>
      <w:r w:rsidR="002E4919">
        <w:rPr>
          <w:rFonts w:ascii="Arial" w:hAnsi="Arial" w:cs="Arial"/>
        </w:rPr>
        <w:t>ABRIL</w:t>
      </w:r>
      <w:r w:rsidRPr="00113154">
        <w:rPr>
          <w:rFonts w:ascii="Arial" w:hAnsi="Arial" w:cs="Arial"/>
        </w:rPr>
        <w:t xml:space="preserve"> DEL</w:t>
      </w:r>
      <w:r>
        <w:rPr>
          <w:rFonts w:ascii="Arial" w:hAnsi="Arial" w:cs="Arial"/>
        </w:rPr>
        <w:t xml:space="preserve"> AÑO DOS MIL VEINTIUNO</w:t>
      </w:r>
      <w:r w:rsidRPr="00113154">
        <w:rPr>
          <w:rFonts w:ascii="Arial" w:hAnsi="Arial" w:cs="Arial"/>
        </w:rPr>
        <w:t>.</w:t>
      </w:r>
    </w:p>
    <w:p w:rsidR="00D04101" w:rsidRPr="00113154" w:rsidRDefault="00D04101" w:rsidP="00D04101">
      <w:pPr>
        <w:jc w:val="both"/>
        <w:rPr>
          <w:rFonts w:ascii="Arial" w:hAnsi="Arial" w:cs="Arial"/>
        </w:rPr>
      </w:pPr>
    </w:p>
    <w:p w:rsidR="00D04101" w:rsidRPr="00113154" w:rsidRDefault="00D04101" w:rsidP="00D04101">
      <w:pPr>
        <w:jc w:val="both"/>
        <w:rPr>
          <w:rFonts w:ascii="Arial" w:hAnsi="Arial" w:cs="Arial"/>
        </w:rPr>
      </w:pPr>
      <w:r>
        <w:rPr>
          <w:rFonts w:ascii="Arial" w:hAnsi="Arial" w:cs="Arial"/>
        </w:rPr>
        <w:t>JAIME BONILLA VALDEZ</w:t>
      </w:r>
    </w:p>
    <w:p w:rsidR="00D04101" w:rsidRPr="00113154" w:rsidRDefault="00D04101" w:rsidP="00D04101">
      <w:pPr>
        <w:jc w:val="both"/>
        <w:rPr>
          <w:rFonts w:ascii="Arial" w:hAnsi="Arial" w:cs="Arial"/>
        </w:rPr>
      </w:pPr>
      <w:r w:rsidRPr="00113154">
        <w:rPr>
          <w:rFonts w:ascii="Arial" w:hAnsi="Arial" w:cs="Arial"/>
        </w:rPr>
        <w:t>GOBERNADOR DEL ESTADO</w:t>
      </w:r>
    </w:p>
    <w:p w:rsidR="00D04101" w:rsidRPr="00113154" w:rsidRDefault="00D04101" w:rsidP="00D04101">
      <w:pPr>
        <w:jc w:val="both"/>
        <w:rPr>
          <w:rFonts w:ascii="Arial" w:hAnsi="Arial" w:cs="Arial"/>
        </w:rPr>
      </w:pPr>
      <w:r w:rsidRPr="00113154">
        <w:rPr>
          <w:rFonts w:ascii="Arial" w:hAnsi="Arial" w:cs="Arial"/>
        </w:rPr>
        <w:t>(RÚBRICA)</w:t>
      </w:r>
    </w:p>
    <w:p w:rsidR="00D04101" w:rsidRPr="00113154" w:rsidRDefault="00D04101" w:rsidP="00D04101">
      <w:pPr>
        <w:jc w:val="both"/>
        <w:rPr>
          <w:rFonts w:ascii="Arial" w:hAnsi="Arial" w:cs="Arial"/>
        </w:rPr>
      </w:pPr>
    </w:p>
    <w:p w:rsidR="00D04101" w:rsidRPr="00113154" w:rsidRDefault="00D04101" w:rsidP="00D04101">
      <w:pPr>
        <w:jc w:val="both"/>
        <w:rPr>
          <w:rFonts w:ascii="Arial" w:hAnsi="Arial" w:cs="Arial"/>
        </w:rPr>
      </w:pPr>
      <w:r>
        <w:rPr>
          <w:rFonts w:ascii="Arial" w:hAnsi="Arial" w:cs="Arial"/>
        </w:rPr>
        <w:t>AMADOR RODRÍGUEZ LOZANO</w:t>
      </w:r>
    </w:p>
    <w:p w:rsidR="00D04101" w:rsidRPr="00113154" w:rsidRDefault="00D04101" w:rsidP="00D04101">
      <w:pPr>
        <w:jc w:val="both"/>
        <w:rPr>
          <w:rFonts w:ascii="Arial" w:hAnsi="Arial" w:cs="Arial"/>
        </w:rPr>
      </w:pPr>
      <w:r w:rsidRPr="00113154">
        <w:rPr>
          <w:rFonts w:ascii="Arial" w:hAnsi="Arial" w:cs="Arial"/>
        </w:rPr>
        <w:t>SECRETARIO GENERAL DE GOBIERNO</w:t>
      </w:r>
    </w:p>
    <w:p w:rsidR="00D04101" w:rsidRPr="00113154" w:rsidRDefault="00D04101" w:rsidP="00D04101">
      <w:pPr>
        <w:rPr>
          <w:rFonts w:ascii="Arial" w:hAnsi="Arial" w:cs="Arial"/>
          <w:lang w:val="pt-BR"/>
        </w:rPr>
      </w:pPr>
      <w:r w:rsidRPr="00113154">
        <w:rPr>
          <w:rFonts w:ascii="Arial" w:hAnsi="Arial" w:cs="Arial"/>
        </w:rPr>
        <w:t>(RÚBRICA)</w:t>
      </w:r>
    </w:p>
    <w:p w:rsidR="00D04101" w:rsidRPr="00113154" w:rsidRDefault="00D04101" w:rsidP="00D04101">
      <w:pPr>
        <w:rPr>
          <w:rFonts w:ascii="Arial" w:eastAsia="Batang" w:hAnsi="Arial" w:cs="Arial"/>
        </w:rPr>
      </w:pPr>
    </w:p>
    <w:p w:rsidR="00D04101" w:rsidRPr="00113154" w:rsidRDefault="00D04101" w:rsidP="00D04101">
      <w:pPr>
        <w:rPr>
          <w:rFonts w:ascii="Arial" w:eastAsia="Batang" w:hAnsi="Arial" w:cs="Arial"/>
        </w:rPr>
      </w:pPr>
    </w:p>
    <w:p w:rsidR="00D04101" w:rsidRDefault="00D04101" w:rsidP="00ED126D">
      <w:pPr>
        <w:rPr>
          <w:rFonts w:ascii="Arial" w:eastAsia="Batang" w:hAnsi="Arial" w:cs="Arial"/>
        </w:rPr>
      </w:pPr>
    </w:p>
    <w:p w:rsidR="009D7BBC" w:rsidRPr="00113154" w:rsidRDefault="009D7BBC" w:rsidP="009D7BBC">
      <w:pPr>
        <w:tabs>
          <w:tab w:val="left" w:pos="2940"/>
        </w:tabs>
        <w:ind w:firstLine="709"/>
        <w:jc w:val="both"/>
        <w:rPr>
          <w:rFonts w:ascii="Arial" w:hAnsi="Arial" w:cs="Arial"/>
        </w:rPr>
      </w:pPr>
      <w:r w:rsidRPr="00113154">
        <w:rPr>
          <w:rFonts w:ascii="Arial" w:hAnsi="Arial" w:cs="Arial"/>
        </w:rPr>
        <w:t xml:space="preserve">ARTÍCULO </w:t>
      </w:r>
      <w:r>
        <w:rPr>
          <w:rFonts w:ascii="Arial" w:hAnsi="Arial" w:cs="Arial"/>
        </w:rPr>
        <w:t>Ú</w:t>
      </w:r>
      <w:r w:rsidRPr="00113154">
        <w:rPr>
          <w:rFonts w:ascii="Arial" w:hAnsi="Arial" w:cs="Arial"/>
        </w:rPr>
        <w:t xml:space="preserve">NICO TRANSITORIO DEL </w:t>
      </w:r>
      <w:bookmarkStart w:id="89" w:name="DECRETO28XXIV"/>
      <w:r w:rsidRPr="00113154">
        <w:rPr>
          <w:rFonts w:ascii="Arial" w:hAnsi="Arial" w:cs="Arial"/>
        </w:rPr>
        <w:t xml:space="preserve">DECRETO No. </w:t>
      </w:r>
      <w:r>
        <w:rPr>
          <w:rFonts w:ascii="Arial" w:hAnsi="Arial" w:cs="Arial"/>
        </w:rPr>
        <w:t>28</w:t>
      </w:r>
      <w:r w:rsidRPr="00113154">
        <w:rPr>
          <w:rFonts w:ascii="Arial" w:hAnsi="Arial" w:cs="Arial"/>
        </w:rPr>
        <w:t xml:space="preserve">, </w:t>
      </w:r>
      <w:bookmarkEnd w:id="89"/>
      <w:r w:rsidRPr="00113154">
        <w:rPr>
          <w:rFonts w:ascii="Arial" w:hAnsi="Arial" w:cs="Arial"/>
        </w:rPr>
        <w:t xml:space="preserve">POR EL QUE SE </w:t>
      </w:r>
      <w:r w:rsidR="00415E88">
        <w:rPr>
          <w:rFonts w:ascii="Arial" w:hAnsi="Arial" w:cs="Arial"/>
        </w:rPr>
        <w:t xml:space="preserve">APRUEBA LA REFORMA </w:t>
      </w:r>
      <w:r>
        <w:rPr>
          <w:rFonts w:ascii="Arial" w:eastAsia="Arial Unicode MS" w:hAnsi="Arial" w:cs="Arial"/>
        </w:rPr>
        <w:t>AL ÚLTIMO PÁRRAFO DEL ARTÍCULO 50</w:t>
      </w:r>
      <w:r>
        <w:rPr>
          <w:rFonts w:ascii="Arial" w:hAnsi="Arial" w:cs="Arial"/>
        </w:rPr>
        <w:t>;</w:t>
      </w:r>
      <w:r w:rsidRPr="00113154">
        <w:rPr>
          <w:rFonts w:ascii="Arial" w:hAnsi="Arial" w:cs="Arial"/>
        </w:rPr>
        <w:t xml:space="preserve"> PUBLICADO EN EL PERIÓDICO OFICIAL No. </w:t>
      </w:r>
      <w:r>
        <w:rPr>
          <w:rFonts w:ascii="Arial" w:hAnsi="Arial" w:cs="Arial"/>
        </w:rPr>
        <w:t>90</w:t>
      </w:r>
      <w:r w:rsidRPr="00113154">
        <w:rPr>
          <w:rFonts w:ascii="Arial" w:hAnsi="Arial" w:cs="Arial"/>
        </w:rPr>
        <w:t xml:space="preserve">, </w:t>
      </w:r>
      <w:r>
        <w:rPr>
          <w:rFonts w:ascii="Arial" w:hAnsi="Arial" w:cs="Arial"/>
        </w:rPr>
        <w:t>SECCIÓN II</w:t>
      </w:r>
      <w:r w:rsidRPr="00113154">
        <w:rPr>
          <w:rFonts w:ascii="Arial" w:hAnsi="Arial" w:cs="Arial"/>
        </w:rPr>
        <w:t>, TOMO CXX</w:t>
      </w:r>
      <w:r>
        <w:rPr>
          <w:rFonts w:ascii="Arial" w:hAnsi="Arial" w:cs="Arial"/>
        </w:rPr>
        <w:t>V</w:t>
      </w:r>
      <w:r w:rsidRPr="00113154">
        <w:rPr>
          <w:rFonts w:ascii="Arial" w:hAnsi="Arial" w:cs="Arial"/>
        </w:rPr>
        <w:t>I</w:t>
      </w:r>
      <w:r>
        <w:rPr>
          <w:rFonts w:ascii="Arial" w:hAnsi="Arial" w:cs="Arial"/>
        </w:rPr>
        <w:t>II</w:t>
      </w:r>
      <w:r w:rsidRPr="00113154">
        <w:rPr>
          <w:rFonts w:ascii="Arial" w:hAnsi="Arial" w:cs="Arial"/>
        </w:rPr>
        <w:t xml:space="preserve">, DE FECHA </w:t>
      </w:r>
      <w:r>
        <w:rPr>
          <w:rFonts w:ascii="Arial" w:hAnsi="Arial" w:cs="Arial"/>
        </w:rPr>
        <w:t>02</w:t>
      </w:r>
      <w:r w:rsidRPr="00113154">
        <w:rPr>
          <w:rFonts w:ascii="Arial" w:hAnsi="Arial" w:cs="Arial"/>
        </w:rPr>
        <w:t xml:space="preserve"> DE </w:t>
      </w:r>
      <w:r>
        <w:rPr>
          <w:rFonts w:ascii="Arial" w:hAnsi="Arial" w:cs="Arial"/>
        </w:rPr>
        <w:t>NOVIEMBRE DE 2021</w:t>
      </w:r>
      <w:r w:rsidRPr="00113154">
        <w:rPr>
          <w:rFonts w:ascii="Arial" w:hAnsi="Arial" w:cs="Arial"/>
        </w:rPr>
        <w:t>, EXPEDIDO POR LA H. XXI</w:t>
      </w:r>
      <w:r>
        <w:rPr>
          <w:rFonts w:ascii="Arial" w:hAnsi="Arial" w:cs="Arial"/>
        </w:rPr>
        <w:t>V</w:t>
      </w:r>
      <w:r w:rsidRPr="00113154">
        <w:rPr>
          <w:rFonts w:ascii="Arial" w:hAnsi="Arial" w:cs="Arial"/>
        </w:rPr>
        <w:t xml:space="preserve"> LEGISLATURA, SIENDO GOBERNADOR</w:t>
      </w:r>
      <w:r>
        <w:rPr>
          <w:rFonts w:ascii="Arial" w:hAnsi="Arial" w:cs="Arial"/>
        </w:rPr>
        <w:t>A</w:t>
      </w:r>
      <w:r w:rsidRPr="00113154">
        <w:rPr>
          <w:rFonts w:ascii="Arial" w:hAnsi="Arial" w:cs="Arial"/>
        </w:rPr>
        <w:t xml:space="preserve"> CONSTITUCIONAL </w:t>
      </w:r>
      <w:r>
        <w:rPr>
          <w:rFonts w:ascii="Arial" w:hAnsi="Arial" w:cs="Arial"/>
        </w:rPr>
        <w:t>LA</w:t>
      </w:r>
      <w:r w:rsidRPr="00113154">
        <w:rPr>
          <w:rFonts w:ascii="Arial" w:hAnsi="Arial" w:cs="Arial"/>
        </w:rPr>
        <w:t xml:space="preserve"> C. </w:t>
      </w:r>
      <w:r>
        <w:rPr>
          <w:rFonts w:ascii="Arial" w:hAnsi="Arial" w:cs="Arial"/>
        </w:rPr>
        <w:t xml:space="preserve">MARINA DEL PILAR </w:t>
      </w:r>
      <w:r w:rsidR="00415E88">
        <w:rPr>
          <w:rFonts w:ascii="Arial" w:hAnsi="Arial" w:cs="Arial"/>
        </w:rPr>
        <w:t xml:space="preserve">ÁVILA </w:t>
      </w:r>
      <w:r>
        <w:rPr>
          <w:rFonts w:ascii="Arial" w:hAnsi="Arial" w:cs="Arial"/>
        </w:rPr>
        <w:t>OLMEDA 2021–2027.</w:t>
      </w:r>
    </w:p>
    <w:p w:rsidR="009D7BBC" w:rsidRDefault="009D7BBC" w:rsidP="009D7BBC">
      <w:pPr>
        <w:jc w:val="center"/>
        <w:rPr>
          <w:rFonts w:ascii="Arial" w:hAnsi="Arial" w:cs="Arial"/>
          <w:b/>
          <w:bCs/>
          <w:iCs/>
        </w:rPr>
      </w:pPr>
    </w:p>
    <w:p w:rsidR="009D7BBC" w:rsidRPr="002E4919" w:rsidRDefault="009D7BBC" w:rsidP="009D7BBC">
      <w:pPr>
        <w:spacing w:before="120" w:after="120"/>
        <w:jc w:val="center"/>
        <w:rPr>
          <w:rFonts w:ascii="Arial" w:hAnsi="Arial" w:cs="Arial"/>
          <w:b/>
          <w:iCs/>
        </w:rPr>
      </w:pPr>
      <w:r w:rsidRPr="002E4919">
        <w:rPr>
          <w:rFonts w:ascii="Arial" w:hAnsi="Arial" w:cs="Arial"/>
          <w:b/>
          <w:iCs/>
        </w:rPr>
        <w:t>TRANSITORIOS</w:t>
      </w:r>
    </w:p>
    <w:p w:rsidR="009D7BBC" w:rsidRPr="002E4919" w:rsidRDefault="009D7BBC" w:rsidP="009D7BBC">
      <w:pPr>
        <w:spacing w:before="120" w:after="120"/>
        <w:ind w:firstLine="720"/>
        <w:jc w:val="both"/>
        <w:rPr>
          <w:rFonts w:ascii="Arial" w:hAnsi="Arial" w:cs="Arial"/>
          <w:iCs/>
        </w:rPr>
      </w:pPr>
    </w:p>
    <w:p w:rsidR="009D7BBC" w:rsidRPr="002E4919" w:rsidRDefault="009D7BBC" w:rsidP="00446875">
      <w:pPr>
        <w:spacing w:before="120" w:after="120"/>
        <w:ind w:firstLine="709"/>
        <w:jc w:val="both"/>
        <w:rPr>
          <w:rFonts w:ascii="Arial" w:hAnsi="Arial" w:cs="Arial"/>
          <w:iCs/>
        </w:rPr>
      </w:pPr>
      <w:r w:rsidRPr="002E4919">
        <w:rPr>
          <w:rFonts w:ascii="Arial" w:hAnsi="Arial" w:cs="Arial"/>
          <w:b/>
          <w:iCs/>
        </w:rPr>
        <w:t xml:space="preserve">ÚNICO.- </w:t>
      </w:r>
      <w:r w:rsidR="00087C25" w:rsidRPr="00087C25">
        <w:rPr>
          <w:rFonts w:ascii="Arial" w:hAnsi="Arial" w:cs="Arial"/>
          <w:iCs/>
        </w:rPr>
        <w:t>El presente Decreto entrará en vigor al día siguiente de su publicación en el Periódico Oficial del Estado de Baja California.</w:t>
      </w:r>
    </w:p>
    <w:p w:rsidR="009D7BBC" w:rsidRPr="002E4919" w:rsidRDefault="009D7BBC" w:rsidP="009D7BBC">
      <w:pPr>
        <w:spacing w:before="120" w:after="120"/>
        <w:ind w:firstLine="720"/>
        <w:jc w:val="both"/>
        <w:rPr>
          <w:rFonts w:ascii="Arial" w:hAnsi="Arial" w:cs="Arial"/>
          <w:iCs/>
        </w:rPr>
      </w:pPr>
    </w:p>
    <w:p w:rsidR="009D7BBC" w:rsidRDefault="009D7BBC" w:rsidP="00446875">
      <w:pPr>
        <w:spacing w:before="120" w:after="120"/>
        <w:ind w:firstLine="709"/>
        <w:jc w:val="both"/>
        <w:rPr>
          <w:rFonts w:ascii="Arial" w:hAnsi="Arial" w:cs="Arial"/>
          <w:iCs/>
        </w:rPr>
      </w:pPr>
      <w:r w:rsidRPr="002E4919">
        <w:rPr>
          <w:rFonts w:ascii="Arial" w:hAnsi="Arial" w:cs="Arial"/>
          <w:b/>
          <w:iCs/>
        </w:rPr>
        <w:t xml:space="preserve">DADO </w:t>
      </w:r>
      <w:r w:rsidRPr="002E4919">
        <w:rPr>
          <w:rFonts w:ascii="Arial" w:hAnsi="Arial" w:cs="Arial"/>
          <w:iCs/>
        </w:rPr>
        <w:t xml:space="preserve">en </w:t>
      </w:r>
      <w:r w:rsidR="00087C25" w:rsidRPr="00087C25">
        <w:rPr>
          <w:rFonts w:ascii="Arial" w:hAnsi="Arial" w:cs="Arial"/>
          <w:iCs/>
        </w:rPr>
        <w:t>Sesión Ordinaria de la XXIV Legislatura en la Ciudad de Mexicali, B.C., a los veintiún días del mes de octubre del año dos mil veintiuno</w:t>
      </w:r>
      <w:r w:rsidRPr="002E4919">
        <w:rPr>
          <w:rFonts w:ascii="Arial" w:hAnsi="Arial" w:cs="Arial"/>
          <w:iCs/>
        </w:rPr>
        <w:t>.</w:t>
      </w:r>
    </w:p>
    <w:p w:rsidR="009D7BBC" w:rsidRPr="00113154" w:rsidRDefault="009D7BBC" w:rsidP="00446875">
      <w:pPr>
        <w:keepNext/>
        <w:ind w:firstLine="709"/>
        <w:outlineLvl w:val="2"/>
        <w:rPr>
          <w:rFonts w:ascii="Arial" w:hAnsi="Arial" w:cs="Arial"/>
        </w:rPr>
      </w:pPr>
    </w:p>
    <w:p w:rsidR="009D7BBC" w:rsidRPr="00113154" w:rsidRDefault="009D7BBC" w:rsidP="009D7BBC">
      <w:pPr>
        <w:keepNext/>
        <w:outlineLvl w:val="2"/>
        <w:rPr>
          <w:rFonts w:ascii="Arial" w:hAnsi="Arial" w:cs="Arial"/>
        </w:rPr>
      </w:pPr>
      <w:r>
        <w:rPr>
          <w:rFonts w:ascii="Arial" w:hAnsi="Arial" w:cs="Arial"/>
        </w:rPr>
        <w:t xml:space="preserve">DIP. </w:t>
      </w:r>
      <w:r w:rsidR="00087C25">
        <w:rPr>
          <w:rFonts w:ascii="Arial" w:hAnsi="Arial" w:cs="Arial"/>
        </w:rPr>
        <w:t>JUAN MANUEL MOLINA GARCÍA</w:t>
      </w:r>
    </w:p>
    <w:p w:rsidR="009D7BBC" w:rsidRPr="00113154" w:rsidRDefault="009D7BBC" w:rsidP="009D7BBC">
      <w:pPr>
        <w:jc w:val="both"/>
        <w:rPr>
          <w:rFonts w:ascii="Arial" w:hAnsi="Arial" w:cs="Arial"/>
          <w:bCs/>
          <w:lang w:val="pt-BR"/>
        </w:rPr>
      </w:pPr>
      <w:r>
        <w:rPr>
          <w:rFonts w:ascii="Arial" w:hAnsi="Arial" w:cs="Arial"/>
          <w:bCs/>
          <w:lang w:val="pt-BR"/>
        </w:rPr>
        <w:t>PRESIDENT</w:t>
      </w:r>
      <w:r w:rsidR="00087C25">
        <w:rPr>
          <w:rFonts w:ascii="Arial" w:hAnsi="Arial" w:cs="Arial"/>
          <w:bCs/>
          <w:lang w:val="pt-BR"/>
        </w:rPr>
        <w:t>E</w:t>
      </w:r>
      <w:r w:rsidRPr="00113154">
        <w:rPr>
          <w:rFonts w:ascii="Arial" w:hAnsi="Arial" w:cs="Arial"/>
          <w:bCs/>
          <w:lang w:val="pt-BR"/>
        </w:rPr>
        <w:t xml:space="preserve"> </w:t>
      </w:r>
    </w:p>
    <w:p w:rsidR="009D7BBC" w:rsidRPr="00113154" w:rsidRDefault="009D7BBC" w:rsidP="009D7BBC">
      <w:pPr>
        <w:jc w:val="both"/>
        <w:rPr>
          <w:rFonts w:ascii="Arial" w:hAnsi="Arial" w:cs="Arial"/>
          <w:bCs/>
          <w:lang w:val="pt-BR"/>
        </w:rPr>
      </w:pPr>
      <w:r w:rsidRPr="00113154">
        <w:rPr>
          <w:rFonts w:ascii="Arial" w:hAnsi="Arial" w:cs="Arial"/>
          <w:bCs/>
          <w:lang w:val="pt-BR"/>
        </w:rPr>
        <w:t>(RÚBRICA)</w:t>
      </w:r>
    </w:p>
    <w:p w:rsidR="009D7BBC" w:rsidRPr="00113154" w:rsidRDefault="009D7BBC" w:rsidP="009D7BBC">
      <w:pPr>
        <w:jc w:val="both"/>
        <w:rPr>
          <w:rFonts w:ascii="Arial" w:hAnsi="Arial" w:cs="Arial"/>
          <w:lang w:val="pt-BR"/>
        </w:rPr>
      </w:pPr>
      <w:r w:rsidRPr="00113154">
        <w:rPr>
          <w:rFonts w:ascii="Arial" w:hAnsi="Arial" w:cs="Arial"/>
          <w:bCs/>
          <w:lang w:val="pt-BR"/>
        </w:rPr>
        <w:t xml:space="preserve">                          </w:t>
      </w:r>
    </w:p>
    <w:p w:rsidR="009D7BBC" w:rsidRPr="00113154" w:rsidRDefault="009D7BBC" w:rsidP="009D7BBC">
      <w:pPr>
        <w:keepNext/>
        <w:jc w:val="both"/>
        <w:outlineLvl w:val="2"/>
        <w:rPr>
          <w:rFonts w:ascii="Arial" w:hAnsi="Arial" w:cs="Arial"/>
          <w:lang w:val="pt-BR"/>
        </w:rPr>
      </w:pPr>
      <w:r w:rsidRPr="00113154">
        <w:rPr>
          <w:rFonts w:ascii="Arial" w:hAnsi="Arial" w:cs="Arial"/>
        </w:rPr>
        <w:t xml:space="preserve">DIP. </w:t>
      </w:r>
      <w:r w:rsidR="00087C25">
        <w:rPr>
          <w:rFonts w:ascii="Arial" w:hAnsi="Arial" w:cs="Arial"/>
        </w:rPr>
        <w:t>ARACELI GERALDO NÚÑEZ</w:t>
      </w:r>
    </w:p>
    <w:p w:rsidR="009D7BBC" w:rsidRPr="00113154" w:rsidRDefault="009D7BBC" w:rsidP="009D7BBC">
      <w:pPr>
        <w:jc w:val="both"/>
        <w:rPr>
          <w:rFonts w:ascii="Arial" w:hAnsi="Arial" w:cs="Arial"/>
          <w:iCs/>
          <w:lang w:val="pt-BR"/>
        </w:rPr>
      </w:pPr>
      <w:r w:rsidRPr="00113154">
        <w:rPr>
          <w:rFonts w:ascii="Arial" w:hAnsi="Arial" w:cs="Arial"/>
          <w:iCs/>
          <w:lang w:val="pt-BR"/>
        </w:rPr>
        <w:t>SECRETARI</w:t>
      </w:r>
      <w:r>
        <w:rPr>
          <w:rFonts w:ascii="Arial" w:hAnsi="Arial" w:cs="Arial"/>
          <w:iCs/>
          <w:lang w:val="pt-BR"/>
        </w:rPr>
        <w:t>A</w:t>
      </w:r>
      <w:r w:rsidRPr="00113154">
        <w:rPr>
          <w:rFonts w:ascii="Arial" w:hAnsi="Arial" w:cs="Arial"/>
          <w:iCs/>
          <w:lang w:val="pt-BR"/>
        </w:rPr>
        <w:t xml:space="preserve"> </w:t>
      </w:r>
    </w:p>
    <w:p w:rsidR="009D7BBC" w:rsidRPr="00113154" w:rsidRDefault="009D7BBC" w:rsidP="009D7BBC">
      <w:pPr>
        <w:jc w:val="both"/>
        <w:rPr>
          <w:rFonts w:ascii="Arial" w:hAnsi="Arial" w:cs="Arial"/>
          <w:iCs/>
          <w:lang w:val="pt-BR"/>
        </w:rPr>
      </w:pPr>
      <w:r w:rsidRPr="00113154">
        <w:rPr>
          <w:rFonts w:ascii="Arial" w:hAnsi="Arial" w:cs="Arial"/>
          <w:iCs/>
          <w:lang w:val="pt-BR"/>
        </w:rPr>
        <w:t>(RÚBRICA)</w:t>
      </w:r>
    </w:p>
    <w:p w:rsidR="009D7BBC" w:rsidRPr="00113154" w:rsidRDefault="009D7BBC" w:rsidP="009D7BBC">
      <w:pPr>
        <w:jc w:val="both"/>
        <w:rPr>
          <w:rFonts w:ascii="Arial" w:hAnsi="Arial" w:cs="Arial"/>
        </w:rPr>
      </w:pPr>
    </w:p>
    <w:p w:rsidR="009D7BBC" w:rsidRPr="00113154" w:rsidRDefault="009D7BBC" w:rsidP="009D7BBC">
      <w:pPr>
        <w:ind w:firstLine="709"/>
        <w:jc w:val="both"/>
        <w:rPr>
          <w:rFonts w:ascii="Arial" w:hAnsi="Arial" w:cs="Arial"/>
        </w:rPr>
      </w:pPr>
      <w:r w:rsidRPr="00113154">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113154">
        <w:rPr>
          <w:rFonts w:ascii="Arial" w:hAnsi="Arial" w:cs="Arial"/>
        </w:rPr>
        <w:t>, IMPRÍMASE Y PUBLÍQUESE.</w:t>
      </w:r>
    </w:p>
    <w:p w:rsidR="009D7BBC" w:rsidRPr="00113154" w:rsidRDefault="009D7BBC" w:rsidP="009D7BBC">
      <w:pPr>
        <w:jc w:val="both"/>
        <w:rPr>
          <w:rFonts w:ascii="Arial" w:hAnsi="Arial" w:cs="Arial"/>
        </w:rPr>
      </w:pPr>
    </w:p>
    <w:p w:rsidR="009D7BBC" w:rsidRPr="00113154" w:rsidRDefault="009D7BBC" w:rsidP="009D7BBC">
      <w:pPr>
        <w:jc w:val="both"/>
        <w:rPr>
          <w:rFonts w:ascii="Arial" w:hAnsi="Arial" w:cs="Arial"/>
        </w:rPr>
      </w:pPr>
      <w:r w:rsidRPr="00113154">
        <w:rPr>
          <w:rFonts w:ascii="Arial" w:hAnsi="Arial" w:cs="Arial"/>
        </w:rPr>
        <w:tab/>
        <w:t xml:space="preserve">MEXICALI, BAJA CALIFORNIA, A LOS </w:t>
      </w:r>
      <w:r w:rsidR="00CB7210">
        <w:rPr>
          <w:rFonts w:ascii="Arial" w:hAnsi="Arial" w:cs="Arial"/>
        </w:rPr>
        <w:t>DOS</w:t>
      </w:r>
      <w:r w:rsidRPr="00113154">
        <w:rPr>
          <w:rFonts w:ascii="Arial" w:hAnsi="Arial" w:cs="Arial"/>
        </w:rPr>
        <w:t xml:space="preserve"> DÍAS DEL MES DE </w:t>
      </w:r>
      <w:r w:rsidR="00CB7210">
        <w:rPr>
          <w:rFonts w:ascii="Arial" w:hAnsi="Arial" w:cs="Arial"/>
        </w:rPr>
        <w:t>NOVIEMBRE</w:t>
      </w:r>
      <w:r w:rsidRPr="00113154">
        <w:rPr>
          <w:rFonts w:ascii="Arial" w:hAnsi="Arial" w:cs="Arial"/>
        </w:rPr>
        <w:t xml:space="preserve"> DEL</w:t>
      </w:r>
      <w:r>
        <w:rPr>
          <w:rFonts w:ascii="Arial" w:hAnsi="Arial" w:cs="Arial"/>
        </w:rPr>
        <w:t xml:space="preserve"> AÑO DOS MIL VEINTIUNO</w:t>
      </w:r>
      <w:r w:rsidRPr="00113154">
        <w:rPr>
          <w:rFonts w:ascii="Arial" w:hAnsi="Arial" w:cs="Arial"/>
        </w:rPr>
        <w:t>.</w:t>
      </w:r>
    </w:p>
    <w:p w:rsidR="009D7BBC" w:rsidRPr="00113154" w:rsidRDefault="009D7BBC" w:rsidP="009D7BBC">
      <w:pPr>
        <w:jc w:val="both"/>
        <w:rPr>
          <w:rFonts w:ascii="Arial" w:hAnsi="Arial" w:cs="Arial"/>
        </w:rPr>
      </w:pPr>
    </w:p>
    <w:p w:rsidR="009D7BBC" w:rsidRPr="00113154" w:rsidRDefault="00087C25" w:rsidP="009D7BBC">
      <w:pPr>
        <w:jc w:val="both"/>
        <w:rPr>
          <w:rFonts w:ascii="Arial" w:hAnsi="Arial" w:cs="Arial"/>
        </w:rPr>
      </w:pPr>
      <w:r>
        <w:rPr>
          <w:rFonts w:ascii="Arial" w:hAnsi="Arial" w:cs="Arial"/>
        </w:rPr>
        <w:t xml:space="preserve">MARINA DEL PILAR </w:t>
      </w:r>
      <w:r w:rsidR="00415E88">
        <w:rPr>
          <w:rFonts w:ascii="Arial" w:hAnsi="Arial" w:cs="Arial"/>
        </w:rPr>
        <w:t xml:space="preserve">ÁVILA </w:t>
      </w:r>
      <w:r>
        <w:rPr>
          <w:rFonts w:ascii="Arial" w:hAnsi="Arial" w:cs="Arial"/>
        </w:rPr>
        <w:t>OLMEDA</w:t>
      </w:r>
    </w:p>
    <w:p w:rsidR="009D7BBC" w:rsidRPr="00113154" w:rsidRDefault="009D7BBC" w:rsidP="009D7BBC">
      <w:pPr>
        <w:jc w:val="both"/>
        <w:rPr>
          <w:rFonts w:ascii="Arial" w:hAnsi="Arial" w:cs="Arial"/>
        </w:rPr>
      </w:pPr>
      <w:r w:rsidRPr="00113154">
        <w:rPr>
          <w:rFonts w:ascii="Arial" w:hAnsi="Arial" w:cs="Arial"/>
        </w:rPr>
        <w:t>GOBERNADOR</w:t>
      </w:r>
      <w:r w:rsidR="00087C25">
        <w:rPr>
          <w:rFonts w:ascii="Arial" w:hAnsi="Arial" w:cs="Arial"/>
        </w:rPr>
        <w:t>A</w:t>
      </w:r>
      <w:r w:rsidRPr="00113154">
        <w:rPr>
          <w:rFonts w:ascii="Arial" w:hAnsi="Arial" w:cs="Arial"/>
        </w:rPr>
        <w:t xml:space="preserve"> DEL ESTADO</w:t>
      </w:r>
    </w:p>
    <w:p w:rsidR="009D7BBC" w:rsidRPr="00113154" w:rsidRDefault="009D7BBC" w:rsidP="009D7BBC">
      <w:pPr>
        <w:jc w:val="both"/>
        <w:rPr>
          <w:rFonts w:ascii="Arial" w:hAnsi="Arial" w:cs="Arial"/>
        </w:rPr>
      </w:pPr>
      <w:r w:rsidRPr="00113154">
        <w:rPr>
          <w:rFonts w:ascii="Arial" w:hAnsi="Arial" w:cs="Arial"/>
        </w:rPr>
        <w:t>(RÚBRICA)</w:t>
      </w:r>
    </w:p>
    <w:p w:rsidR="009D7BBC" w:rsidRPr="00113154" w:rsidRDefault="009D7BBC" w:rsidP="009D7BBC">
      <w:pPr>
        <w:jc w:val="both"/>
        <w:rPr>
          <w:rFonts w:ascii="Arial" w:hAnsi="Arial" w:cs="Arial"/>
        </w:rPr>
      </w:pPr>
    </w:p>
    <w:p w:rsidR="009D7BBC" w:rsidRPr="00113154" w:rsidRDefault="00087C25" w:rsidP="009D7BBC">
      <w:pPr>
        <w:jc w:val="both"/>
        <w:rPr>
          <w:rFonts w:ascii="Arial" w:hAnsi="Arial" w:cs="Arial"/>
        </w:rPr>
      </w:pPr>
      <w:r>
        <w:rPr>
          <w:rFonts w:ascii="Arial" w:hAnsi="Arial" w:cs="Arial"/>
        </w:rPr>
        <w:t>CATALINO ZAVALA MÁRQUEZ</w:t>
      </w:r>
    </w:p>
    <w:p w:rsidR="009D7BBC" w:rsidRPr="00113154" w:rsidRDefault="009D7BBC" w:rsidP="009D7BBC">
      <w:pPr>
        <w:jc w:val="both"/>
        <w:rPr>
          <w:rFonts w:ascii="Arial" w:hAnsi="Arial" w:cs="Arial"/>
        </w:rPr>
      </w:pPr>
      <w:r w:rsidRPr="00113154">
        <w:rPr>
          <w:rFonts w:ascii="Arial" w:hAnsi="Arial" w:cs="Arial"/>
        </w:rPr>
        <w:t>SECRETARIO GENERAL DE GOBIERNO</w:t>
      </w:r>
    </w:p>
    <w:p w:rsidR="009D7BBC" w:rsidRPr="00113154" w:rsidRDefault="009D7BBC" w:rsidP="009D7BBC">
      <w:pPr>
        <w:rPr>
          <w:rFonts w:ascii="Arial" w:hAnsi="Arial" w:cs="Arial"/>
          <w:lang w:val="pt-BR"/>
        </w:rPr>
      </w:pPr>
      <w:r w:rsidRPr="00113154">
        <w:rPr>
          <w:rFonts w:ascii="Arial" w:hAnsi="Arial" w:cs="Arial"/>
        </w:rPr>
        <w:t>(RÚBRICA)</w:t>
      </w:r>
    </w:p>
    <w:p w:rsidR="00415E88" w:rsidRDefault="00415E88" w:rsidP="009D7BBC">
      <w:pPr>
        <w:rPr>
          <w:rFonts w:ascii="Arial" w:eastAsia="Batang" w:hAnsi="Arial" w:cs="Arial"/>
        </w:rPr>
      </w:pPr>
    </w:p>
    <w:p w:rsidR="00415E88" w:rsidRPr="00113154" w:rsidRDefault="00415E88" w:rsidP="00415E88">
      <w:pPr>
        <w:tabs>
          <w:tab w:val="left" w:pos="2940"/>
        </w:tabs>
        <w:ind w:firstLine="709"/>
        <w:jc w:val="both"/>
        <w:rPr>
          <w:rFonts w:ascii="Arial" w:hAnsi="Arial" w:cs="Arial"/>
        </w:rPr>
      </w:pPr>
      <w:r w:rsidRPr="00113154">
        <w:rPr>
          <w:rFonts w:ascii="Arial" w:hAnsi="Arial" w:cs="Arial"/>
        </w:rPr>
        <w:t xml:space="preserve">ARTÍCULO </w:t>
      </w:r>
      <w:r>
        <w:rPr>
          <w:rFonts w:ascii="Arial" w:hAnsi="Arial" w:cs="Arial"/>
        </w:rPr>
        <w:t>Ú</w:t>
      </w:r>
      <w:r w:rsidRPr="00113154">
        <w:rPr>
          <w:rFonts w:ascii="Arial" w:hAnsi="Arial" w:cs="Arial"/>
        </w:rPr>
        <w:t xml:space="preserve">NICO TRANSITORIO DEL </w:t>
      </w:r>
      <w:bookmarkStart w:id="90" w:name="DECRETO85XXIV"/>
      <w:r w:rsidRPr="00113154">
        <w:rPr>
          <w:rFonts w:ascii="Arial" w:hAnsi="Arial" w:cs="Arial"/>
        </w:rPr>
        <w:t xml:space="preserve">DECRETO No. </w:t>
      </w:r>
      <w:r>
        <w:rPr>
          <w:rFonts w:ascii="Arial" w:hAnsi="Arial" w:cs="Arial"/>
        </w:rPr>
        <w:t>85</w:t>
      </w:r>
      <w:bookmarkEnd w:id="90"/>
      <w:r w:rsidRPr="00113154">
        <w:rPr>
          <w:rFonts w:ascii="Arial" w:hAnsi="Arial" w:cs="Arial"/>
        </w:rPr>
        <w:t>, POR EL QUE SE</w:t>
      </w:r>
      <w:r>
        <w:rPr>
          <w:rFonts w:ascii="Arial" w:hAnsi="Arial" w:cs="Arial"/>
        </w:rPr>
        <w:t xml:space="preserve"> APRUEBA LA REFORMA</w:t>
      </w:r>
      <w:r w:rsidRPr="00113154">
        <w:rPr>
          <w:rFonts w:ascii="Arial" w:hAnsi="Arial" w:cs="Arial"/>
        </w:rPr>
        <w:t xml:space="preserve"> </w:t>
      </w:r>
      <w:r>
        <w:rPr>
          <w:rFonts w:ascii="Arial" w:eastAsia="Arial Unicode MS" w:hAnsi="Arial" w:cs="Arial"/>
        </w:rPr>
        <w:t>AL ARTÍCULO 82 FRACCIÓN I, ÚLTIMO PÁRRAFO</w:t>
      </w:r>
      <w:r>
        <w:rPr>
          <w:rFonts w:ascii="Arial" w:hAnsi="Arial" w:cs="Arial"/>
        </w:rPr>
        <w:t>;</w:t>
      </w:r>
      <w:r w:rsidRPr="00113154">
        <w:rPr>
          <w:rFonts w:ascii="Arial" w:hAnsi="Arial" w:cs="Arial"/>
        </w:rPr>
        <w:t xml:space="preserve"> PUBLICADO EN EL PERIÓDICO OFICIAL No. </w:t>
      </w:r>
      <w:r>
        <w:rPr>
          <w:rFonts w:ascii="Arial" w:hAnsi="Arial" w:cs="Arial"/>
        </w:rPr>
        <w:t>17</w:t>
      </w:r>
      <w:r w:rsidRPr="00113154">
        <w:rPr>
          <w:rFonts w:ascii="Arial" w:hAnsi="Arial" w:cs="Arial"/>
        </w:rPr>
        <w:t xml:space="preserve">, </w:t>
      </w:r>
      <w:r>
        <w:rPr>
          <w:rFonts w:ascii="Arial" w:hAnsi="Arial" w:cs="Arial"/>
        </w:rPr>
        <w:t>SECCIÓN I</w:t>
      </w:r>
      <w:r w:rsidRPr="00113154">
        <w:rPr>
          <w:rFonts w:ascii="Arial" w:hAnsi="Arial" w:cs="Arial"/>
        </w:rPr>
        <w:t>, TOMO CX</w:t>
      </w:r>
      <w:r>
        <w:rPr>
          <w:rFonts w:ascii="Arial" w:hAnsi="Arial" w:cs="Arial"/>
        </w:rPr>
        <w:t>XIX</w:t>
      </w:r>
      <w:r w:rsidRPr="00113154">
        <w:rPr>
          <w:rFonts w:ascii="Arial" w:hAnsi="Arial" w:cs="Arial"/>
        </w:rPr>
        <w:t xml:space="preserve">, DE FECHA </w:t>
      </w:r>
      <w:r>
        <w:rPr>
          <w:rFonts w:ascii="Arial" w:hAnsi="Arial" w:cs="Arial"/>
        </w:rPr>
        <w:t>04</w:t>
      </w:r>
      <w:r w:rsidRPr="00113154">
        <w:rPr>
          <w:rFonts w:ascii="Arial" w:hAnsi="Arial" w:cs="Arial"/>
        </w:rPr>
        <w:t xml:space="preserve"> DE </w:t>
      </w:r>
      <w:r>
        <w:rPr>
          <w:rFonts w:ascii="Arial" w:hAnsi="Arial" w:cs="Arial"/>
        </w:rPr>
        <w:t>MARZO DE 2022</w:t>
      </w:r>
      <w:r w:rsidRPr="00113154">
        <w:rPr>
          <w:rFonts w:ascii="Arial" w:hAnsi="Arial" w:cs="Arial"/>
        </w:rPr>
        <w:t>, EXPEDIDO POR LA H. XXI</w:t>
      </w:r>
      <w:r>
        <w:rPr>
          <w:rFonts w:ascii="Arial" w:hAnsi="Arial" w:cs="Arial"/>
        </w:rPr>
        <w:t>V</w:t>
      </w:r>
      <w:r w:rsidRPr="00113154">
        <w:rPr>
          <w:rFonts w:ascii="Arial" w:hAnsi="Arial" w:cs="Arial"/>
        </w:rPr>
        <w:t xml:space="preserve"> LEGISLATURA, SIENDO GOBERNADOR</w:t>
      </w:r>
      <w:r>
        <w:rPr>
          <w:rFonts w:ascii="Arial" w:hAnsi="Arial" w:cs="Arial"/>
        </w:rPr>
        <w:t>A</w:t>
      </w:r>
      <w:r w:rsidRPr="00113154">
        <w:rPr>
          <w:rFonts w:ascii="Arial" w:hAnsi="Arial" w:cs="Arial"/>
        </w:rPr>
        <w:t xml:space="preserve"> CONSTITUCIONAL </w:t>
      </w:r>
      <w:r>
        <w:rPr>
          <w:rFonts w:ascii="Arial" w:hAnsi="Arial" w:cs="Arial"/>
        </w:rPr>
        <w:t>LA</w:t>
      </w:r>
      <w:r w:rsidRPr="00113154">
        <w:rPr>
          <w:rFonts w:ascii="Arial" w:hAnsi="Arial" w:cs="Arial"/>
        </w:rPr>
        <w:t xml:space="preserve"> C. </w:t>
      </w:r>
      <w:r>
        <w:rPr>
          <w:rFonts w:ascii="Arial" w:hAnsi="Arial" w:cs="Arial"/>
        </w:rPr>
        <w:t>MARINA DEL PILAR ÁVILA OLMEDA 2021–2027.</w:t>
      </w:r>
    </w:p>
    <w:p w:rsidR="00415E88" w:rsidRDefault="00415E88" w:rsidP="00415E88">
      <w:pPr>
        <w:jc w:val="center"/>
        <w:rPr>
          <w:rFonts w:ascii="Arial" w:hAnsi="Arial" w:cs="Arial"/>
          <w:b/>
          <w:bCs/>
          <w:iCs/>
        </w:rPr>
      </w:pPr>
    </w:p>
    <w:p w:rsidR="00415E88" w:rsidRPr="002E4919" w:rsidRDefault="00415E88" w:rsidP="00415E88">
      <w:pPr>
        <w:spacing w:before="120" w:after="120"/>
        <w:jc w:val="center"/>
        <w:rPr>
          <w:rFonts w:ascii="Arial" w:hAnsi="Arial" w:cs="Arial"/>
          <w:b/>
          <w:iCs/>
        </w:rPr>
      </w:pPr>
      <w:r>
        <w:rPr>
          <w:rFonts w:ascii="Arial" w:hAnsi="Arial" w:cs="Arial"/>
          <w:b/>
          <w:iCs/>
        </w:rPr>
        <w:t xml:space="preserve">ARTÍCULOS </w:t>
      </w:r>
      <w:r w:rsidRPr="002E4919">
        <w:rPr>
          <w:rFonts w:ascii="Arial" w:hAnsi="Arial" w:cs="Arial"/>
          <w:b/>
          <w:iCs/>
        </w:rPr>
        <w:t>TRANSITORIO</w:t>
      </w:r>
    </w:p>
    <w:p w:rsidR="00415E88" w:rsidRPr="002E4919" w:rsidRDefault="00415E88" w:rsidP="00415E88">
      <w:pPr>
        <w:spacing w:before="120" w:after="120"/>
        <w:ind w:firstLine="720"/>
        <w:jc w:val="both"/>
        <w:rPr>
          <w:rFonts w:ascii="Arial" w:hAnsi="Arial" w:cs="Arial"/>
          <w:iCs/>
        </w:rPr>
      </w:pPr>
    </w:p>
    <w:p w:rsidR="00415E88" w:rsidRPr="002E4919" w:rsidRDefault="00415E88" w:rsidP="00446875">
      <w:pPr>
        <w:spacing w:before="120" w:after="120"/>
        <w:ind w:firstLine="709"/>
        <w:jc w:val="both"/>
        <w:rPr>
          <w:rFonts w:ascii="Arial" w:hAnsi="Arial" w:cs="Arial"/>
          <w:iCs/>
        </w:rPr>
      </w:pPr>
      <w:r w:rsidRPr="002E4919">
        <w:rPr>
          <w:rFonts w:ascii="Arial" w:hAnsi="Arial" w:cs="Arial"/>
          <w:b/>
          <w:iCs/>
        </w:rPr>
        <w:t xml:space="preserve">ÚNICO.- </w:t>
      </w:r>
      <w:r>
        <w:rPr>
          <w:rFonts w:ascii="Arial" w:hAnsi="Arial" w:cs="Arial"/>
          <w:iCs/>
        </w:rPr>
        <w:t>La</w:t>
      </w:r>
      <w:r w:rsidRPr="00087C25">
        <w:rPr>
          <w:rFonts w:ascii="Arial" w:hAnsi="Arial" w:cs="Arial"/>
          <w:iCs/>
        </w:rPr>
        <w:t xml:space="preserve"> presente </w:t>
      </w:r>
      <w:r>
        <w:rPr>
          <w:rFonts w:ascii="Arial" w:hAnsi="Arial" w:cs="Arial"/>
          <w:iCs/>
        </w:rPr>
        <w:t>reforma</w:t>
      </w:r>
      <w:r w:rsidRPr="00087C25">
        <w:rPr>
          <w:rFonts w:ascii="Arial" w:hAnsi="Arial" w:cs="Arial"/>
          <w:iCs/>
        </w:rPr>
        <w:t xml:space="preserve"> entrará en vigor al día siguiente de su publicación en el Periódico Oficial del Estado de Baja California.</w:t>
      </w:r>
    </w:p>
    <w:p w:rsidR="00415E88" w:rsidRPr="002E4919" w:rsidRDefault="00415E88" w:rsidP="00415E88">
      <w:pPr>
        <w:spacing w:before="120" w:after="120"/>
        <w:ind w:firstLine="720"/>
        <w:jc w:val="both"/>
        <w:rPr>
          <w:rFonts w:ascii="Arial" w:hAnsi="Arial" w:cs="Arial"/>
          <w:iCs/>
        </w:rPr>
      </w:pPr>
    </w:p>
    <w:p w:rsidR="00415E88" w:rsidRDefault="00415E88" w:rsidP="00446875">
      <w:pPr>
        <w:spacing w:before="120" w:after="120"/>
        <w:ind w:firstLine="709"/>
        <w:jc w:val="both"/>
        <w:rPr>
          <w:rFonts w:ascii="Arial" w:hAnsi="Arial" w:cs="Arial"/>
          <w:iCs/>
        </w:rPr>
      </w:pPr>
      <w:r w:rsidRPr="002E4919">
        <w:rPr>
          <w:rFonts w:ascii="Arial" w:hAnsi="Arial" w:cs="Arial"/>
          <w:b/>
          <w:iCs/>
        </w:rPr>
        <w:t xml:space="preserve">DADO </w:t>
      </w:r>
      <w:r w:rsidRPr="002E4919">
        <w:rPr>
          <w:rFonts w:ascii="Arial" w:hAnsi="Arial" w:cs="Arial"/>
          <w:iCs/>
        </w:rPr>
        <w:t xml:space="preserve">en </w:t>
      </w:r>
      <w:r w:rsidRPr="00087C25">
        <w:rPr>
          <w:rFonts w:ascii="Arial" w:hAnsi="Arial" w:cs="Arial"/>
          <w:iCs/>
        </w:rPr>
        <w:t xml:space="preserve">Sesión Ordinaria </w:t>
      </w:r>
      <w:r>
        <w:rPr>
          <w:rFonts w:ascii="Arial" w:hAnsi="Arial" w:cs="Arial"/>
          <w:iCs/>
        </w:rPr>
        <w:t xml:space="preserve">Virtual </w:t>
      </w:r>
      <w:r w:rsidRPr="00087C25">
        <w:rPr>
          <w:rFonts w:ascii="Arial" w:hAnsi="Arial" w:cs="Arial"/>
          <w:iCs/>
        </w:rPr>
        <w:t>de la XXIV Legislatura en la Ciudad de Mexicali, B.C., a los veinti</w:t>
      </w:r>
      <w:r>
        <w:rPr>
          <w:rFonts w:ascii="Arial" w:hAnsi="Arial" w:cs="Arial"/>
          <w:iCs/>
        </w:rPr>
        <w:t>cuatro</w:t>
      </w:r>
      <w:r w:rsidRPr="00087C25">
        <w:rPr>
          <w:rFonts w:ascii="Arial" w:hAnsi="Arial" w:cs="Arial"/>
          <w:iCs/>
        </w:rPr>
        <w:t xml:space="preserve"> días del mes de </w:t>
      </w:r>
      <w:r>
        <w:rPr>
          <w:rFonts w:ascii="Arial" w:hAnsi="Arial" w:cs="Arial"/>
          <w:iCs/>
        </w:rPr>
        <w:t>febrero</w:t>
      </w:r>
      <w:r w:rsidRPr="00087C25">
        <w:rPr>
          <w:rFonts w:ascii="Arial" w:hAnsi="Arial" w:cs="Arial"/>
          <w:iCs/>
        </w:rPr>
        <w:t xml:space="preserve"> del año dos mil veinti</w:t>
      </w:r>
      <w:r>
        <w:rPr>
          <w:rFonts w:ascii="Arial" w:hAnsi="Arial" w:cs="Arial"/>
          <w:iCs/>
        </w:rPr>
        <w:t>dós</w:t>
      </w:r>
      <w:r w:rsidRPr="002E4919">
        <w:rPr>
          <w:rFonts w:ascii="Arial" w:hAnsi="Arial" w:cs="Arial"/>
          <w:iCs/>
        </w:rPr>
        <w:t>.</w:t>
      </w:r>
    </w:p>
    <w:p w:rsidR="00415E88" w:rsidRPr="00113154" w:rsidRDefault="00415E88" w:rsidP="00415E88">
      <w:pPr>
        <w:keepNext/>
        <w:outlineLvl w:val="2"/>
        <w:rPr>
          <w:rFonts w:ascii="Arial" w:hAnsi="Arial" w:cs="Arial"/>
        </w:rPr>
      </w:pPr>
    </w:p>
    <w:p w:rsidR="00415E88" w:rsidRPr="00113154" w:rsidRDefault="00415E88" w:rsidP="00415E88">
      <w:pPr>
        <w:keepNext/>
        <w:outlineLvl w:val="2"/>
        <w:rPr>
          <w:rFonts w:ascii="Arial" w:hAnsi="Arial" w:cs="Arial"/>
        </w:rPr>
      </w:pPr>
      <w:r>
        <w:rPr>
          <w:rFonts w:ascii="Arial" w:hAnsi="Arial" w:cs="Arial"/>
        </w:rPr>
        <w:t>DIP. JUAN MANUEL MOLINA GARCÍA</w:t>
      </w:r>
    </w:p>
    <w:p w:rsidR="00415E88" w:rsidRPr="00113154" w:rsidRDefault="00415E88" w:rsidP="00415E88">
      <w:pPr>
        <w:jc w:val="both"/>
        <w:rPr>
          <w:rFonts w:ascii="Arial" w:hAnsi="Arial" w:cs="Arial"/>
          <w:bCs/>
          <w:lang w:val="pt-BR"/>
        </w:rPr>
      </w:pPr>
      <w:r>
        <w:rPr>
          <w:rFonts w:ascii="Arial" w:hAnsi="Arial" w:cs="Arial"/>
          <w:bCs/>
          <w:lang w:val="pt-BR"/>
        </w:rPr>
        <w:t>PRESIDENTE</w:t>
      </w:r>
      <w:r w:rsidRPr="00113154">
        <w:rPr>
          <w:rFonts w:ascii="Arial" w:hAnsi="Arial" w:cs="Arial"/>
          <w:bCs/>
          <w:lang w:val="pt-BR"/>
        </w:rPr>
        <w:t xml:space="preserve"> </w:t>
      </w:r>
    </w:p>
    <w:p w:rsidR="00415E88" w:rsidRPr="00113154" w:rsidRDefault="00415E88" w:rsidP="00415E88">
      <w:pPr>
        <w:jc w:val="both"/>
        <w:rPr>
          <w:rFonts w:ascii="Arial" w:hAnsi="Arial" w:cs="Arial"/>
          <w:bCs/>
          <w:lang w:val="pt-BR"/>
        </w:rPr>
      </w:pPr>
      <w:r w:rsidRPr="00113154">
        <w:rPr>
          <w:rFonts w:ascii="Arial" w:hAnsi="Arial" w:cs="Arial"/>
          <w:bCs/>
          <w:lang w:val="pt-BR"/>
        </w:rPr>
        <w:t>(RÚBRICA)</w:t>
      </w:r>
    </w:p>
    <w:p w:rsidR="00415E88" w:rsidRPr="00113154" w:rsidRDefault="00415E88" w:rsidP="00415E88">
      <w:pPr>
        <w:jc w:val="both"/>
        <w:rPr>
          <w:rFonts w:ascii="Arial" w:hAnsi="Arial" w:cs="Arial"/>
          <w:lang w:val="pt-BR"/>
        </w:rPr>
      </w:pPr>
      <w:r w:rsidRPr="00113154">
        <w:rPr>
          <w:rFonts w:ascii="Arial" w:hAnsi="Arial" w:cs="Arial"/>
          <w:bCs/>
          <w:lang w:val="pt-BR"/>
        </w:rPr>
        <w:t xml:space="preserve">                          </w:t>
      </w:r>
    </w:p>
    <w:p w:rsidR="00415E88" w:rsidRPr="00113154" w:rsidRDefault="00415E88" w:rsidP="00415E88">
      <w:pPr>
        <w:keepNext/>
        <w:jc w:val="both"/>
        <w:outlineLvl w:val="2"/>
        <w:rPr>
          <w:rFonts w:ascii="Arial" w:hAnsi="Arial" w:cs="Arial"/>
          <w:lang w:val="pt-BR"/>
        </w:rPr>
      </w:pPr>
      <w:r w:rsidRPr="00113154">
        <w:rPr>
          <w:rFonts w:ascii="Arial" w:hAnsi="Arial" w:cs="Arial"/>
        </w:rPr>
        <w:t xml:space="preserve">DIP. </w:t>
      </w:r>
      <w:r w:rsidR="00FA439B">
        <w:rPr>
          <w:rFonts w:ascii="Arial" w:hAnsi="Arial" w:cs="Arial"/>
        </w:rPr>
        <w:t>AMINTHA GUADALUPE BRICEÑO CINCO</w:t>
      </w:r>
    </w:p>
    <w:p w:rsidR="00415E88" w:rsidRPr="00113154" w:rsidRDefault="00FA439B" w:rsidP="00415E88">
      <w:pPr>
        <w:jc w:val="both"/>
        <w:rPr>
          <w:rFonts w:ascii="Arial" w:hAnsi="Arial" w:cs="Arial"/>
          <w:iCs/>
          <w:lang w:val="pt-BR"/>
        </w:rPr>
      </w:pPr>
      <w:r>
        <w:rPr>
          <w:rFonts w:ascii="Arial" w:hAnsi="Arial" w:cs="Arial"/>
          <w:iCs/>
          <w:lang w:val="pt-BR"/>
        </w:rPr>
        <w:t>PRO</w:t>
      </w:r>
      <w:r w:rsidR="00415E88" w:rsidRPr="00113154">
        <w:rPr>
          <w:rFonts w:ascii="Arial" w:hAnsi="Arial" w:cs="Arial"/>
          <w:iCs/>
          <w:lang w:val="pt-BR"/>
        </w:rPr>
        <w:t>SECRETARI</w:t>
      </w:r>
      <w:r w:rsidR="00415E88">
        <w:rPr>
          <w:rFonts w:ascii="Arial" w:hAnsi="Arial" w:cs="Arial"/>
          <w:iCs/>
          <w:lang w:val="pt-BR"/>
        </w:rPr>
        <w:t>A</w:t>
      </w:r>
      <w:r w:rsidR="00415E88" w:rsidRPr="00113154">
        <w:rPr>
          <w:rFonts w:ascii="Arial" w:hAnsi="Arial" w:cs="Arial"/>
          <w:iCs/>
          <w:lang w:val="pt-BR"/>
        </w:rPr>
        <w:t xml:space="preserve"> </w:t>
      </w:r>
    </w:p>
    <w:p w:rsidR="00415E88" w:rsidRPr="00113154" w:rsidRDefault="00415E88" w:rsidP="00415E88">
      <w:pPr>
        <w:jc w:val="both"/>
        <w:rPr>
          <w:rFonts w:ascii="Arial" w:hAnsi="Arial" w:cs="Arial"/>
          <w:iCs/>
          <w:lang w:val="pt-BR"/>
        </w:rPr>
      </w:pPr>
      <w:r w:rsidRPr="00113154">
        <w:rPr>
          <w:rFonts w:ascii="Arial" w:hAnsi="Arial" w:cs="Arial"/>
          <w:iCs/>
          <w:lang w:val="pt-BR"/>
        </w:rPr>
        <w:t>(RÚBRICA)</w:t>
      </w:r>
    </w:p>
    <w:p w:rsidR="00415E88" w:rsidRPr="00113154" w:rsidRDefault="00415E88" w:rsidP="00415E88">
      <w:pPr>
        <w:jc w:val="both"/>
        <w:rPr>
          <w:rFonts w:ascii="Arial" w:hAnsi="Arial" w:cs="Arial"/>
        </w:rPr>
      </w:pPr>
    </w:p>
    <w:p w:rsidR="00415E88" w:rsidRPr="00113154" w:rsidRDefault="00415E88" w:rsidP="00415E88">
      <w:pPr>
        <w:ind w:firstLine="709"/>
        <w:jc w:val="both"/>
        <w:rPr>
          <w:rFonts w:ascii="Arial" w:hAnsi="Arial" w:cs="Arial"/>
        </w:rPr>
      </w:pPr>
      <w:r w:rsidRPr="00113154">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113154">
        <w:rPr>
          <w:rFonts w:ascii="Arial" w:hAnsi="Arial" w:cs="Arial"/>
        </w:rPr>
        <w:t>, IMPRÍMASE Y PUBLÍQUESE.</w:t>
      </w:r>
    </w:p>
    <w:p w:rsidR="00415E88" w:rsidRPr="00113154" w:rsidRDefault="00415E88" w:rsidP="00415E88">
      <w:pPr>
        <w:jc w:val="both"/>
        <w:rPr>
          <w:rFonts w:ascii="Arial" w:hAnsi="Arial" w:cs="Arial"/>
        </w:rPr>
      </w:pPr>
    </w:p>
    <w:p w:rsidR="00415E88" w:rsidRPr="00113154" w:rsidRDefault="00415E88" w:rsidP="00415E88">
      <w:pPr>
        <w:jc w:val="both"/>
        <w:rPr>
          <w:rFonts w:ascii="Arial" w:hAnsi="Arial" w:cs="Arial"/>
        </w:rPr>
      </w:pPr>
      <w:r w:rsidRPr="00113154">
        <w:rPr>
          <w:rFonts w:ascii="Arial" w:hAnsi="Arial" w:cs="Arial"/>
        </w:rPr>
        <w:tab/>
        <w:t>MEXICALI, BAJA CALIFORNIA, A</w:t>
      </w:r>
      <w:r w:rsidR="0034526C">
        <w:rPr>
          <w:rFonts w:ascii="Arial" w:hAnsi="Arial" w:cs="Arial"/>
        </w:rPr>
        <w:t>L</w:t>
      </w:r>
      <w:r w:rsidRPr="00113154">
        <w:rPr>
          <w:rFonts w:ascii="Arial" w:hAnsi="Arial" w:cs="Arial"/>
        </w:rPr>
        <w:t xml:space="preserve"> DÍA</w:t>
      </w:r>
      <w:r w:rsidR="0034526C">
        <w:rPr>
          <w:rFonts w:ascii="Arial" w:hAnsi="Arial" w:cs="Arial"/>
        </w:rPr>
        <w:t xml:space="preserve"> PRIMERO</w:t>
      </w:r>
      <w:r w:rsidRPr="00113154">
        <w:rPr>
          <w:rFonts w:ascii="Arial" w:hAnsi="Arial" w:cs="Arial"/>
        </w:rPr>
        <w:t xml:space="preserve"> DEL MES DE </w:t>
      </w:r>
      <w:r w:rsidR="0034526C">
        <w:rPr>
          <w:rFonts w:ascii="Arial" w:hAnsi="Arial" w:cs="Arial"/>
        </w:rPr>
        <w:t>MARZO</w:t>
      </w:r>
      <w:r w:rsidRPr="00113154">
        <w:rPr>
          <w:rFonts w:ascii="Arial" w:hAnsi="Arial" w:cs="Arial"/>
        </w:rPr>
        <w:t xml:space="preserve"> DEL</w:t>
      </w:r>
      <w:r>
        <w:rPr>
          <w:rFonts w:ascii="Arial" w:hAnsi="Arial" w:cs="Arial"/>
        </w:rPr>
        <w:t xml:space="preserve"> AÑO DOS MIL VEINTI</w:t>
      </w:r>
      <w:r w:rsidR="0034526C">
        <w:rPr>
          <w:rFonts w:ascii="Arial" w:hAnsi="Arial" w:cs="Arial"/>
        </w:rPr>
        <w:t>DÓS</w:t>
      </w:r>
      <w:r w:rsidRPr="00113154">
        <w:rPr>
          <w:rFonts w:ascii="Arial" w:hAnsi="Arial" w:cs="Arial"/>
        </w:rPr>
        <w:t>.</w:t>
      </w:r>
    </w:p>
    <w:p w:rsidR="00415E88" w:rsidRPr="00113154" w:rsidRDefault="00415E88" w:rsidP="00415E88">
      <w:pPr>
        <w:jc w:val="both"/>
        <w:rPr>
          <w:rFonts w:ascii="Arial" w:hAnsi="Arial" w:cs="Arial"/>
        </w:rPr>
      </w:pPr>
    </w:p>
    <w:p w:rsidR="00415E88" w:rsidRPr="00113154" w:rsidRDefault="00415E88" w:rsidP="00415E88">
      <w:pPr>
        <w:jc w:val="both"/>
        <w:rPr>
          <w:rFonts w:ascii="Arial" w:hAnsi="Arial" w:cs="Arial"/>
        </w:rPr>
      </w:pPr>
      <w:r>
        <w:rPr>
          <w:rFonts w:ascii="Arial" w:hAnsi="Arial" w:cs="Arial"/>
        </w:rPr>
        <w:t>MARINA DEL PILAR ÁVILA OLMEDA</w:t>
      </w:r>
    </w:p>
    <w:p w:rsidR="00415E88" w:rsidRDefault="00415E88" w:rsidP="00415E88">
      <w:pPr>
        <w:jc w:val="both"/>
        <w:rPr>
          <w:rFonts w:ascii="Arial" w:hAnsi="Arial" w:cs="Arial"/>
        </w:rPr>
      </w:pPr>
      <w:r w:rsidRPr="00113154">
        <w:rPr>
          <w:rFonts w:ascii="Arial" w:hAnsi="Arial" w:cs="Arial"/>
        </w:rPr>
        <w:t>GOBERNADOR</w:t>
      </w:r>
      <w:r>
        <w:rPr>
          <w:rFonts w:ascii="Arial" w:hAnsi="Arial" w:cs="Arial"/>
        </w:rPr>
        <w:t>A</w:t>
      </w:r>
      <w:r w:rsidRPr="00113154">
        <w:rPr>
          <w:rFonts w:ascii="Arial" w:hAnsi="Arial" w:cs="Arial"/>
        </w:rPr>
        <w:t xml:space="preserve"> DEL ESTADO</w:t>
      </w:r>
    </w:p>
    <w:p w:rsidR="0034526C" w:rsidRPr="00113154" w:rsidRDefault="0034526C" w:rsidP="00415E88">
      <w:pPr>
        <w:jc w:val="both"/>
        <w:rPr>
          <w:rFonts w:ascii="Arial" w:hAnsi="Arial" w:cs="Arial"/>
        </w:rPr>
      </w:pPr>
      <w:r>
        <w:rPr>
          <w:rFonts w:ascii="Arial" w:hAnsi="Arial" w:cs="Arial"/>
        </w:rPr>
        <w:t>DE BAJA CALIFORNIA</w:t>
      </w:r>
    </w:p>
    <w:p w:rsidR="00415E88" w:rsidRPr="00113154" w:rsidRDefault="00415E88" w:rsidP="00415E88">
      <w:pPr>
        <w:jc w:val="both"/>
        <w:rPr>
          <w:rFonts w:ascii="Arial" w:hAnsi="Arial" w:cs="Arial"/>
        </w:rPr>
      </w:pPr>
      <w:r w:rsidRPr="00113154">
        <w:rPr>
          <w:rFonts w:ascii="Arial" w:hAnsi="Arial" w:cs="Arial"/>
        </w:rPr>
        <w:t>(RÚBRICA)</w:t>
      </w:r>
    </w:p>
    <w:p w:rsidR="00415E88" w:rsidRPr="00113154" w:rsidRDefault="00415E88" w:rsidP="00415E88">
      <w:pPr>
        <w:jc w:val="both"/>
        <w:rPr>
          <w:rFonts w:ascii="Arial" w:hAnsi="Arial" w:cs="Arial"/>
        </w:rPr>
      </w:pPr>
    </w:p>
    <w:p w:rsidR="00415E88" w:rsidRPr="00113154" w:rsidRDefault="00415E88" w:rsidP="00415E88">
      <w:pPr>
        <w:jc w:val="both"/>
        <w:rPr>
          <w:rFonts w:ascii="Arial" w:hAnsi="Arial" w:cs="Arial"/>
        </w:rPr>
      </w:pPr>
      <w:r>
        <w:rPr>
          <w:rFonts w:ascii="Arial" w:hAnsi="Arial" w:cs="Arial"/>
        </w:rPr>
        <w:t>CATALINO ZAVALA MÁRQUEZ</w:t>
      </w:r>
    </w:p>
    <w:p w:rsidR="00415E88" w:rsidRDefault="00415E88" w:rsidP="00415E88">
      <w:pPr>
        <w:jc w:val="both"/>
        <w:rPr>
          <w:rFonts w:ascii="Arial" w:hAnsi="Arial" w:cs="Arial"/>
        </w:rPr>
      </w:pPr>
      <w:r w:rsidRPr="00113154">
        <w:rPr>
          <w:rFonts w:ascii="Arial" w:hAnsi="Arial" w:cs="Arial"/>
        </w:rPr>
        <w:t>SECRETARIO GENERAL DE GOBIERNO</w:t>
      </w:r>
    </w:p>
    <w:p w:rsidR="0034526C" w:rsidRPr="00113154" w:rsidRDefault="0034526C" w:rsidP="00415E88">
      <w:pPr>
        <w:jc w:val="both"/>
        <w:rPr>
          <w:rFonts w:ascii="Arial" w:hAnsi="Arial" w:cs="Arial"/>
        </w:rPr>
      </w:pPr>
      <w:r>
        <w:rPr>
          <w:rFonts w:ascii="Arial" w:hAnsi="Arial" w:cs="Arial"/>
        </w:rPr>
        <w:t>DEL ESTADO DE BAJA CALIFORNIA</w:t>
      </w:r>
    </w:p>
    <w:p w:rsidR="00415E88" w:rsidRPr="00113154" w:rsidRDefault="00415E88" w:rsidP="00415E88">
      <w:pPr>
        <w:rPr>
          <w:rFonts w:ascii="Arial" w:hAnsi="Arial" w:cs="Arial"/>
          <w:lang w:val="pt-BR"/>
        </w:rPr>
      </w:pPr>
      <w:r w:rsidRPr="00113154">
        <w:rPr>
          <w:rFonts w:ascii="Arial" w:hAnsi="Arial" w:cs="Arial"/>
        </w:rPr>
        <w:t>(RÚBRICA)</w:t>
      </w:r>
    </w:p>
    <w:p w:rsidR="009D7BBC" w:rsidRDefault="009D7BBC" w:rsidP="00ED126D">
      <w:pPr>
        <w:rPr>
          <w:rFonts w:ascii="Arial" w:eastAsia="Batang" w:hAnsi="Arial" w:cs="Arial"/>
        </w:rPr>
      </w:pPr>
    </w:p>
    <w:p w:rsidR="00DF622D" w:rsidRDefault="00DF622D" w:rsidP="00ED126D">
      <w:pPr>
        <w:rPr>
          <w:rFonts w:ascii="Arial" w:eastAsia="Batang" w:hAnsi="Arial" w:cs="Arial"/>
        </w:rPr>
      </w:pPr>
    </w:p>
    <w:p w:rsidR="00DF622D" w:rsidRPr="00113154" w:rsidRDefault="00DF622D" w:rsidP="00DF622D">
      <w:pPr>
        <w:tabs>
          <w:tab w:val="left" w:pos="2940"/>
        </w:tabs>
        <w:ind w:firstLine="709"/>
        <w:jc w:val="both"/>
        <w:rPr>
          <w:rFonts w:ascii="Arial" w:hAnsi="Arial" w:cs="Arial"/>
        </w:rPr>
      </w:pPr>
      <w:r w:rsidRPr="00113154">
        <w:rPr>
          <w:rFonts w:ascii="Arial" w:hAnsi="Arial" w:cs="Arial"/>
        </w:rPr>
        <w:t xml:space="preserve">ARTÍCULO </w:t>
      </w:r>
      <w:r>
        <w:rPr>
          <w:rFonts w:ascii="Arial" w:hAnsi="Arial" w:cs="Arial"/>
        </w:rPr>
        <w:t>Ú</w:t>
      </w:r>
      <w:r w:rsidRPr="00113154">
        <w:rPr>
          <w:rFonts w:ascii="Arial" w:hAnsi="Arial" w:cs="Arial"/>
        </w:rPr>
        <w:t xml:space="preserve">NICO TRANSITORIO DEL </w:t>
      </w:r>
      <w:bookmarkStart w:id="91" w:name="DECRETO97XXIV"/>
      <w:r w:rsidRPr="00113154">
        <w:rPr>
          <w:rFonts w:ascii="Arial" w:hAnsi="Arial" w:cs="Arial"/>
        </w:rPr>
        <w:t xml:space="preserve">DECRETO No. </w:t>
      </w:r>
      <w:r>
        <w:rPr>
          <w:rFonts w:ascii="Arial" w:hAnsi="Arial" w:cs="Arial"/>
        </w:rPr>
        <w:t>97</w:t>
      </w:r>
      <w:bookmarkEnd w:id="91"/>
      <w:r w:rsidRPr="00113154">
        <w:rPr>
          <w:rFonts w:ascii="Arial" w:hAnsi="Arial" w:cs="Arial"/>
        </w:rPr>
        <w:t>, POR EL QUE SE</w:t>
      </w:r>
      <w:r>
        <w:rPr>
          <w:rFonts w:ascii="Arial" w:hAnsi="Arial" w:cs="Arial"/>
        </w:rPr>
        <w:t xml:space="preserve"> APRUEBA LA REFORMA</w:t>
      </w:r>
      <w:r w:rsidRPr="00113154">
        <w:rPr>
          <w:rFonts w:ascii="Arial" w:hAnsi="Arial" w:cs="Arial"/>
        </w:rPr>
        <w:t xml:space="preserve"> </w:t>
      </w:r>
      <w:r>
        <w:rPr>
          <w:rFonts w:ascii="Arial" w:eastAsia="Arial Unicode MS" w:hAnsi="Arial" w:cs="Arial"/>
        </w:rPr>
        <w:t xml:space="preserve">AL ARTÍCULO </w:t>
      </w:r>
      <w:r w:rsidR="00B448CA">
        <w:rPr>
          <w:rFonts w:ascii="Arial" w:eastAsia="Arial Unicode MS" w:hAnsi="Arial" w:cs="Arial"/>
        </w:rPr>
        <w:t>6</w:t>
      </w:r>
      <w:r>
        <w:rPr>
          <w:rFonts w:ascii="Arial" w:eastAsia="Arial Unicode MS" w:hAnsi="Arial" w:cs="Arial"/>
        </w:rPr>
        <w:t>2</w:t>
      </w:r>
      <w:r w:rsidR="00B448CA">
        <w:rPr>
          <w:rFonts w:ascii="Arial" w:eastAsia="Arial Unicode MS" w:hAnsi="Arial" w:cs="Arial"/>
        </w:rPr>
        <w:t>,</w:t>
      </w:r>
      <w:r>
        <w:rPr>
          <w:rFonts w:ascii="Arial" w:eastAsia="Arial Unicode MS" w:hAnsi="Arial" w:cs="Arial"/>
        </w:rPr>
        <w:t xml:space="preserve"> </w:t>
      </w:r>
      <w:r w:rsidR="00B448CA">
        <w:rPr>
          <w:rFonts w:ascii="Arial" w:eastAsia="Arial Unicode MS" w:hAnsi="Arial" w:cs="Arial"/>
        </w:rPr>
        <w:t>INCISO E)</w:t>
      </w:r>
      <w:r>
        <w:rPr>
          <w:rFonts w:ascii="Arial" w:hAnsi="Arial" w:cs="Arial"/>
        </w:rPr>
        <w:t>;</w:t>
      </w:r>
      <w:r w:rsidRPr="00113154">
        <w:rPr>
          <w:rFonts w:ascii="Arial" w:hAnsi="Arial" w:cs="Arial"/>
        </w:rPr>
        <w:t xml:space="preserve"> PUBLICADO EN EL PERIÓDICO OFICIAL No. </w:t>
      </w:r>
      <w:r w:rsidR="00B448CA">
        <w:rPr>
          <w:rFonts w:ascii="Arial" w:hAnsi="Arial" w:cs="Arial"/>
        </w:rPr>
        <w:t>30</w:t>
      </w:r>
      <w:r w:rsidRPr="00113154">
        <w:rPr>
          <w:rFonts w:ascii="Arial" w:hAnsi="Arial" w:cs="Arial"/>
        </w:rPr>
        <w:t xml:space="preserve">, </w:t>
      </w:r>
      <w:r>
        <w:rPr>
          <w:rFonts w:ascii="Arial" w:hAnsi="Arial" w:cs="Arial"/>
        </w:rPr>
        <w:t xml:space="preserve">SECCIÓN </w:t>
      </w:r>
      <w:r w:rsidR="00B448CA">
        <w:rPr>
          <w:rFonts w:ascii="Arial" w:hAnsi="Arial" w:cs="Arial"/>
        </w:rPr>
        <w:t>II</w:t>
      </w:r>
      <w:r>
        <w:rPr>
          <w:rFonts w:ascii="Arial" w:hAnsi="Arial" w:cs="Arial"/>
        </w:rPr>
        <w:t>I</w:t>
      </w:r>
      <w:r w:rsidRPr="00113154">
        <w:rPr>
          <w:rFonts w:ascii="Arial" w:hAnsi="Arial" w:cs="Arial"/>
        </w:rPr>
        <w:t>, TOMO CX</w:t>
      </w:r>
      <w:r>
        <w:rPr>
          <w:rFonts w:ascii="Arial" w:hAnsi="Arial" w:cs="Arial"/>
        </w:rPr>
        <w:t>XIX</w:t>
      </w:r>
      <w:r w:rsidRPr="00113154">
        <w:rPr>
          <w:rFonts w:ascii="Arial" w:hAnsi="Arial" w:cs="Arial"/>
        </w:rPr>
        <w:t xml:space="preserve">, DE FECHA </w:t>
      </w:r>
      <w:r>
        <w:rPr>
          <w:rFonts w:ascii="Arial" w:hAnsi="Arial" w:cs="Arial"/>
        </w:rPr>
        <w:t>0</w:t>
      </w:r>
      <w:r w:rsidR="00B448CA">
        <w:rPr>
          <w:rFonts w:ascii="Arial" w:hAnsi="Arial" w:cs="Arial"/>
        </w:rPr>
        <w:t>9</w:t>
      </w:r>
      <w:r w:rsidRPr="00113154">
        <w:rPr>
          <w:rFonts w:ascii="Arial" w:hAnsi="Arial" w:cs="Arial"/>
        </w:rPr>
        <w:t xml:space="preserve"> DE </w:t>
      </w:r>
      <w:r>
        <w:rPr>
          <w:rFonts w:ascii="Arial" w:hAnsi="Arial" w:cs="Arial"/>
        </w:rPr>
        <w:t>MA</w:t>
      </w:r>
      <w:r w:rsidR="00B448CA">
        <w:rPr>
          <w:rFonts w:ascii="Arial" w:hAnsi="Arial" w:cs="Arial"/>
        </w:rPr>
        <w:t>Y</w:t>
      </w:r>
      <w:r>
        <w:rPr>
          <w:rFonts w:ascii="Arial" w:hAnsi="Arial" w:cs="Arial"/>
        </w:rPr>
        <w:t>O DE 2022</w:t>
      </w:r>
      <w:r w:rsidRPr="00113154">
        <w:rPr>
          <w:rFonts w:ascii="Arial" w:hAnsi="Arial" w:cs="Arial"/>
        </w:rPr>
        <w:t>, EXPEDIDO POR LA H. XXI</w:t>
      </w:r>
      <w:r>
        <w:rPr>
          <w:rFonts w:ascii="Arial" w:hAnsi="Arial" w:cs="Arial"/>
        </w:rPr>
        <w:t>V</w:t>
      </w:r>
      <w:r w:rsidRPr="00113154">
        <w:rPr>
          <w:rFonts w:ascii="Arial" w:hAnsi="Arial" w:cs="Arial"/>
        </w:rPr>
        <w:t xml:space="preserve"> LEGISLATURA, SIENDO GOBERNADOR</w:t>
      </w:r>
      <w:r>
        <w:rPr>
          <w:rFonts w:ascii="Arial" w:hAnsi="Arial" w:cs="Arial"/>
        </w:rPr>
        <w:t>A</w:t>
      </w:r>
      <w:r w:rsidRPr="00113154">
        <w:rPr>
          <w:rFonts w:ascii="Arial" w:hAnsi="Arial" w:cs="Arial"/>
        </w:rPr>
        <w:t xml:space="preserve"> CONSTITUCIONAL </w:t>
      </w:r>
      <w:r>
        <w:rPr>
          <w:rFonts w:ascii="Arial" w:hAnsi="Arial" w:cs="Arial"/>
        </w:rPr>
        <w:t>LA</w:t>
      </w:r>
      <w:r w:rsidRPr="00113154">
        <w:rPr>
          <w:rFonts w:ascii="Arial" w:hAnsi="Arial" w:cs="Arial"/>
        </w:rPr>
        <w:t xml:space="preserve"> C. </w:t>
      </w:r>
      <w:r>
        <w:rPr>
          <w:rFonts w:ascii="Arial" w:hAnsi="Arial" w:cs="Arial"/>
        </w:rPr>
        <w:t>MARINA DEL PILAR ÁVILA OLMEDA 2021–2027.</w:t>
      </w:r>
    </w:p>
    <w:p w:rsidR="00DF622D" w:rsidRDefault="00DF622D" w:rsidP="00DF622D">
      <w:pPr>
        <w:jc w:val="center"/>
        <w:rPr>
          <w:rFonts w:ascii="Arial" w:hAnsi="Arial" w:cs="Arial"/>
          <w:b/>
          <w:bCs/>
          <w:iCs/>
        </w:rPr>
      </w:pPr>
    </w:p>
    <w:p w:rsidR="00DF622D" w:rsidRPr="002E4919" w:rsidRDefault="00DF622D" w:rsidP="00DF622D">
      <w:pPr>
        <w:spacing w:before="120" w:after="120"/>
        <w:jc w:val="center"/>
        <w:rPr>
          <w:rFonts w:ascii="Arial" w:hAnsi="Arial" w:cs="Arial"/>
          <w:b/>
          <w:iCs/>
        </w:rPr>
      </w:pPr>
      <w:r>
        <w:rPr>
          <w:rFonts w:ascii="Arial" w:hAnsi="Arial" w:cs="Arial"/>
          <w:b/>
          <w:iCs/>
        </w:rPr>
        <w:t xml:space="preserve">ARTÍCULOS </w:t>
      </w:r>
      <w:r w:rsidRPr="002E4919">
        <w:rPr>
          <w:rFonts w:ascii="Arial" w:hAnsi="Arial" w:cs="Arial"/>
          <w:b/>
          <w:iCs/>
        </w:rPr>
        <w:t>TRANSITORIO</w:t>
      </w:r>
    </w:p>
    <w:p w:rsidR="00DF622D" w:rsidRPr="002E4919" w:rsidRDefault="00DF622D" w:rsidP="00DF622D">
      <w:pPr>
        <w:spacing w:before="120" w:after="120"/>
        <w:ind w:firstLine="720"/>
        <w:jc w:val="both"/>
        <w:rPr>
          <w:rFonts w:ascii="Arial" w:hAnsi="Arial" w:cs="Arial"/>
          <w:iCs/>
        </w:rPr>
      </w:pPr>
    </w:p>
    <w:p w:rsidR="00DF622D" w:rsidRPr="002E4919" w:rsidRDefault="00DF622D" w:rsidP="00446875">
      <w:pPr>
        <w:spacing w:before="120" w:after="120"/>
        <w:ind w:firstLine="709"/>
        <w:jc w:val="both"/>
        <w:rPr>
          <w:rFonts w:ascii="Arial" w:hAnsi="Arial" w:cs="Arial"/>
          <w:iCs/>
        </w:rPr>
      </w:pPr>
      <w:r w:rsidRPr="002E4919">
        <w:rPr>
          <w:rFonts w:ascii="Arial" w:hAnsi="Arial" w:cs="Arial"/>
          <w:b/>
          <w:iCs/>
        </w:rPr>
        <w:t xml:space="preserve">ÚNICO.- </w:t>
      </w:r>
      <w:r>
        <w:rPr>
          <w:rFonts w:ascii="Arial" w:hAnsi="Arial" w:cs="Arial"/>
          <w:iCs/>
        </w:rPr>
        <w:t>La</w:t>
      </w:r>
      <w:r w:rsidRPr="00087C25">
        <w:rPr>
          <w:rFonts w:ascii="Arial" w:hAnsi="Arial" w:cs="Arial"/>
          <w:iCs/>
        </w:rPr>
        <w:t xml:space="preserve"> presente </w:t>
      </w:r>
      <w:r>
        <w:rPr>
          <w:rFonts w:ascii="Arial" w:hAnsi="Arial" w:cs="Arial"/>
          <w:iCs/>
        </w:rPr>
        <w:t>reforma</w:t>
      </w:r>
      <w:r w:rsidRPr="00087C25">
        <w:rPr>
          <w:rFonts w:ascii="Arial" w:hAnsi="Arial" w:cs="Arial"/>
          <w:iCs/>
        </w:rPr>
        <w:t xml:space="preserve"> entrará en vigor al día siguiente de su publicación en el Periódico Oficial del Estado de Baja California.</w:t>
      </w:r>
    </w:p>
    <w:p w:rsidR="00DF622D" w:rsidRPr="002E4919" w:rsidRDefault="00DF622D" w:rsidP="00DF622D">
      <w:pPr>
        <w:spacing w:before="120" w:after="120"/>
        <w:ind w:firstLine="720"/>
        <w:jc w:val="both"/>
        <w:rPr>
          <w:rFonts w:ascii="Arial" w:hAnsi="Arial" w:cs="Arial"/>
          <w:iCs/>
        </w:rPr>
      </w:pPr>
    </w:p>
    <w:p w:rsidR="00DF622D" w:rsidRDefault="00DF622D" w:rsidP="00446875">
      <w:pPr>
        <w:spacing w:before="120" w:after="120"/>
        <w:ind w:firstLine="709"/>
        <w:jc w:val="both"/>
        <w:rPr>
          <w:rFonts w:ascii="Arial" w:hAnsi="Arial" w:cs="Arial"/>
          <w:iCs/>
        </w:rPr>
      </w:pPr>
      <w:r w:rsidRPr="002E4919">
        <w:rPr>
          <w:rFonts w:ascii="Arial" w:hAnsi="Arial" w:cs="Arial"/>
          <w:b/>
          <w:iCs/>
        </w:rPr>
        <w:t xml:space="preserve">DADO </w:t>
      </w:r>
      <w:r w:rsidRPr="002E4919">
        <w:rPr>
          <w:rFonts w:ascii="Arial" w:hAnsi="Arial" w:cs="Arial"/>
          <w:iCs/>
        </w:rPr>
        <w:t xml:space="preserve">en </w:t>
      </w:r>
      <w:r w:rsidRPr="00087C25">
        <w:rPr>
          <w:rFonts w:ascii="Arial" w:hAnsi="Arial" w:cs="Arial"/>
          <w:iCs/>
        </w:rPr>
        <w:t>Sesión Ordinaria de la XXIV Legislatura en la Ciudad de Mexicali, B.C., a los veinti</w:t>
      </w:r>
      <w:r w:rsidR="00DE00E8">
        <w:rPr>
          <w:rFonts w:ascii="Arial" w:hAnsi="Arial" w:cs="Arial"/>
          <w:iCs/>
        </w:rPr>
        <w:t>ún</w:t>
      </w:r>
      <w:r w:rsidRPr="00087C25">
        <w:rPr>
          <w:rFonts w:ascii="Arial" w:hAnsi="Arial" w:cs="Arial"/>
          <w:iCs/>
        </w:rPr>
        <w:t xml:space="preserve"> días del mes de </w:t>
      </w:r>
      <w:r w:rsidR="00DE00E8">
        <w:rPr>
          <w:rFonts w:ascii="Arial" w:hAnsi="Arial" w:cs="Arial"/>
          <w:iCs/>
        </w:rPr>
        <w:t>abril</w:t>
      </w:r>
      <w:r w:rsidRPr="00087C25">
        <w:rPr>
          <w:rFonts w:ascii="Arial" w:hAnsi="Arial" w:cs="Arial"/>
          <w:iCs/>
        </w:rPr>
        <w:t xml:space="preserve"> del año dos mil veinti</w:t>
      </w:r>
      <w:r>
        <w:rPr>
          <w:rFonts w:ascii="Arial" w:hAnsi="Arial" w:cs="Arial"/>
          <w:iCs/>
        </w:rPr>
        <w:t>dós</w:t>
      </w:r>
      <w:r w:rsidRPr="002E4919">
        <w:rPr>
          <w:rFonts w:ascii="Arial" w:hAnsi="Arial" w:cs="Arial"/>
          <w:iCs/>
        </w:rPr>
        <w:t>.</w:t>
      </w:r>
    </w:p>
    <w:p w:rsidR="00DF622D" w:rsidRPr="00113154" w:rsidRDefault="00DF622D" w:rsidP="00DF622D">
      <w:pPr>
        <w:keepNext/>
        <w:outlineLvl w:val="2"/>
        <w:rPr>
          <w:rFonts w:ascii="Arial" w:hAnsi="Arial" w:cs="Arial"/>
        </w:rPr>
      </w:pPr>
    </w:p>
    <w:p w:rsidR="00DF622D" w:rsidRPr="00113154" w:rsidRDefault="00DF622D" w:rsidP="00DF622D">
      <w:pPr>
        <w:keepNext/>
        <w:outlineLvl w:val="2"/>
        <w:rPr>
          <w:rFonts w:ascii="Arial" w:hAnsi="Arial" w:cs="Arial"/>
        </w:rPr>
      </w:pPr>
      <w:r>
        <w:rPr>
          <w:rFonts w:ascii="Arial" w:hAnsi="Arial" w:cs="Arial"/>
        </w:rPr>
        <w:t>DIP. JU</w:t>
      </w:r>
      <w:r w:rsidR="00DE00E8">
        <w:rPr>
          <w:rFonts w:ascii="Arial" w:hAnsi="Arial" w:cs="Arial"/>
        </w:rPr>
        <w:t>LIA ANDREA GONZÁLEZ QUIROZ</w:t>
      </w:r>
    </w:p>
    <w:p w:rsidR="00DF622D" w:rsidRPr="00113154" w:rsidRDefault="00DF622D" w:rsidP="00DF622D">
      <w:pPr>
        <w:jc w:val="both"/>
        <w:rPr>
          <w:rFonts w:ascii="Arial" w:hAnsi="Arial" w:cs="Arial"/>
          <w:bCs/>
          <w:lang w:val="pt-BR"/>
        </w:rPr>
      </w:pPr>
      <w:r>
        <w:rPr>
          <w:rFonts w:ascii="Arial" w:hAnsi="Arial" w:cs="Arial"/>
          <w:bCs/>
          <w:lang w:val="pt-BR"/>
        </w:rPr>
        <w:t>PRESIDENT</w:t>
      </w:r>
      <w:r w:rsidR="00DE00E8">
        <w:rPr>
          <w:rFonts w:ascii="Arial" w:hAnsi="Arial" w:cs="Arial"/>
          <w:bCs/>
          <w:lang w:val="pt-BR"/>
        </w:rPr>
        <w:t>A</w:t>
      </w:r>
      <w:r w:rsidRPr="00113154">
        <w:rPr>
          <w:rFonts w:ascii="Arial" w:hAnsi="Arial" w:cs="Arial"/>
          <w:bCs/>
          <w:lang w:val="pt-BR"/>
        </w:rPr>
        <w:t xml:space="preserve"> </w:t>
      </w:r>
    </w:p>
    <w:p w:rsidR="00DF622D" w:rsidRPr="00113154" w:rsidRDefault="00DF622D" w:rsidP="00DF622D">
      <w:pPr>
        <w:jc w:val="both"/>
        <w:rPr>
          <w:rFonts w:ascii="Arial" w:hAnsi="Arial" w:cs="Arial"/>
          <w:bCs/>
          <w:lang w:val="pt-BR"/>
        </w:rPr>
      </w:pPr>
      <w:r w:rsidRPr="00113154">
        <w:rPr>
          <w:rFonts w:ascii="Arial" w:hAnsi="Arial" w:cs="Arial"/>
          <w:bCs/>
          <w:lang w:val="pt-BR"/>
        </w:rPr>
        <w:t>(RÚBRICA)</w:t>
      </w:r>
    </w:p>
    <w:p w:rsidR="00DF622D" w:rsidRPr="00113154" w:rsidRDefault="00DF622D" w:rsidP="00DF622D">
      <w:pPr>
        <w:jc w:val="both"/>
        <w:rPr>
          <w:rFonts w:ascii="Arial" w:hAnsi="Arial" w:cs="Arial"/>
          <w:lang w:val="pt-BR"/>
        </w:rPr>
      </w:pPr>
      <w:r w:rsidRPr="00113154">
        <w:rPr>
          <w:rFonts w:ascii="Arial" w:hAnsi="Arial" w:cs="Arial"/>
          <w:bCs/>
          <w:lang w:val="pt-BR"/>
        </w:rPr>
        <w:t xml:space="preserve">                          </w:t>
      </w:r>
    </w:p>
    <w:p w:rsidR="00DF622D" w:rsidRPr="00113154" w:rsidRDefault="00DF622D" w:rsidP="00DF622D">
      <w:pPr>
        <w:keepNext/>
        <w:jc w:val="both"/>
        <w:outlineLvl w:val="2"/>
        <w:rPr>
          <w:rFonts w:ascii="Arial" w:hAnsi="Arial" w:cs="Arial"/>
          <w:lang w:val="pt-BR"/>
        </w:rPr>
      </w:pPr>
      <w:r w:rsidRPr="00113154">
        <w:rPr>
          <w:rFonts w:ascii="Arial" w:hAnsi="Arial" w:cs="Arial"/>
        </w:rPr>
        <w:t xml:space="preserve">DIP. </w:t>
      </w:r>
      <w:r w:rsidR="00DE00E8">
        <w:rPr>
          <w:rFonts w:ascii="Arial" w:hAnsi="Arial" w:cs="Arial"/>
        </w:rPr>
        <w:t>MANUEL GUERRERO LUNA</w:t>
      </w:r>
    </w:p>
    <w:p w:rsidR="00DF622D" w:rsidRPr="00113154" w:rsidRDefault="00DF622D" w:rsidP="00DF622D">
      <w:pPr>
        <w:jc w:val="both"/>
        <w:rPr>
          <w:rFonts w:ascii="Arial" w:hAnsi="Arial" w:cs="Arial"/>
          <w:iCs/>
          <w:lang w:val="pt-BR"/>
        </w:rPr>
      </w:pPr>
      <w:r w:rsidRPr="00113154">
        <w:rPr>
          <w:rFonts w:ascii="Arial" w:hAnsi="Arial" w:cs="Arial"/>
          <w:iCs/>
          <w:lang w:val="pt-BR"/>
        </w:rPr>
        <w:t>SECRETARI</w:t>
      </w:r>
      <w:r w:rsidR="00DE00E8">
        <w:rPr>
          <w:rFonts w:ascii="Arial" w:hAnsi="Arial" w:cs="Arial"/>
          <w:iCs/>
          <w:lang w:val="pt-BR"/>
        </w:rPr>
        <w:t>O</w:t>
      </w:r>
    </w:p>
    <w:p w:rsidR="00DF622D" w:rsidRPr="00113154" w:rsidRDefault="00DF622D" w:rsidP="00DF622D">
      <w:pPr>
        <w:jc w:val="both"/>
        <w:rPr>
          <w:rFonts w:ascii="Arial" w:hAnsi="Arial" w:cs="Arial"/>
          <w:iCs/>
          <w:lang w:val="pt-BR"/>
        </w:rPr>
      </w:pPr>
      <w:r w:rsidRPr="00113154">
        <w:rPr>
          <w:rFonts w:ascii="Arial" w:hAnsi="Arial" w:cs="Arial"/>
          <w:iCs/>
          <w:lang w:val="pt-BR"/>
        </w:rPr>
        <w:t>(RÚBRICA)</w:t>
      </w:r>
    </w:p>
    <w:p w:rsidR="00DF622D" w:rsidRPr="00113154" w:rsidRDefault="00DF622D" w:rsidP="00DF622D">
      <w:pPr>
        <w:jc w:val="both"/>
        <w:rPr>
          <w:rFonts w:ascii="Arial" w:hAnsi="Arial" w:cs="Arial"/>
        </w:rPr>
      </w:pPr>
    </w:p>
    <w:p w:rsidR="00DF622D" w:rsidRPr="00113154" w:rsidRDefault="00DF622D" w:rsidP="00DF622D">
      <w:pPr>
        <w:ind w:firstLine="709"/>
        <w:jc w:val="both"/>
        <w:rPr>
          <w:rFonts w:ascii="Arial" w:hAnsi="Arial" w:cs="Arial"/>
        </w:rPr>
      </w:pPr>
      <w:r w:rsidRPr="00113154">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113154">
        <w:rPr>
          <w:rFonts w:ascii="Arial" w:hAnsi="Arial" w:cs="Arial"/>
        </w:rPr>
        <w:t>, IMPRÍMASE Y PUBLÍQUESE.</w:t>
      </w:r>
    </w:p>
    <w:p w:rsidR="00DF622D" w:rsidRPr="00113154" w:rsidRDefault="00DF622D" w:rsidP="00DF622D">
      <w:pPr>
        <w:jc w:val="both"/>
        <w:rPr>
          <w:rFonts w:ascii="Arial" w:hAnsi="Arial" w:cs="Arial"/>
        </w:rPr>
      </w:pPr>
    </w:p>
    <w:p w:rsidR="00DF622D" w:rsidRPr="00113154" w:rsidRDefault="00DF622D" w:rsidP="00DF622D">
      <w:pPr>
        <w:jc w:val="both"/>
        <w:rPr>
          <w:rFonts w:ascii="Arial" w:hAnsi="Arial" w:cs="Arial"/>
        </w:rPr>
      </w:pPr>
      <w:r w:rsidRPr="00113154">
        <w:rPr>
          <w:rFonts w:ascii="Arial" w:hAnsi="Arial" w:cs="Arial"/>
        </w:rPr>
        <w:tab/>
        <w:t>MEXICALI, BAJA CALIFORNIA, A</w:t>
      </w:r>
      <w:r w:rsidR="00DE00E8">
        <w:rPr>
          <w:rFonts w:ascii="Arial" w:hAnsi="Arial" w:cs="Arial"/>
        </w:rPr>
        <w:t xml:space="preserve"> </w:t>
      </w:r>
      <w:r>
        <w:rPr>
          <w:rFonts w:ascii="Arial" w:hAnsi="Arial" w:cs="Arial"/>
        </w:rPr>
        <w:t>L</w:t>
      </w:r>
      <w:r w:rsidR="00DE00E8">
        <w:rPr>
          <w:rFonts w:ascii="Arial" w:hAnsi="Arial" w:cs="Arial"/>
        </w:rPr>
        <w:t>OS VEINTICINCO</w:t>
      </w:r>
      <w:r w:rsidRPr="00113154">
        <w:rPr>
          <w:rFonts w:ascii="Arial" w:hAnsi="Arial" w:cs="Arial"/>
        </w:rPr>
        <w:t xml:space="preserve"> DÍA</w:t>
      </w:r>
      <w:r w:rsidR="00DE00E8">
        <w:rPr>
          <w:rFonts w:ascii="Arial" w:hAnsi="Arial" w:cs="Arial"/>
        </w:rPr>
        <w:t>S</w:t>
      </w:r>
      <w:r>
        <w:rPr>
          <w:rFonts w:ascii="Arial" w:hAnsi="Arial" w:cs="Arial"/>
        </w:rPr>
        <w:t xml:space="preserve"> </w:t>
      </w:r>
      <w:r w:rsidRPr="00113154">
        <w:rPr>
          <w:rFonts w:ascii="Arial" w:hAnsi="Arial" w:cs="Arial"/>
        </w:rPr>
        <w:t xml:space="preserve">DEL MES DE </w:t>
      </w:r>
      <w:r w:rsidR="003769AE">
        <w:rPr>
          <w:rFonts w:ascii="Arial" w:hAnsi="Arial" w:cs="Arial"/>
        </w:rPr>
        <w:t>ABRIL</w:t>
      </w:r>
      <w:r w:rsidRPr="00113154">
        <w:rPr>
          <w:rFonts w:ascii="Arial" w:hAnsi="Arial" w:cs="Arial"/>
        </w:rPr>
        <w:t xml:space="preserve"> DEL</w:t>
      </w:r>
      <w:r>
        <w:rPr>
          <w:rFonts w:ascii="Arial" w:hAnsi="Arial" w:cs="Arial"/>
        </w:rPr>
        <w:t xml:space="preserve"> AÑO DOS MIL VEINTIDÓS</w:t>
      </w:r>
      <w:r w:rsidRPr="00113154">
        <w:rPr>
          <w:rFonts w:ascii="Arial" w:hAnsi="Arial" w:cs="Arial"/>
        </w:rPr>
        <w:t>.</w:t>
      </w:r>
    </w:p>
    <w:p w:rsidR="00DF622D" w:rsidRPr="00113154" w:rsidRDefault="00DF622D" w:rsidP="00DF622D">
      <w:pPr>
        <w:jc w:val="both"/>
        <w:rPr>
          <w:rFonts w:ascii="Arial" w:hAnsi="Arial" w:cs="Arial"/>
        </w:rPr>
      </w:pPr>
    </w:p>
    <w:p w:rsidR="00DF622D" w:rsidRPr="00113154" w:rsidRDefault="00DF622D" w:rsidP="00DF622D">
      <w:pPr>
        <w:jc w:val="both"/>
        <w:rPr>
          <w:rFonts w:ascii="Arial" w:hAnsi="Arial" w:cs="Arial"/>
        </w:rPr>
      </w:pPr>
      <w:r>
        <w:rPr>
          <w:rFonts w:ascii="Arial" w:hAnsi="Arial" w:cs="Arial"/>
        </w:rPr>
        <w:t>MARINA DEL PILAR ÁVILA OLMEDA</w:t>
      </w:r>
    </w:p>
    <w:p w:rsidR="00DF622D" w:rsidRDefault="00DF622D" w:rsidP="00DF622D">
      <w:pPr>
        <w:jc w:val="both"/>
        <w:rPr>
          <w:rFonts w:ascii="Arial" w:hAnsi="Arial" w:cs="Arial"/>
        </w:rPr>
      </w:pPr>
      <w:r w:rsidRPr="00113154">
        <w:rPr>
          <w:rFonts w:ascii="Arial" w:hAnsi="Arial" w:cs="Arial"/>
        </w:rPr>
        <w:t>GOBERNADOR</w:t>
      </w:r>
      <w:r>
        <w:rPr>
          <w:rFonts w:ascii="Arial" w:hAnsi="Arial" w:cs="Arial"/>
        </w:rPr>
        <w:t>A</w:t>
      </w:r>
      <w:r w:rsidRPr="00113154">
        <w:rPr>
          <w:rFonts w:ascii="Arial" w:hAnsi="Arial" w:cs="Arial"/>
        </w:rPr>
        <w:t xml:space="preserve"> DEL ESTADO</w:t>
      </w:r>
    </w:p>
    <w:p w:rsidR="00DF622D" w:rsidRPr="00113154" w:rsidRDefault="00DF622D" w:rsidP="00DF622D">
      <w:pPr>
        <w:jc w:val="both"/>
        <w:rPr>
          <w:rFonts w:ascii="Arial" w:hAnsi="Arial" w:cs="Arial"/>
        </w:rPr>
      </w:pPr>
      <w:r>
        <w:rPr>
          <w:rFonts w:ascii="Arial" w:hAnsi="Arial" w:cs="Arial"/>
        </w:rPr>
        <w:t>DE BAJA CALIFORNIA</w:t>
      </w:r>
    </w:p>
    <w:p w:rsidR="00DF622D" w:rsidRPr="00113154" w:rsidRDefault="00DF622D" w:rsidP="00DF622D">
      <w:pPr>
        <w:jc w:val="both"/>
        <w:rPr>
          <w:rFonts w:ascii="Arial" w:hAnsi="Arial" w:cs="Arial"/>
        </w:rPr>
      </w:pPr>
      <w:r w:rsidRPr="00113154">
        <w:rPr>
          <w:rFonts w:ascii="Arial" w:hAnsi="Arial" w:cs="Arial"/>
        </w:rPr>
        <w:t>(RÚBRICA)</w:t>
      </w:r>
    </w:p>
    <w:p w:rsidR="00DF622D" w:rsidRPr="00113154" w:rsidRDefault="00DF622D" w:rsidP="00DF622D">
      <w:pPr>
        <w:jc w:val="both"/>
        <w:rPr>
          <w:rFonts w:ascii="Arial" w:hAnsi="Arial" w:cs="Arial"/>
        </w:rPr>
      </w:pPr>
    </w:p>
    <w:p w:rsidR="00DF622D" w:rsidRPr="00113154" w:rsidRDefault="00DF622D" w:rsidP="00DF622D">
      <w:pPr>
        <w:jc w:val="both"/>
        <w:rPr>
          <w:rFonts w:ascii="Arial" w:hAnsi="Arial" w:cs="Arial"/>
        </w:rPr>
      </w:pPr>
      <w:r>
        <w:rPr>
          <w:rFonts w:ascii="Arial" w:hAnsi="Arial" w:cs="Arial"/>
        </w:rPr>
        <w:t>CATALINO ZAVALA MÁRQUEZ</w:t>
      </w:r>
    </w:p>
    <w:p w:rsidR="00DF622D" w:rsidRDefault="00DF622D" w:rsidP="00DF622D">
      <w:pPr>
        <w:jc w:val="both"/>
        <w:rPr>
          <w:rFonts w:ascii="Arial" w:hAnsi="Arial" w:cs="Arial"/>
        </w:rPr>
      </w:pPr>
      <w:r w:rsidRPr="00113154">
        <w:rPr>
          <w:rFonts w:ascii="Arial" w:hAnsi="Arial" w:cs="Arial"/>
        </w:rPr>
        <w:t>SECRETARIO GENERAL DE GOBIERNO</w:t>
      </w:r>
    </w:p>
    <w:p w:rsidR="00DF622D" w:rsidRPr="00113154" w:rsidRDefault="00DF622D" w:rsidP="00DF622D">
      <w:pPr>
        <w:jc w:val="both"/>
        <w:rPr>
          <w:rFonts w:ascii="Arial" w:hAnsi="Arial" w:cs="Arial"/>
        </w:rPr>
      </w:pPr>
      <w:r>
        <w:rPr>
          <w:rFonts w:ascii="Arial" w:hAnsi="Arial" w:cs="Arial"/>
        </w:rPr>
        <w:t>DEL ESTADO DE BAJA CALIFORNIA</w:t>
      </w:r>
    </w:p>
    <w:p w:rsidR="00DF622D" w:rsidRPr="00113154" w:rsidRDefault="00DF622D" w:rsidP="00DF622D">
      <w:pPr>
        <w:rPr>
          <w:rFonts w:ascii="Arial" w:hAnsi="Arial" w:cs="Arial"/>
          <w:lang w:val="pt-BR"/>
        </w:rPr>
      </w:pPr>
      <w:r w:rsidRPr="00113154">
        <w:rPr>
          <w:rFonts w:ascii="Arial" w:hAnsi="Arial" w:cs="Arial"/>
        </w:rPr>
        <w:t>(RÚBRICA)</w:t>
      </w:r>
    </w:p>
    <w:p w:rsidR="00DF622D" w:rsidRDefault="00DF622D" w:rsidP="00ED126D">
      <w:pPr>
        <w:rPr>
          <w:rFonts w:ascii="Arial" w:eastAsia="Batang" w:hAnsi="Arial" w:cs="Arial"/>
        </w:rPr>
      </w:pPr>
    </w:p>
    <w:p w:rsidR="00AB7C3F" w:rsidRDefault="00AB7C3F" w:rsidP="00ED126D">
      <w:pPr>
        <w:rPr>
          <w:rFonts w:ascii="Arial" w:eastAsia="Batang" w:hAnsi="Arial" w:cs="Arial"/>
        </w:rPr>
      </w:pPr>
    </w:p>
    <w:p w:rsidR="00AB7C3F" w:rsidRPr="00AE5673" w:rsidRDefault="00AB7C3F" w:rsidP="00AE5673">
      <w:pPr>
        <w:tabs>
          <w:tab w:val="left" w:pos="2940"/>
        </w:tabs>
        <w:ind w:firstLine="709"/>
        <w:jc w:val="both"/>
        <w:rPr>
          <w:rFonts w:ascii="Arial" w:hAnsi="Arial" w:cs="Arial"/>
        </w:rPr>
      </w:pPr>
      <w:r w:rsidRPr="00113154">
        <w:rPr>
          <w:rFonts w:ascii="Arial" w:hAnsi="Arial" w:cs="Arial"/>
        </w:rPr>
        <w:t xml:space="preserve">ARTÍCULO </w:t>
      </w:r>
      <w:r>
        <w:rPr>
          <w:rFonts w:ascii="Arial" w:hAnsi="Arial" w:cs="Arial"/>
        </w:rPr>
        <w:t>Ú</w:t>
      </w:r>
      <w:r w:rsidRPr="00113154">
        <w:rPr>
          <w:rFonts w:ascii="Arial" w:hAnsi="Arial" w:cs="Arial"/>
        </w:rPr>
        <w:t xml:space="preserve">NICO TRANSITORIO DEL </w:t>
      </w:r>
      <w:bookmarkStart w:id="92" w:name="DECRETO103XXIV"/>
      <w:r w:rsidRPr="00113154">
        <w:rPr>
          <w:rFonts w:ascii="Arial" w:hAnsi="Arial" w:cs="Arial"/>
        </w:rPr>
        <w:t xml:space="preserve">DECRETO No. </w:t>
      </w:r>
      <w:r>
        <w:rPr>
          <w:rFonts w:ascii="Arial" w:hAnsi="Arial" w:cs="Arial"/>
        </w:rPr>
        <w:t>103</w:t>
      </w:r>
      <w:bookmarkEnd w:id="92"/>
      <w:r w:rsidRPr="00113154">
        <w:rPr>
          <w:rFonts w:ascii="Arial" w:hAnsi="Arial" w:cs="Arial"/>
        </w:rPr>
        <w:t>, POR EL QUE SE</w:t>
      </w:r>
      <w:r>
        <w:rPr>
          <w:rFonts w:ascii="Arial" w:hAnsi="Arial" w:cs="Arial"/>
        </w:rPr>
        <w:t xml:space="preserve"> APRUEBA LA REFORMA</w:t>
      </w:r>
      <w:r w:rsidRPr="00113154">
        <w:rPr>
          <w:rFonts w:ascii="Arial" w:hAnsi="Arial" w:cs="Arial"/>
        </w:rPr>
        <w:t xml:space="preserve"> </w:t>
      </w:r>
      <w:r>
        <w:rPr>
          <w:rFonts w:ascii="Arial" w:eastAsia="Arial Unicode MS" w:hAnsi="Arial" w:cs="Arial"/>
        </w:rPr>
        <w:t>A LOS ARTÍCULO 12 Y 34</w:t>
      </w:r>
      <w:r>
        <w:rPr>
          <w:rFonts w:ascii="Arial" w:hAnsi="Arial" w:cs="Arial"/>
        </w:rPr>
        <w:t>;</w:t>
      </w:r>
      <w:r w:rsidRPr="00113154">
        <w:rPr>
          <w:rFonts w:ascii="Arial" w:hAnsi="Arial" w:cs="Arial"/>
        </w:rPr>
        <w:t xml:space="preserve"> PUBLICADO EN EL PERIÓDICO OFICIAL No. </w:t>
      </w:r>
      <w:r>
        <w:rPr>
          <w:rFonts w:ascii="Arial" w:hAnsi="Arial" w:cs="Arial"/>
        </w:rPr>
        <w:t>37</w:t>
      </w:r>
      <w:r w:rsidRPr="00113154">
        <w:rPr>
          <w:rFonts w:ascii="Arial" w:hAnsi="Arial" w:cs="Arial"/>
        </w:rPr>
        <w:t xml:space="preserve">, </w:t>
      </w:r>
      <w:r>
        <w:rPr>
          <w:rFonts w:ascii="Arial" w:hAnsi="Arial" w:cs="Arial"/>
        </w:rPr>
        <w:t>SECCIÓN V</w:t>
      </w:r>
      <w:r w:rsidRPr="00113154">
        <w:rPr>
          <w:rFonts w:ascii="Arial" w:hAnsi="Arial" w:cs="Arial"/>
        </w:rPr>
        <w:t>, TOMO CX</w:t>
      </w:r>
      <w:r>
        <w:rPr>
          <w:rFonts w:ascii="Arial" w:hAnsi="Arial" w:cs="Arial"/>
        </w:rPr>
        <w:t>XIX</w:t>
      </w:r>
      <w:r w:rsidRPr="00113154">
        <w:rPr>
          <w:rFonts w:ascii="Arial" w:hAnsi="Arial" w:cs="Arial"/>
        </w:rPr>
        <w:t xml:space="preserve">, DE FECHA </w:t>
      </w:r>
      <w:r>
        <w:rPr>
          <w:rFonts w:ascii="Arial" w:hAnsi="Arial" w:cs="Arial"/>
        </w:rPr>
        <w:t>03</w:t>
      </w:r>
      <w:r w:rsidRPr="00113154">
        <w:rPr>
          <w:rFonts w:ascii="Arial" w:hAnsi="Arial" w:cs="Arial"/>
        </w:rPr>
        <w:t xml:space="preserve"> DE </w:t>
      </w:r>
      <w:r>
        <w:rPr>
          <w:rFonts w:ascii="Arial" w:hAnsi="Arial" w:cs="Arial"/>
        </w:rPr>
        <w:t>JUNIO DE 2022</w:t>
      </w:r>
      <w:r w:rsidRPr="00113154">
        <w:rPr>
          <w:rFonts w:ascii="Arial" w:hAnsi="Arial" w:cs="Arial"/>
        </w:rPr>
        <w:t>, EXPEDIDO POR LA H. XXI</w:t>
      </w:r>
      <w:r>
        <w:rPr>
          <w:rFonts w:ascii="Arial" w:hAnsi="Arial" w:cs="Arial"/>
        </w:rPr>
        <w:t>V</w:t>
      </w:r>
      <w:r w:rsidRPr="00113154">
        <w:rPr>
          <w:rFonts w:ascii="Arial" w:hAnsi="Arial" w:cs="Arial"/>
        </w:rPr>
        <w:t xml:space="preserve"> LEGISLATURA, SIENDO GOBERNADOR</w:t>
      </w:r>
      <w:r>
        <w:rPr>
          <w:rFonts w:ascii="Arial" w:hAnsi="Arial" w:cs="Arial"/>
        </w:rPr>
        <w:t>A</w:t>
      </w:r>
      <w:r w:rsidRPr="00113154">
        <w:rPr>
          <w:rFonts w:ascii="Arial" w:hAnsi="Arial" w:cs="Arial"/>
        </w:rPr>
        <w:t xml:space="preserve"> CONSTITUCIONAL </w:t>
      </w:r>
      <w:r>
        <w:rPr>
          <w:rFonts w:ascii="Arial" w:hAnsi="Arial" w:cs="Arial"/>
        </w:rPr>
        <w:t>LA</w:t>
      </w:r>
      <w:r w:rsidRPr="00113154">
        <w:rPr>
          <w:rFonts w:ascii="Arial" w:hAnsi="Arial" w:cs="Arial"/>
        </w:rPr>
        <w:t xml:space="preserve"> C. </w:t>
      </w:r>
      <w:r>
        <w:rPr>
          <w:rFonts w:ascii="Arial" w:hAnsi="Arial" w:cs="Arial"/>
        </w:rPr>
        <w:t>MARINA DEL PILAR ÁVILA OLMEDA 2021–2027.</w:t>
      </w:r>
    </w:p>
    <w:p w:rsidR="00AB7C3F" w:rsidRPr="002E4919" w:rsidRDefault="00AB7C3F" w:rsidP="00AB7C3F">
      <w:pPr>
        <w:spacing w:before="120" w:after="120"/>
        <w:jc w:val="center"/>
        <w:rPr>
          <w:rFonts w:ascii="Arial" w:hAnsi="Arial" w:cs="Arial"/>
          <w:b/>
          <w:iCs/>
        </w:rPr>
      </w:pPr>
      <w:r w:rsidRPr="002E4919">
        <w:rPr>
          <w:rFonts w:ascii="Arial" w:hAnsi="Arial" w:cs="Arial"/>
          <w:b/>
          <w:iCs/>
        </w:rPr>
        <w:t>TRANSITORIO</w:t>
      </w:r>
    </w:p>
    <w:p w:rsidR="00AB7C3F" w:rsidRPr="002E4919" w:rsidRDefault="00AB7C3F" w:rsidP="00AB7C3F">
      <w:pPr>
        <w:spacing w:before="120" w:after="120"/>
        <w:ind w:firstLine="720"/>
        <w:jc w:val="both"/>
        <w:rPr>
          <w:rFonts w:ascii="Arial" w:hAnsi="Arial" w:cs="Arial"/>
          <w:iCs/>
        </w:rPr>
      </w:pPr>
    </w:p>
    <w:p w:rsidR="00AB7C3F" w:rsidRPr="002E4919" w:rsidRDefault="00AB7C3F" w:rsidP="00446875">
      <w:pPr>
        <w:spacing w:before="120" w:after="120"/>
        <w:ind w:firstLine="709"/>
        <w:jc w:val="both"/>
        <w:rPr>
          <w:rFonts w:ascii="Arial" w:hAnsi="Arial" w:cs="Arial"/>
          <w:iCs/>
        </w:rPr>
      </w:pPr>
      <w:r w:rsidRPr="002E4919">
        <w:rPr>
          <w:rFonts w:ascii="Arial" w:hAnsi="Arial" w:cs="Arial"/>
          <w:b/>
          <w:iCs/>
        </w:rPr>
        <w:t xml:space="preserve">ÚNICO.- </w:t>
      </w:r>
      <w:r>
        <w:rPr>
          <w:rFonts w:ascii="Arial" w:hAnsi="Arial" w:cs="Arial"/>
          <w:iCs/>
        </w:rPr>
        <w:t>El</w:t>
      </w:r>
      <w:r w:rsidRPr="00087C25">
        <w:rPr>
          <w:rFonts w:ascii="Arial" w:hAnsi="Arial" w:cs="Arial"/>
          <w:iCs/>
        </w:rPr>
        <w:t xml:space="preserve"> presente </w:t>
      </w:r>
      <w:r>
        <w:rPr>
          <w:rFonts w:ascii="Arial" w:hAnsi="Arial" w:cs="Arial"/>
          <w:iCs/>
        </w:rPr>
        <w:t>Decreto</w:t>
      </w:r>
      <w:r w:rsidRPr="00087C25">
        <w:rPr>
          <w:rFonts w:ascii="Arial" w:hAnsi="Arial" w:cs="Arial"/>
          <w:iCs/>
        </w:rPr>
        <w:t xml:space="preserve"> entrará en vigor al día siguiente de su publicación en el Periódico Oficial del Estado.</w:t>
      </w:r>
    </w:p>
    <w:p w:rsidR="00AB7C3F" w:rsidRPr="002E4919" w:rsidRDefault="00AB7C3F" w:rsidP="00AB7C3F">
      <w:pPr>
        <w:spacing w:before="120" w:after="120"/>
        <w:ind w:firstLine="720"/>
        <w:jc w:val="both"/>
        <w:rPr>
          <w:rFonts w:ascii="Arial" w:hAnsi="Arial" w:cs="Arial"/>
          <w:iCs/>
        </w:rPr>
      </w:pPr>
    </w:p>
    <w:p w:rsidR="00AB7C3F" w:rsidRDefault="00AB7C3F" w:rsidP="00446875">
      <w:pPr>
        <w:spacing w:before="120" w:after="120"/>
        <w:ind w:firstLine="709"/>
        <w:jc w:val="both"/>
        <w:rPr>
          <w:rFonts w:ascii="Arial" w:hAnsi="Arial" w:cs="Arial"/>
          <w:iCs/>
        </w:rPr>
      </w:pPr>
      <w:r w:rsidRPr="002E4919">
        <w:rPr>
          <w:rFonts w:ascii="Arial" w:hAnsi="Arial" w:cs="Arial"/>
          <w:b/>
          <w:iCs/>
        </w:rPr>
        <w:t xml:space="preserve">DADO </w:t>
      </w:r>
      <w:r w:rsidRPr="002E4919">
        <w:rPr>
          <w:rFonts w:ascii="Arial" w:hAnsi="Arial" w:cs="Arial"/>
          <w:iCs/>
        </w:rPr>
        <w:t xml:space="preserve">en </w:t>
      </w:r>
      <w:r w:rsidRPr="00087C25">
        <w:rPr>
          <w:rFonts w:ascii="Arial" w:hAnsi="Arial" w:cs="Arial"/>
          <w:iCs/>
        </w:rPr>
        <w:t xml:space="preserve">Sesión Ordinaria de la XXIV Legislatura en la Ciudad de Mexicali, B.C., a los </w:t>
      </w:r>
      <w:r>
        <w:rPr>
          <w:rFonts w:ascii="Arial" w:hAnsi="Arial" w:cs="Arial"/>
          <w:iCs/>
        </w:rPr>
        <w:t>doce</w:t>
      </w:r>
      <w:r w:rsidRPr="00087C25">
        <w:rPr>
          <w:rFonts w:ascii="Arial" w:hAnsi="Arial" w:cs="Arial"/>
          <w:iCs/>
        </w:rPr>
        <w:t xml:space="preserve"> días del mes de </w:t>
      </w:r>
      <w:r>
        <w:rPr>
          <w:rFonts w:ascii="Arial" w:hAnsi="Arial" w:cs="Arial"/>
          <w:iCs/>
        </w:rPr>
        <w:t>mayo</w:t>
      </w:r>
      <w:r w:rsidRPr="00087C25">
        <w:rPr>
          <w:rFonts w:ascii="Arial" w:hAnsi="Arial" w:cs="Arial"/>
          <w:iCs/>
        </w:rPr>
        <w:t xml:space="preserve"> del año dos mil veinti</w:t>
      </w:r>
      <w:r>
        <w:rPr>
          <w:rFonts w:ascii="Arial" w:hAnsi="Arial" w:cs="Arial"/>
          <w:iCs/>
        </w:rPr>
        <w:t>dós</w:t>
      </w:r>
      <w:r w:rsidRPr="002E4919">
        <w:rPr>
          <w:rFonts w:ascii="Arial" w:hAnsi="Arial" w:cs="Arial"/>
          <w:iCs/>
        </w:rPr>
        <w:t>.</w:t>
      </w:r>
    </w:p>
    <w:p w:rsidR="00AB7C3F" w:rsidRPr="00113154" w:rsidRDefault="00AB7C3F" w:rsidP="00AB7C3F">
      <w:pPr>
        <w:keepNext/>
        <w:outlineLvl w:val="2"/>
        <w:rPr>
          <w:rFonts w:ascii="Arial" w:hAnsi="Arial" w:cs="Arial"/>
        </w:rPr>
      </w:pPr>
    </w:p>
    <w:p w:rsidR="00AB7C3F" w:rsidRPr="00113154" w:rsidRDefault="00AB7C3F" w:rsidP="00AB7C3F">
      <w:pPr>
        <w:keepNext/>
        <w:outlineLvl w:val="2"/>
        <w:rPr>
          <w:rFonts w:ascii="Arial" w:hAnsi="Arial" w:cs="Arial"/>
        </w:rPr>
      </w:pPr>
      <w:r>
        <w:rPr>
          <w:rFonts w:ascii="Arial" w:hAnsi="Arial" w:cs="Arial"/>
        </w:rPr>
        <w:t>DIP. JULIA ANDREA GONZÁLEZ QUIROZ</w:t>
      </w:r>
    </w:p>
    <w:p w:rsidR="00AB7C3F" w:rsidRPr="00113154" w:rsidRDefault="00AB7C3F" w:rsidP="00AB7C3F">
      <w:pPr>
        <w:jc w:val="both"/>
        <w:rPr>
          <w:rFonts w:ascii="Arial" w:hAnsi="Arial" w:cs="Arial"/>
          <w:bCs/>
          <w:lang w:val="pt-BR"/>
        </w:rPr>
      </w:pPr>
      <w:r>
        <w:rPr>
          <w:rFonts w:ascii="Arial" w:hAnsi="Arial" w:cs="Arial"/>
          <w:bCs/>
          <w:lang w:val="pt-BR"/>
        </w:rPr>
        <w:t>PRESIDENTA</w:t>
      </w:r>
      <w:r w:rsidRPr="00113154">
        <w:rPr>
          <w:rFonts w:ascii="Arial" w:hAnsi="Arial" w:cs="Arial"/>
          <w:bCs/>
          <w:lang w:val="pt-BR"/>
        </w:rPr>
        <w:t xml:space="preserve"> </w:t>
      </w:r>
    </w:p>
    <w:p w:rsidR="00AB7C3F" w:rsidRPr="00113154" w:rsidRDefault="00AB7C3F" w:rsidP="00AB7C3F">
      <w:pPr>
        <w:jc w:val="both"/>
        <w:rPr>
          <w:rFonts w:ascii="Arial" w:hAnsi="Arial" w:cs="Arial"/>
          <w:bCs/>
          <w:lang w:val="pt-BR"/>
        </w:rPr>
      </w:pPr>
      <w:r w:rsidRPr="00113154">
        <w:rPr>
          <w:rFonts w:ascii="Arial" w:hAnsi="Arial" w:cs="Arial"/>
          <w:bCs/>
          <w:lang w:val="pt-BR"/>
        </w:rPr>
        <w:t>(RÚBRICA)</w:t>
      </w:r>
    </w:p>
    <w:p w:rsidR="00AB7C3F" w:rsidRPr="00113154" w:rsidRDefault="00AB7C3F" w:rsidP="00AB7C3F">
      <w:pPr>
        <w:jc w:val="both"/>
        <w:rPr>
          <w:rFonts w:ascii="Arial" w:hAnsi="Arial" w:cs="Arial"/>
          <w:lang w:val="pt-BR"/>
        </w:rPr>
      </w:pPr>
      <w:r w:rsidRPr="00113154">
        <w:rPr>
          <w:rFonts w:ascii="Arial" w:hAnsi="Arial" w:cs="Arial"/>
          <w:bCs/>
          <w:lang w:val="pt-BR"/>
        </w:rPr>
        <w:t xml:space="preserve">                          </w:t>
      </w:r>
    </w:p>
    <w:p w:rsidR="00AB7C3F" w:rsidRPr="00113154" w:rsidRDefault="00AB7C3F" w:rsidP="00AB7C3F">
      <w:pPr>
        <w:keepNext/>
        <w:jc w:val="both"/>
        <w:outlineLvl w:val="2"/>
        <w:rPr>
          <w:rFonts w:ascii="Arial" w:hAnsi="Arial" w:cs="Arial"/>
          <w:lang w:val="pt-BR"/>
        </w:rPr>
      </w:pPr>
      <w:r w:rsidRPr="00113154">
        <w:rPr>
          <w:rFonts w:ascii="Arial" w:hAnsi="Arial" w:cs="Arial"/>
        </w:rPr>
        <w:t xml:space="preserve">DIP. </w:t>
      </w:r>
      <w:r>
        <w:rPr>
          <w:rFonts w:ascii="Arial" w:hAnsi="Arial" w:cs="Arial"/>
        </w:rPr>
        <w:t>MANUEL GUERRERO LUNA</w:t>
      </w:r>
    </w:p>
    <w:p w:rsidR="00AB7C3F" w:rsidRPr="00113154" w:rsidRDefault="00AB7C3F" w:rsidP="00AB7C3F">
      <w:pPr>
        <w:jc w:val="both"/>
        <w:rPr>
          <w:rFonts w:ascii="Arial" w:hAnsi="Arial" w:cs="Arial"/>
          <w:iCs/>
          <w:lang w:val="pt-BR"/>
        </w:rPr>
      </w:pPr>
      <w:r w:rsidRPr="00113154">
        <w:rPr>
          <w:rFonts w:ascii="Arial" w:hAnsi="Arial" w:cs="Arial"/>
          <w:iCs/>
          <w:lang w:val="pt-BR"/>
        </w:rPr>
        <w:t>SECRETARI</w:t>
      </w:r>
      <w:r>
        <w:rPr>
          <w:rFonts w:ascii="Arial" w:hAnsi="Arial" w:cs="Arial"/>
          <w:iCs/>
          <w:lang w:val="pt-BR"/>
        </w:rPr>
        <w:t>O</w:t>
      </w:r>
    </w:p>
    <w:p w:rsidR="00AB7C3F" w:rsidRPr="00113154" w:rsidRDefault="00AB7C3F" w:rsidP="00AB7C3F">
      <w:pPr>
        <w:jc w:val="both"/>
        <w:rPr>
          <w:rFonts w:ascii="Arial" w:hAnsi="Arial" w:cs="Arial"/>
          <w:iCs/>
          <w:lang w:val="pt-BR"/>
        </w:rPr>
      </w:pPr>
      <w:r w:rsidRPr="00113154">
        <w:rPr>
          <w:rFonts w:ascii="Arial" w:hAnsi="Arial" w:cs="Arial"/>
          <w:iCs/>
          <w:lang w:val="pt-BR"/>
        </w:rPr>
        <w:t>(RÚBRICA)</w:t>
      </w:r>
    </w:p>
    <w:p w:rsidR="00AB7C3F" w:rsidRPr="00113154" w:rsidRDefault="00AB7C3F" w:rsidP="00AB7C3F">
      <w:pPr>
        <w:jc w:val="both"/>
        <w:rPr>
          <w:rFonts w:ascii="Arial" w:hAnsi="Arial" w:cs="Arial"/>
        </w:rPr>
      </w:pPr>
    </w:p>
    <w:p w:rsidR="00AB7C3F" w:rsidRPr="00113154" w:rsidRDefault="00AB7C3F" w:rsidP="00AB7C3F">
      <w:pPr>
        <w:ind w:firstLine="709"/>
        <w:jc w:val="both"/>
        <w:rPr>
          <w:rFonts w:ascii="Arial" w:hAnsi="Arial" w:cs="Arial"/>
        </w:rPr>
      </w:pPr>
      <w:r w:rsidRPr="00113154">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113154">
        <w:rPr>
          <w:rFonts w:ascii="Arial" w:hAnsi="Arial" w:cs="Arial"/>
        </w:rPr>
        <w:t>, IMPRÍMASE Y PUBLÍQUESE.</w:t>
      </w:r>
    </w:p>
    <w:p w:rsidR="00AB7C3F" w:rsidRPr="00113154" w:rsidRDefault="00AB7C3F" w:rsidP="00AB7C3F">
      <w:pPr>
        <w:jc w:val="both"/>
        <w:rPr>
          <w:rFonts w:ascii="Arial" w:hAnsi="Arial" w:cs="Arial"/>
        </w:rPr>
      </w:pPr>
    </w:p>
    <w:p w:rsidR="00AB7C3F" w:rsidRPr="00113154" w:rsidRDefault="00AB7C3F" w:rsidP="00AB7C3F">
      <w:pPr>
        <w:jc w:val="both"/>
        <w:rPr>
          <w:rFonts w:ascii="Arial" w:hAnsi="Arial" w:cs="Arial"/>
        </w:rPr>
      </w:pPr>
      <w:r w:rsidRPr="00113154">
        <w:rPr>
          <w:rFonts w:ascii="Arial" w:hAnsi="Arial" w:cs="Arial"/>
        </w:rPr>
        <w:tab/>
        <w:t>MEXICALI, BAJA CALIFORNIA, A</w:t>
      </w:r>
      <w:r>
        <w:rPr>
          <w:rFonts w:ascii="Arial" w:hAnsi="Arial" w:cs="Arial"/>
        </w:rPr>
        <w:t xml:space="preserve"> LOS DIECINUEVE</w:t>
      </w:r>
      <w:r w:rsidRPr="00113154">
        <w:rPr>
          <w:rFonts w:ascii="Arial" w:hAnsi="Arial" w:cs="Arial"/>
        </w:rPr>
        <w:t xml:space="preserve"> DÍA</w:t>
      </w:r>
      <w:r>
        <w:rPr>
          <w:rFonts w:ascii="Arial" w:hAnsi="Arial" w:cs="Arial"/>
        </w:rPr>
        <w:t xml:space="preserve">S </w:t>
      </w:r>
      <w:r w:rsidRPr="00113154">
        <w:rPr>
          <w:rFonts w:ascii="Arial" w:hAnsi="Arial" w:cs="Arial"/>
        </w:rPr>
        <w:t xml:space="preserve">DEL MES DE </w:t>
      </w:r>
      <w:r w:rsidR="00AE5673">
        <w:rPr>
          <w:rFonts w:ascii="Arial" w:hAnsi="Arial" w:cs="Arial"/>
        </w:rPr>
        <w:t>MAYO</w:t>
      </w:r>
      <w:r w:rsidRPr="00113154">
        <w:rPr>
          <w:rFonts w:ascii="Arial" w:hAnsi="Arial" w:cs="Arial"/>
        </w:rPr>
        <w:t xml:space="preserve"> DEL</w:t>
      </w:r>
      <w:r>
        <w:rPr>
          <w:rFonts w:ascii="Arial" w:hAnsi="Arial" w:cs="Arial"/>
        </w:rPr>
        <w:t xml:space="preserve"> AÑO DOS MIL VEINTIDÓS</w:t>
      </w:r>
      <w:r w:rsidRPr="00113154">
        <w:rPr>
          <w:rFonts w:ascii="Arial" w:hAnsi="Arial" w:cs="Arial"/>
        </w:rPr>
        <w:t>.</w:t>
      </w:r>
    </w:p>
    <w:p w:rsidR="00AB7C3F" w:rsidRPr="00113154" w:rsidRDefault="00AB7C3F" w:rsidP="00AB7C3F">
      <w:pPr>
        <w:jc w:val="both"/>
        <w:rPr>
          <w:rFonts w:ascii="Arial" w:hAnsi="Arial" w:cs="Arial"/>
        </w:rPr>
      </w:pPr>
    </w:p>
    <w:p w:rsidR="00AB7C3F" w:rsidRPr="00113154" w:rsidRDefault="00AB7C3F" w:rsidP="00AB7C3F">
      <w:pPr>
        <w:jc w:val="both"/>
        <w:rPr>
          <w:rFonts w:ascii="Arial" w:hAnsi="Arial" w:cs="Arial"/>
        </w:rPr>
      </w:pPr>
      <w:r>
        <w:rPr>
          <w:rFonts w:ascii="Arial" w:hAnsi="Arial" w:cs="Arial"/>
        </w:rPr>
        <w:t>MARINA DEL PILAR ÁVILA OLMEDA</w:t>
      </w:r>
    </w:p>
    <w:p w:rsidR="00AB7C3F" w:rsidRDefault="00AB7C3F" w:rsidP="00AB7C3F">
      <w:pPr>
        <w:jc w:val="both"/>
        <w:rPr>
          <w:rFonts w:ascii="Arial" w:hAnsi="Arial" w:cs="Arial"/>
        </w:rPr>
      </w:pPr>
      <w:r w:rsidRPr="00113154">
        <w:rPr>
          <w:rFonts w:ascii="Arial" w:hAnsi="Arial" w:cs="Arial"/>
        </w:rPr>
        <w:t>GOBERNADOR</w:t>
      </w:r>
      <w:r>
        <w:rPr>
          <w:rFonts w:ascii="Arial" w:hAnsi="Arial" w:cs="Arial"/>
        </w:rPr>
        <w:t>A</w:t>
      </w:r>
      <w:r w:rsidRPr="00113154">
        <w:rPr>
          <w:rFonts w:ascii="Arial" w:hAnsi="Arial" w:cs="Arial"/>
        </w:rPr>
        <w:t xml:space="preserve"> DEL ESTADO</w:t>
      </w:r>
    </w:p>
    <w:p w:rsidR="00AB7C3F" w:rsidRPr="00113154" w:rsidRDefault="00AB7C3F" w:rsidP="00AB7C3F">
      <w:pPr>
        <w:jc w:val="both"/>
        <w:rPr>
          <w:rFonts w:ascii="Arial" w:hAnsi="Arial" w:cs="Arial"/>
        </w:rPr>
      </w:pPr>
      <w:r>
        <w:rPr>
          <w:rFonts w:ascii="Arial" w:hAnsi="Arial" w:cs="Arial"/>
        </w:rPr>
        <w:t>DE BAJA CALIFORNIA</w:t>
      </w:r>
    </w:p>
    <w:p w:rsidR="00AB7C3F" w:rsidRPr="00113154" w:rsidRDefault="00AB7C3F" w:rsidP="00AB7C3F">
      <w:pPr>
        <w:jc w:val="both"/>
        <w:rPr>
          <w:rFonts w:ascii="Arial" w:hAnsi="Arial" w:cs="Arial"/>
        </w:rPr>
      </w:pPr>
      <w:r w:rsidRPr="00113154">
        <w:rPr>
          <w:rFonts w:ascii="Arial" w:hAnsi="Arial" w:cs="Arial"/>
        </w:rPr>
        <w:t>(RÚBRICA)</w:t>
      </w:r>
    </w:p>
    <w:p w:rsidR="00AB7C3F" w:rsidRPr="00113154" w:rsidRDefault="00AB7C3F" w:rsidP="00AB7C3F">
      <w:pPr>
        <w:jc w:val="both"/>
        <w:rPr>
          <w:rFonts w:ascii="Arial" w:hAnsi="Arial" w:cs="Arial"/>
        </w:rPr>
      </w:pPr>
    </w:p>
    <w:p w:rsidR="00AB7C3F" w:rsidRPr="00113154" w:rsidRDefault="00AB7C3F" w:rsidP="00AB7C3F">
      <w:pPr>
        <w:jc w:val="both"/>
        <w:rPr>
          <w:rFonts w:ascii="Arial" w:hAnsi="Arial" w:cs="Arial"/>
        </w:rPr>
      </w:pPr>
      <w:r>
        <w:rPr>
          <w:rFonts w:ascii="Arial" w:hAnsi="Arial" w:cs="Arial"/>
        </w:rPr>
        <w:t>CATALINO ZAVALA MÁRQUEZ</w:t>
      </w:r>
    </w:p>
    <w:p w:rsidR="00AB7C3F" w:rsidRDefault="00AB7C3F" w:rsidP="00AB7C3F">
      <w:pPr>
        <w:jc w:val="both"/>
        <w:rPr>
          <w:rFonts w:ascii="Arial" w:hAnsi="Arial" w:cs="Arial"/>
        </w:rPr>
      </w:pPr>
      <w:r w:rsidRPr="00113154">
        <w:rPr>
          <w:rFonts w:ascii="Arial" w:hAnsi="Arial" w:cs="Arial"/>
        </w:rPr>
        <w:t>SECRETARIO GENERAL DE GOBIERNO</w:t>
      </w:r>
    </w:p>
    <w:p w:rsidR="00AB7C3F" w:rsidRPr="00113154" w:rsidRDefault="00AB7C3F" w:rsidP="00AB7C3F">
      <w:pPr>
        <w:jc w:val="both"/>
        <w:rPr>
          <w:rFonts w:ascii="Arial" w:hAnsi="Arial" w:cs="Arial"/>
        </w:rPr>
      </w:pPr>
      <w:r>
        <w:rPr>
          <w:rFonts w:ascii="Arial" w:hAnsi="Arial" w:cs="Arial"/>
        </w:rPr>
        <w:t>DEL ESTADO DE BAJA CALIFORNIA</w:t>
      </w:r>
    </w:p>
    <w:p w:rsidR="00AB7C3F" w:rsidRPr="00113154" w:rsidRDefault="00AB7C3F" w:rsidP="00AB7C3F">
      <w:pPr>
        <w:rPr>
          <w:rFonts w:ascii="Arial" w:hAnsi="Arial" w:cs="Arial"/>
          <w:lang w:val="pt-BR"/>
        </w:rPr>
      </w:pPr>
      <w:r w:rsidRPr="00113154">
        <w:rPr>
          <w:rFonts w:ascii="Arial" w:hAnsi="Arial" w:cs="Arial"/>
        </w:rPr>
        <w:t>(RÚBRICA)</w:t>
      </w:r>
    </w:p>
    <w:p w:rsidR="00AB7C3F" w:rsidRPr="00113154" w:rsidRDefault="00AB7C3F" w:rsidP="00AB7C3F">
      <w:pPr>
        <w:rPr>
          <w:rFonts w:ascii="Arial" w:eastAsia="Batang" w:hAnsi="Arial" w:cs="Arial"/>
        </w:rPr>
      </w:pPr>
    </w:p>
    <w:p w:rsidR="001F7CE0" w:rsidRPr="00BD18D8" w:rsidRDefault="001F7CE0" w:rsidP="001F7CE0">
      <w:pPr>
        <w:ind w:firstLine="709"/>
        <w:jc w:val="both"/>
        <w:rPr>
          <w:rFonts w:ascii="Arial" w:hAnsi="Arial" w:cs="Arial"/>
        </w:rPr>
      </w:pPr>
      <w:r w:rsidRPr="00BD18D8">
        <w:rPr>
          <w:rFonts w:ascii="Arial" w:hAnsi="Arial" w:cs="Arial"/>
        </w:rPr>
        <w:t xml:space="preserve">ARTÍCULO </w:t>
      </w:r>
      <w:r>
        <w:rPr>
          <w:rFonts w:ascii="Arial" w:hAnsi="Arial" w:cs="Arial"/>
        </w:rPr>
        <w:t>TERCERO</w:t>
      </w:r>
      <w:r w:rsidRPr="00BD18D8">
        <w:rPr>
          <w:rFonts w:ascii="Arial" w:hAnsi="Arial" w:cs="Arial"/>
        </w:rPr>
        <w:t xml:space="preserve"> TRANSITORIO DEL </w:t>
      </w:r>
      <w:bookmarkStart w:id="93" w:name="DECRETO310XXIV"/>
      <w:r w:rsidRPr="00BD18D8">
        <w:rPr>
          <w:rFonts w:ascii="Arial" w:hAnsi="Arial" w:cs="Arial"/>
        </w:rPr>
        <w:t xml:space="preserve">DECRETO No. </w:t>
      </w:r>
      <w:r>
        <w:rPr>
          <w:rFonts w:ascii="Arial" w:hAnsi="Arial" w:cs="Arial"/>
        </w:rPr>
        <w:t>310</w:t>
      </w:r>
      <w:bookmarkEnd w:id="93"/>
      <w:r w:rsidRPr="00BD18D8">
        <w:rPr>
          <w:rFonts w:ascii="Arial" w:hAnsi="Arial" w:cs="Arial"/>
        </w:rPr>
        <w:t xml:space="preserve">, POR EL QUE SE </w:t>
      </w:r>
      <w:r w:rsidRPr="00BD18D8">
        <w:rPr>
          <w:rFonts w:ascii="Arial" w:eastAsia="Arial Unicode MS" w:hAnsi="Arial" w:cs="Arial"/>
        </w:rPr>
        <w:t>APRUEBA LA REFORMA A</w:t>
      </w:r>
      <w:r>
        <w:rPr>
          <w:rFonts w:ascii="Arial" w:eastAsia="Arial Unicode MS" w:hAnsi="Arial" w:cs="Arial"/>
        </w:rPr>
        <w:t>L</w:t>
      </w:r>
      <w:r w:rsidRPr="00BD18D8">
        <w:rPr>
          <w:rFonts w:ascii="Arial" w:eastAsia="Arial Unicode MS" w:hAnsi="Arial" w:cs="Arial"/>
        </w:rPr>
        <w:t xml:space="preserve"> ARTÍCULO </w:t>
      </w:r>
      <w:r>
        <w:rPr>
          <w:rFonts w:ascii="Arial" w:eastAsia="Arial Unicode MS" w:hAnsi="Arial" w:cs="Arial"/>
        </w:rPr>
        <w:t>82</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62</w:t>
      </w:r>
      <w:r w:rsidRPr="00BD18D8">
        <w:rPr>
          <w:rFonts w:ascii="Arial" w:hAnsi="Arial" w:cs="Arial"/>
        </w:rPr>
        <w:t xml:space="preserve">, DE FECHA </w:t>
      </w:r>
      <w:r>
        <w:rPr>
          <w:rFonts w:ascii="Arial" w:hAnsi="Arial" w:cs="Arial"/>
        </w:rPr>
        <w:t>06</w:t>
      </w:r>
      <w:r w:rsidRPr="00BD18D8">
        <w:rPr>
          <w:rFonts w:ascii="Arial" w:hAnsi="Arial" w:cs="Arial"/>
        </w:rPr>
        <w:t xml:space="preserve"> DE </w:t>
      </w:r>
      <w:r>
        <w:rPr>
          <w:rFonts w:ascii="Arial" w:hAnsi="Arial" w:cs="Arial"/>
        </w:rPr>
        <w:t>NOVIEMBRE</w:t>
      </w:r>
      <w:r w:rsidRPr="00BD18D8">
        <w:rPr>
          <w:rFonts w:ascii="Arial" w:hAnsi="Arial" w:cs="Arial"/>
        </w:rPr>
        <w:t xml:space="preserve"> DE 2023, </w:t>
      </w:r>
      <w:r>
        <w:rPr>
          <w:rFonts w:ascii="Arial" w:hAnsi="Arial" w:cs="Arial"/>
        </w:rPr>
        <w:t>SECCIÓN I</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1F7CE0" w:rsidRPr="00BD18D8" w:rsidRDefault="001F7CE0" w:rsidP="001F7CE0">
      <w:pPr>
        <w:jc w:val="both"/>
        <w:rPr>
          <w:rFonts w:ascii="Arial" w:hAnsi="Arial" w:cs="Arial"/>
        </w:rPr>
      </w:pPr>
    </w:p>
    <w:p w:rsidR="001F7CE0" w:rsidRPr="00BD18D8" w:rsidRDefault="001F7CE0" w:rsidP="001F7CE0">
      <w:pPr>
        <w:pStyle w:val="Textoindependiente2"/>
        <w:spacing w:after="0" w:line="240" w:lineRule="auto"/>
        <w:jc w:val="center"/>
        <w:rPr>
          <w:rFonts w:cs="Arial"/>
          <w:b/>
        </w:rPr>
      </w:pPr>
      <w:r w:rsidRPr="00BD18D8">
        <w:rPr>
          <w:rFonts w:cs="Arial"/>
          <w:b/>
        </w:rPr>
        <w:t>TRANSITORIOS</w:t>
      </w:r>
    </w:p>
    <w:p w:rsidR="001F7CE0" w:rsidRPr="00BD18D8" w:rsidRDefault="001F7CE0" w:rsidP="001F7CE0">
      <w:pPr>
        <w:jc w:val="both"/>
        <w:rPr>
          <w:rFonts w:ascii="Arial" w:hAnsi="Arial" w:cs="Arial"/>
        </w:rPr>
      </w:pPr>
    </w:p>
    <w:p w:rsidR="001F7CE0" w:rsidRDefault="001F7CE0" w:rsidP="001F7CE0">
      <w:pPr>
        <w:spacing w:after="160"/>
        <w:jc w:val="both"/>
        <w:rPr>
          <w:rFonts w:ascii="Arial" w:hAnsi="Arial" w:cs="Arial"/>
        </w:rPr>
      </w:pPr>
      <w:r w:rsidRPr="001F7CE0">
        <w:rPr>
          <w:rFonts w:ascii="Arial" w:hAnsi="Arial" w:cs="Arial"/>
          <w:b/>
          <w:bCs/>
        </w:rPr>
        <w:t xml:space="preserve">ÚNICO.- </w:t>
      </w:r>
      <w:r w:rsidRPr="001F7CE0">
        <w:rPr>
          <w:rFonts w:ascii="Arial" w:hAnsi="Arial" w:cs="Arial"/>
        </w:rPr>
        <w:t>La presente reforma entrara en vigor el día siguiente de su publicación en el Periódico Oficial del Estado de Baja California.</w:t>
      </w:r>
    </w:p>
    <w:p w:rsidR="001F7CE0" w:rsidRPr="00BD18D8" w:rsidRDefault="001F7CE0" w:rsidP="001F7CE0">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4559CB">
        <w:rPr>
          <w:rFonts w:ascii="Arial" w:hAnsi="Arial" w:cs="Arial"/>
        </w:rPr>
        <w:t>diecinueve días del mes de octubre del año dos mil veintitrés</w:t>
      </w:r>
      <w:r w:rsidRPr="00C1090C">
        <w:rPr>
          <w:rFonts w:ascii="Arial" w:hAnsi="Arial" w:cs="Arial"/>
        </w:rPr>
        <w:t>.</w:t>
      </w:r>
    </w:p>
    <w:p w:rsidR="001F7CE0" w:rsidRPr="00BD18D8" w:rsidRDefault="001F7CE0" w:rsidP="001F7CE0">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1F7CE0" w:rsidRPr="00BD18D8" w:rsidRDefault="001F7CE0" w:rsidP="001F7CE0">
      <w:pPr>
        <w:jc w:val="both"/>
        <w:rPr>
          <w:rFonts w:ascii="Arial" w:hAnsi="Arial" w:cs="Arial"/>
          <w:bCs/>
        </w:rPr>
      </w:pPr>
      <w:r w:rsidRPr="00BD18D8">
        <w:rPr>
          <w:rFonts w:ascii="Arial" w:hAnsi="Arial" w:cs="Arial"/>
          <w:bCs/>
        </w:rPr>
        <w:t>PRESIDENT</w:t>
      </w:r>
      <w:r>
        <w:rPr>
          <w:rFonts w:ascii="Arial" w:hAnsi="Arial" w:cs="Arial"/>
          <w:bCs/>
        </w:rPr>
        <w:t>E</w:t>
      </w:r>
    </w:p>
    <w:p w:rsidR="001F7CE0" w:rsidRPr="00BD18D8" w:rsidRDefault="001F7CE0" w:rsidP="001F7CE0">
      <w:pPr>
        <w:spacing w:after="240"/>
        <w:jc w:val="both"/>
        <w:rPr>
          <w:rFonts w:ascii="Arial" w:hAnsi="Arial" w:cs="Arial"/>
          <w:bCs/>
        </w:rPr>
      </w:pPr>
      <w:r w:rsidRPr="00BD18D8">
        <w:rPr>
          <w:rFonts w:ascii="Arial" w:hAnsi="Arial" w:cs="Arial"/>
          <w:bCs/>
        </w:rPr>
        <w:t>(RÚBRICA)</w:t>
      </w:r>
    </w:p>
    <w:p w:rsidR="001F7CE0" w:rsidRPr="00440C93" w:rsidRDefault="001F7CE0" w:rsidP="001F7CE0">
      <w:pPr>
        <w:pStyle w:val="Ttulo3"/>
        <w:rPr>
          <w:rFonts w:ascii="Arial" w:hAnsi="Arial" w:cs="Arial"/>
          <w:sz w:val="24"/>
          <w:szCs w:val="24"/>
          <w:lang w:val="es-MX"/>
        </w:rPr>
      </w:pPr>
      <w:r w:rsidRPr="00440C93">
        <w:rPr>
          <w:rFonts w:ascii="Arial" w:hAnsi="Arial" w:cs="Arial"/>
          <w:sz w:val="24"/>
          <w:szCs w:val="24"/>
          <w:lang w:val="es-MX"/>
        </w:rPr>
        <w:t>DIP. DUNNIA MONTSERRAT MURILLO LÓPEZ</w:t>
      </w:r>
    </w:p>
    <w:p w:rsidR="001F7CE0" w:rsidRPr="00440C93" w:rsidRDefault="001F7CE0" w:rsidP="001F7CE0">
      <w:pPr>
        <w:jc w:val="both"/>
        <w:rPr>
          <w:rFonts w:ascii="Arial" w:hAnsi="Arial" w:cs="Arial"/>
          <w:iCs/>
        </w:rPr>
      </w:pPr>
      <w:r w:rsidRPr="00440C93">
        <w:rPr>
          <w:rFonts w:ascii="Arial" w:hAnsi="Arial" w:cs="Arial"/>
          <w:iCs/>
        </w:rPr>
        <w:t>SECRETARIA</w:t>
      </w:r>
    </w:p>
    <w:p w:rsidR="001F7CE0" w:rsidRPr="00BD18D8" w:rsidRDefault="001F7CE0" w:rsidP="001F7CE0">
      <w:pPr>
        <w:jc w:val="both"/>
        <w:rPr>
          <w:rFonts w:ascii="Arial" w:hAnsi="Arial" w:cs="Arial"/>
          <w:bCs/>
        </w:rPr>
      </w:pPr>
      <w:r w:rsidRPr="00BD18D8">
        <w:rPr>
          <w:rFonts w:ascii="Arial" w:hAnsi="Arial" w:cs="Arial"/>
          <w:bCs/>
        </w:rPr>
        <w:t>(RÚBRICA)</w:t>
      </w:r>
    </w:p>
    <w:p w:rsidR="001F7CE0" w:rsidRPr="00BD18D8" w:rsidRDefault="001F7CE0" w:rsidP="001F7CE0">
      <w:pPr>
        <w:jc w:val="both"/>
        <w:rPr>
          <w:rFonts w:ascii="Arial" w:hAnsi="Arial" w:cs="Arial"/>
          <w:bCs/>
        </w:rPr>
      </w:pPr>
    </w:p>
    <w:p w:rsidR="001F7CE0" w:rsidRPr="00BD18D8" w:rsidRDefault="001F7CE0" w:rsidP="001F7CE0">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1F7CE0" w:rsidRPr="00BD18D8" w:rsidRDefault="001F7CE0" w:rsidP="001F7CE0">
      <w:pPr>
        <w:jc w:val="both"/>
        <w:rPr>
          <w:rFonts w:ascii="Arial" w:hAnsi="Arial" w:cs="Arial"/>
        </w:rPr>
      </w:pPr>
    </w:p>
    <w:p w:rsidR="001F7CE0" w:rsidRPr="00BD18D8" w:rsidRDefault="001F7CE0" w:rsidP="001F7CE0">
      <w:pPr>
        <w:jc w:val="both"/>
        <w:rPr>
          <w:rFonts w:ascii="Arial" w:hAnsi="Arial" w:cs="Arial"/>
        </w:rPr>
      </w:pPr>
      <w:r w:rsidRPr="00BD18D8">
        <w:rPr>
          <w:rFonts w:ascii="Arial" w:hAnsi="Arial" w:cs="Arial"/>
        </w:rPr>
        <w:tab/>
        <w:t xml:space="preserve">MEXICALI, BAJA CALIFORNIA, A LOS </w:t>
      </w:r>
      <w:r>
        <w:rPr>
          <w:rFonts w:ascii="Arial" w:hAnsi="Arial" w:cs="Arial"/>
        </w:rPr>
        <w:t>VEINTE</w:t>
      </w:r>
      <w:r w:rsidRPr="00BD18D8">
        <w:rPr>
          <w:rFonts w:ascii="Arial" w:hAnsi="Arial" w:cs="Arial"/>
        </w:rPr>
        <w:t xml:space="preserve"> DÍAS DEL MES DE </w:t>
      </w:r>
      <w:r>
        <w:rPr>
          <w:rFonts w:ascii="Arial" w:hAnsi="Arial" w:cs="Arial"/>
        </w:rPr>
        <w:t>OCTUBRE</w:t>
      </w:r>
      <w:r w:rsidRPr="00BD18D8">
        <w:rPr>
          <w:rFonts w:ascii="Arial" w:hAnsi="Arial" w:cs="Arial"/>
        </w:rPr>
        <w:t xml:space="preserve"> DEL AÑO DOS MIL VEINTITRÉS.</w:t>
      </w:r>
    </w:p>
    <w:p w:rsidR="001F7CE0" w:rsidRPr="00BD18D8" w:rsidRDefault="001F7CE0" w:rsidP="001F7CE0">
      <w:pPr>
        <w:jc w:val="both"/>
        <w:rPr>
          <w:rFonts w:ascii="Arial" w:hAnsi="Arial" w:cs="Arial"/>
        </w:rPr>
      </w:pPr>
    </w:p>
    <w:p w:rsidR="001F7CE0" w:rsidRPr="00BD18D8" w:rsidRDefault="001F7CE0" w:rsidP="001F7CE0">
      <w:pPr>
        <w:autoSpaceDE w:val="0"/>
        <w:autoSpaceDN w:val="0"/>
        <w:jc w:val="both"/>
        <w:rPr>
          <w:rFonts w:ascii="Arial" w:hAnsi="Arial" w:cs="Arial"/>
        </w:rPr>
      </w:pPr>
      <w:r w:rsidRPr="00BD18D8">
        <w:rPr>
          <w:rFonts w:ascii="Arial" w:hAnsi="Arial" w:cs="Arial"/>
        </w:rPr>
        <w:t>MARINA DEL PILAR ÁVILA OLMEDA</w:t>
      </w:r>
    </w:p>
    <w:p w:rsidR="001F7CE0" w:rsidRPr="00BD18D8" w:rsidRDefault="001F7CE0" w:rsidP="001F7CE0">
      <w:pPr>
        <w:autoSpaceDE w:val="0"/>
        <w:autoSpaceDN w:val="0"/>
        <w:jc w:val="both"/>
        <w:rPr>
          <w:rFonts w:ascii="Arial" w:hAnsi="Arial" w:cs="Arial"/>
        </w:rPr>
      </w:pPr>
      <w:r w:rsidRPr="00BD18D8">
        <w:rPr>
          <w:rFonts w:ascii="Arial" w:hAnsi="Arial" w:cs="Arial"/>
        </w:rPr>
        <w:t>GOBERNADORA DEL ESTADO</w:t>
      </w:r>
    </w:p>
    <w:p w:rsidR="001F7CE0" w:rsidRPr="00BD18D8" w:rsidRDefault="001F7CE0" w:rsidP="001F7CE0">
      <w:pPr>
        <w:autoSpaceDE w:val="0"/>
        <w:autoSpaceDN w:val="0"/>
        <w:jc w:val="both"/>
        <w:rPr>
          <w:rFonts w:ascii="Arial" w:hAnsi="Arial" w:cs="Arial"/>
        </w:rPr>
      </w:pPr>
      <w:r w:rsidRPr="00BD18D8">
        <w:rPr>
          <w:rFonts w:ascii="Arial" w:hAnsi="Arial" w:cs="Arial"/>
        </w:rPr>
        <w:t>DE BAJA CALIFORNIA</w:t>
      </w:r>
    </w:p>
    <w:p w:rsidR="001F7CE0" w:rsidRPr="00BD18D8" w:rsidRDefault="001F7CE0" w:rsidP="001F7CE0">
      <w:pPr>
        <w:autoSpaceDE w:val="0"/>
        <w:autoSpaceDN w:val="0"/>
        <w:jc w:val="both"/>
        <w:rPr>
          <w:rFonts w:ascii="Arial" w:hAnsi="Arial" w:cs="Arial"/>
        </w:rPr>
      </w:pPr>
      <w:r w:rsidRPr="00BD18D8">
        <w:rPr>
          <w:rFonts w:ascii="Arial" w:hAnsi="Arial" w:cs="Arial"/>
        </w:rPr>
        <w:t>(RÚBRICA)</w:t>
      </w:r>
    </w:p>
    <w:p w:rsidR="001F7CE0" w:rsidRPr="00BD18D8" w:rsidRDefault="001F7CE0" w:rsidP="001F7CE0">
      <w:pPr>
        <w:autoSpaceDE w:val="0"/>
        <w:autoSpaceDN w:val="0"/>
        <w:jc w:val="both"/>
        <w:rPr>
          <w:rFonts w:ascii="Arial" w:hAnsi="Arial" w:cs="Arial"/>
        </w:rPr>
      </w:pPr>
    </w:p>
    <w:p w:rsidR="001F7CE0" w:rsidRPr="00BD18D8" w:rsidRDefault="001F7CE0" w:rsidP="001F7CE0">
      <w:pPr>
        <w:autoSpaceDE w:val="0"/>
        <w:autoSpaceDN w:val="0"/>
        <w:jc w:val="both"/>
        <w:rPr>
          <w:rFonts w:ascii="Arial" w:hAnsi="Arial" w:cs="Arial"/>
        </w:rPr>
      </w:pPr>
      <w:r w:rsidRPr="00BD18D8">
        <w:rPr>
          <w:rFonts w:ascii="Arial" w:hAnsi="Arial" w:cs="Arial"/>
        </w:rPr>
        <w:t>CATALINO ZAVALA MÁRQUEZ</w:t>
      </w:r>
    </w:p>
    <w:p w:rsidR="001F7CE0" w:rsidRPr="00BD18D8" w:rsidRDefault="001F7CE0" w:rsidP="001F7CE0">
      <w:pPr>
        <w:autoSpaceDE w:val="0"/>
        <w:autoSpaceDN w:val="0"/>
        <w:jc w:val="both"/>
        <w:rPr>
          <w:rFonts w:ascii="Arial" w:hAnsi="Arial" w:cs="Arial"/>
        </w:rPr>
      </w:pPr>
      <w:r w:rsidRPr="00BD18D8">
        <w:rPr>
          <w:rFonts w:ascii="Arial" w:hAnsi="Arial" w:cs="Arial"/>
        </w:rPr>
        <w:t>SECRETARIO GENERAL DE GOBIERNO</w:t>
      </w:r>
    </w:p>
    <w:p w:rsidR="001F7CE0" w:rsidRPr="00BD18D8" w:rsidRDefault="001F7CE0" w:rsidP="001F7CE0">
      <w:pPr>
        <w:autoSpaceDE w:val="0"/>
        <w:autoSpaceDN w:val="0"/>
        <w:jc w:val="both"/>
        <w:rPr>
          <w:rFonts w:ascii="Arial" w:hAnsi="Arial" w:cs="Arial"/>
        </w:rPr>
      </w:pPr>
      <w:r w:rsidRPr="00BD18D8">
        <w:rPr>
          <w:rFonts w:ascii="Arial" w:hAnsi="Arial" w:cs="Arial"/>
        </w:rPr>
        <w:t>DEL ESTADO DE BAJA CALIFORNIA</w:t>
      </w:r>
    </w:p>
    <w:p w:rsidR="001F7CE0" w:rsidRPr="00BD18D8" w:rsidRDefault="001F7CE0" w:rsidP="001F7CE0">
      <w:pPr>
        <w:jc w:val="both"/>
        <w:rPr>
          <w:rFonts w:ascii="Arial" w:hAnsi="Arial" w:cs="Arial"/>
        </w:rPr>
      </w:pPr>
      <w:r w:rsidRPr="00BD18D8">
        <w:rPr>
          <w:rFonts w:ascii="Arial" w:hAnsi="Arial" w:cs="Arial"/>
        </w:rPr>
        <w:t>(RÚBRICA)</w:t>
      </w:r>
    </w:p>
    <w:p w:rsidR="00AB7C3F" w:rsidRDefault="00AB7C3F" w:rsidP="00ED126D">
      <w:pPr>
        <w:rPr>
          <w:rFonts w:ascii="Arial" w:eastAsia="Batang" w:hAnsi="Arial" w:cs="Arial"/>
        </w:rPr>
      </w:pPr>
    </w:p>
    <w:p w:rsidR="00853592" w:rsidRPr="00853592" w:rsidRDefault="006D0841" w:rsidP="00853592">
      <w:pPr>
        <w:ind w:firstLine="709"/>
        <w:jc w:val="both"/>
        <w:rPr>
          <w:rFonts w:ascii="Arial" w:eastAsia="Batang" w:hAnsi="Arial" w:cs="Arial"/>
        </w:rPr>
      </w:pPr>
      <w:r>
        <w:rPr>
          <w:rFonts w:ascii="Arial" w:eastAsia="Batang" w:hAnsi="Arial" w:cs="Arial"/>
        </w:rPr>
        <w:t xml:space="preserve"> </w:t>
      </w:r>
      <w:r w:rsidR="00853592" w:rsidRPr="00853592">
        <w:rPr>
          <w:rFonts w:ascii="Arial" w:eastAsia="Batang" w:hAnsi="Arial" w:cs="Arial"/>
        </w:rPr>
        <w:t xml:space="preserve">ARTÍCULO ÚNICO TRANSITORIO DEL </w:t>
      </w:r>
      <w:bookmarkStart w:id="94" w:name="DECRETO324XXIV"/>
      <w:r w:rsidR="00853592" w:rsidRPr="00853592">
        <w:rPr>
          <w:rFonts w:ascii="Arial" w:eastAsia="Batang" w:hAnsi="Arial" w:cs="Arial"/>
        </w:rPr>
        <w:t>DECRETO No. 3</w:t>
      </w:r>
      <w:r w:rsidR="00853592">
        <w:rPr>
          <w:rFonts w:ascii="Arial" w:eastAsia="Batang" w:hAnsi="Arial" w:cs="Arial"/>
        </w:rPr>
        <w:t>24</w:t>
      </w:r>
      <w:bookmarkEnd w:id="94"/>
      <w:r w:rsidR="00853592" w:rsidRPr="00853592">
        <w:rPr>
          <w:rFonts w:ascii="Arial" w:eastAsia="Batang" w:hAnsi="Arial" w:cs="Arial"/>
        </w:rPr>
        <w:t>, POR EL QUE SE APRUEBA</w:t>
      </w:r>
      <w:r w:rsidR="00853592">
        <w:rPr>
          <w:rFonts w:ascii="Arial" w:eastAsia="Batang" w:hAnsi="Arial" w:cs="Arial"/>
        </w:rPr>
        <w:t>N</w:t>
      </w:r>
      <w:r w:rsidR="00853592" w:rsidRPr="00853592">
        <w:rPr>
          <w:rFonts w:ascii="Arial" w:eastAsia="Batang" w:hAnsi="Arial" w:cs="Arial"/>
        </w:rPr>
        <w:t xml:space="preserve"> LA</w:t>
      </w:r>
      <w:r w:rsidR="00853592">
        <w:rPr>
          <w:rFonts w:ascii="Arial" w:eastAsia="Batang" w:hAnsi="Arial" w:cs="Arial"/>
        </w:rPr>
        <w:t>S</w:t>
      </w:r>
      <w:r w:rsidR="00853592" w:rsidRPr="00853592">
        <w:rPr>
          <w:rFonts w:ascii="Arial" w:eastAsia="Batang" w:hAnsi="Arial" w:cs="Arial"/>
        </w:rPr>
        <w:t xml:space="preserve"> REFORMA</w:t>
      </w:r>
      <w:r w:rsidR="00853592">
        <w:rPr>
          <w:rFonts w:ascii="Arial" w:eastAsia="Batang" w:hAnsi="Arial" w:cs="Arial"/>
        </w:rPr>
        <w:t>S</w:t>
      </w:r>
      <w:r w:rsidR="00853592" w:rsidRPr="00853592">
        <w:rPr>
          <w:rFonts w:ascii="Arial" w:eastAsia="Batang" w:hAnsi="Arial" w:cs="Arial"/>
        </w:rPr>
        <w:t xml:space="preserve"> DE</w:t>
      </w:r>
      <w:r w:rsidR="00853592">
        <w:rPr>
          <w:rFonts w:ascii="Arial" w:eastAsia="Batang" w:hAnsi="Arial" w:cs="Arial"/>
        </w:rPr>
        <w:t xml:space="preserve"> LOS</w:t>
      </w:r>
      <w:r w:rsidR="00853592" w:rsidRPr="00853592">
        <w:rPr>
          <w:rFonts w:ascii="Arial" w:eastAsia="Batang" w:hAnsi="Arial" w:cs="Arial"/>
        </w:rPr>
        <w:t xml:space="preserve"> ARTÍCULOS </w:t>
      </w:r>
      <w:r w:rsidR="00853592">
        <w:rPr>
          <w:rFonts w:ascii="Arial" w:eastAsia="Batang" w:hAnsi="Arial" w:cs="Arial"/>
        </w:rPr>
        <w:t>3, 23 Y 92 BIS</w:t>
      </w:r>
      <w:r w:rsidR="00853592" w:rsidRPr="00853592">
        <w:rPr>
          <w:rFonts w:ascii="Arial" w:eastAsia="Batang" w:hAnsi="Arial" w:cs="Arial"/>
        </w:rPr>
        <w:t>; PUBLICADO EN EL PERIÓDICO OFICIAL No. 67, DE FECHA 01 DE DICIEMBRE DE 2023, SECCIÓN I, TOMO CXXX, EXPEDIDO POR LA H. XXIV LEGISLATURA, SIENDO GOBERNADORA CONSTITUCIONAL LA C. MARINA DEL PILAR ÁVILA OLMEDA 2021-2027.</w:t>
      </w:r>
    </w:p>
    <w:p w:rsidR="00853592" w:rsidRPr="00853592" w:rsidRDefault="00853592" w:rsidP="00853592">
      <w:pPr>
        <w:rPr>
          <w:rFonts w:ascii="Arial" w:eastAsia="Batang" w:hAnsi="Arial" w:cs="Arial"/>
        </w:rPr>
      </w:pPr>
    </w:p>
    <w:p w:rsidR="00853592" w:rsidRPr="00853592" w:rsidRDefault="00853592" w:rsidP="00853592">
      <w:pPr>
        <w:jc w:val="center"/>
        <w:rPr>
          <w:rFonts w:ascii="Arial" w:eastAsia="Batang" w:hAnsi="Arial" w:cs="Arial"/>
          <w:b/>
          <w:bCs/>
        </w:rPr>
      </w:pPr>
      <w:r w:rsidRPr="00853592">
        <w:rPr>
          <w:rFonts w:ascii="Arial" w:eastAsia="Batang" w:hAnsi="Arial" w:cs="Arial"/>
          <w:b/>
          <w:bCs/>
        </w:rPr>
        <w:t>TRANSITORIO</w:t>
      </w:r>
      <w:r>
        <w:rPr>
          <w:rFonts w:ascii="Arial" w:eastAsia="Batang" w:hAnsi="Arial" w:cs="Arial"/>
          <w:b/>
          <w:bCs/>
        </w:rPr>
        <w:t>S</w:t>
      </w:r>
    </w:p>
    <w:p w:rsidR="00853592" w:rsidRPr="00853592" w:rsidRDefault="00853592" w:rsidP="00853592">
      <w:pPr>
        <w:rPr>
          <w:rFonts w:ascii="Arial" w:eastAsia="Batang" w:hAnsi="Arial" w:cs="Arial"/>
        </w:rPr>
      </w:pPr>
    </w:p>
    <w:p w:rsidR="00853592" w:rsidRDefault="00853592" w:rsidP="00853592">
      <w:pPr>
        <w:jc w:val="both"/>
        <w:rPr>
          <w:rFonts w:ascii="Arial" w:eastAsia="Batang" w:hAnsi="Arial" w:cs="Arial"/>
        </w:rPr>
      </w:pPr>
      <w:r w:rsidRPr="00853592">
        <w:rPr>
          <w:rFonts w:ascii="Arial" w:eastAsia="Batang" w:hAnsi="Arial" w:cs="Arial"/>
          <w:b/>
          <w:bCs/>
        </w:rPr>
        <w:t>ÚNICO.-</w:t>
      </w:r>
      <w:r w:rsidRPr="00853592">
        <w:rPr>
          <w:rFonts w:ascii="Arial" w:eastAsia="Batang" w:hAnsi="Arial" w:cs="Arial"/>
        </w:rPr>
        <w:t xml:space="preserve"> El presente Decreto entrará en vigor al día siguiente de su publicación en el Periódico Oficial del Estado.</w:t>
      </w:r>
    </w:p>
    <w:p w:rsidR="00853592" w:rsidRPr="00853592" w:rsidRDefault="00853592" w:rsidP="00853592">
      <w:pPr>
        <w:jc w:val="both"/>
        <w:rPr>
          <w:rFonts w:ascii="Arial" w:eastAsia="Batang" w:hAnsi="Arial" w:cs="Arial"/>
        </w:rPr>
      </w:pPr>
    </w:p>
    <w:p w:rsidR="00853592" w:rsidRDefault="00853592" w:rsidP="00853592">
      <w:pPr>
        <w:jc w:val="both"/>
        <w:rPr>
          <w:rFonts w:ascii="Arial" w:eastAsia="Batang" w:hAnsi="Arial" w:cs="Arial"/>
        </w:rPr>
      </w:pPr>
      <w:r w:rsidRPr="00853592">
        <w:rPr>
          <w:rFonts w:ascii="Arial" w:eastAsia="Batang" w:hAnsi="Arial" w:cs="Arial"/>
          <w:b/>
          <w:bCs/>
        </w:rPr>
        <w:t>DADO</w:t>
      </w:r>
      <w:r w:rsidRPr="00853592">
        <w:rPr>
          <w:rFonts w:ascii="Arial" w:eastAsia="Batang" w:hAnsi="Arial" w:cs="Arial"/>
        </w:rPr>
        <w:t xml:space="preserve"> en Sesión Ordinaria de la XXIV Legislatura en la Ciudad de Mexicali, B.C., a los nueve días del mes de noviembre del año dos mil veintitrés.</w:t>
      </w:r>
    </w:p>
    <w:p w:rsidR="00853592" w:rsidRPr="00853592" w:rsidRDefault="00853592" w:rsidP="00853592">
      <w:pPr>
        <w:jc w:val="both"/>
        <w:rPr>
          <w:rFonts w:ascii="Arial" w:eastAsia="Batang" w:hAnsi="Arial" w:cs="Arial"/>
        </w:rPr>
      </w:pPr>
    </w:p>
    <w:p w:rsidR="00853592" w:rsidRPr="00853592" w:rsidRDefault="00853592" w:rsidP="00853592">
      <w:pPr>
        <w:rPr>
          <w:rFonts w:ascii="Arial" w:eastAsia="Batang" w:hAnsi="Arial" w:cs="Arial"/>
        </w:rPr>
      </w:pPr>
      <w:r w:rsidRPr="00853592">
        <w:rPr>
          <w:rFonts w:ascii="Arial" w:eastAsia="Batang" w:hAnsi="Arial" w:cs="Arial"/>
        </w:rPr>
        <w:t>DIP. MANUEL GUERRERO LUNA</w:t>
      </w:r>
    </w:p>
    <w:p w:rsidR="00853592" w:rsidRPr="00853592" w:rsidRDefault="00853592" w:rsidP="00853592">
      <w:pPr>
        <w:rPr>
          <w:rFonts w:ascii="Arial" w:eastAsia="Batang" w:hAnsi="Arial" w:cs="Arial"/>
        </w:rPr>
      </w:pPr>
      <w:r w:rsidRPr="00853592">
        <w:rPr>
          <w:rFonts w:ascii="Arial" w:eastAsia="Batang" w:hAnsi="Arial" w:cs="Arial"/>
        </w:rPr>
        <w:t>PRESIDENTE</w:t>
      </w:r>
    </w:p>
    <w:p w:rsidR="00853592" w:rsidRDefault="00853592" w:rsidP="00853592">
      <w:pPr>
        <w:rPr>
          <w:rFonts w:ascii="Arial" w:eastAsia="Batang" w:hAnsi="Arial" w:cs="Arial"/>
        </w:rPr>
      </w:pPr>
      <w:r w:rsidRPr="00853592">
        <w:rPr>
          <w:rFonts w:ascii="Arial" w:eastAsia="Batang" w:hAnsi="Arial" w:cs="Arial"/>
        </w:rPr>
        <w:t>(RÚBRICA)</w:t>
      </w:r>
    </w:p>
    <w:p w:rsidR="00853592" w:rsidRPr="00853592" w:rsidRDefault="00853592" w:rsidP="00853592">
      <w:pPr>
        <w:rPr>
          <w:rFonts w:ascii="Arial" w:eastAsia="Batang" w:hAnsi="Arial" w:cs="Arial"/>
        </w:rPr>
      </w:pPr>
    </w:p>
    <w:p w:rsidR="00853592" w:rsidRPr="00853592" w:rsidRDefault="00853592" w:rsidP="00853592">
      <w:pPr>
        <w:rPr>
          <w:rFonts w:ascii="Arial" w:eastAsia="Batang" w:hAnsi="Arial" w:cs="Arial"/>
        </w:rPr>
      </w:pPr>
      <w:r w:rsidRPr="00853592">
        <w:rPr>
          <w:rFonts w:ascii="Arial" w:eastAsia="Batang" w:hAnsi="Arial" w:cs="Arial"/>
        </w:rPr>
        <w:t>DIP. DUNNIA MONTSERRAT MURILLO LÓPEZ</w:t>
      </w:r>
    </w:p>
    <w:p w:rsidR="00853592" w:rsidRPr="00853592" w:rsidRDefault="00853592" w:rsidP="00853592">
      <w:pPr>
        <w:rPr>
          <w:rFonts w:ascii="Arial" w:eastAsia="Batang" w:hAnsi="Arial" w:cs="Arial"/>
        </w:rPr>
      </w:pPr>
      <w:r w:rsidRPr="00853592">
        <w:rPr>
          <w:rFonts w:ascii="Arial" w:eastAsia="Batang" w:hAnsi="Arial" w:cs="Arial"/>
        </w:rPr>
        <w:t>SECRETARIA</w:t>
      </w:r>
    </w:p>
    <w:p w:rsidR="00853592" w:rsidRPr="00853592" w:rsidRDefault="00853592" w:rsidP="00853592">
      <w:pPr>
        <w:rPr>
          <w:rFonts w:ascii="Arial" w:eastAsia="Batang" w:hAnsi="Arial" w:cs="Arial"/>
        </w:rPr>
      </w:pPr>
      <w:r w:rsidRPr="00853592">
        <w:rPr>
          <w:rFonts w:ascii="Arial" w:eastAsia="Batang" w:hAnsi="Arial" w:cs="Arial"/>
        </w:rPr>
        <w:t>(RÚBRICA)</w:t>
      </w:r>
    </w:p>
    <w:p w:rsidR="00853592" w:rsidRPr="00853592" w:rsidRDefault="00853592" w:rsidP="00853592">
      <w:pPr>
        <w:rPr>
          <w:rFonts w:ascii="Arial" w:eastAsia="Batang" w:hAnsi="Arial" w:cs="Arial"/>
        </w:rPr>
      </w:pPr>
    </w:p>
    <w:p w:rsidR="00853592" w:rsidRPr="00853592" w:rsidRDefault="00853592" w:rsidP="00853592">
      <w:pPr>
        <w:ind w:firstLine="709"/>
        <w:rPr>
          <w:rFonts w:ascii="Arial" w:eastAsia="Batang" w:hAnsi="Arial" w:cs="Arial"/>
        </w:rPr>
      </w:pPr>
      <w:r w:rsidRPr="00853592">
        <w:rPr>
          <w:rFonts w:ascii="Arial" w:eastAsia="Batang" w:hAnsi="Arial" w:cs="Arial"/>
        </w:rPr>
        <w:t>DE CONFORMIDAD CON LO DISPUESTO POR LA FRACCIÓN I DEL ARTÍCULO 49 DE LA CONSTITUCIÓN POLÍTICA DEL ESTADO LIBRE Y SOBERANO DE BAJA CALIFORNIA, IMPRÍMASE Y PUBLÍQUESE.</w:t>
      </w:r>
    </w:p>
    <w:p w:rsidR="00853592" w:rsidRPr="00853592" w:rsidRDefault="00853592" w:rsidP="00853592">
      <w:pPr>
        <w:rPr>
          <w:rFonts w:ascii="Arial" w:eastAsia="Batang" w:hAnsi="Arial" w:cs="Arial"/>
        </w:rPr>
      </w:pPr>
    </w:p>
    <w:p w:rsidR="00853592" w:rsidRPr="00853592" w:rsidRDefault="00853592" w:rsidP="00853592">
      <w:pPr>
        <w:rPr>
          <w:rFonts w:ascii="Arial" w:eastAsia="Batang" w:hAnsi="Arial" w:cs="Arial"/>
        </w:rPr>
      </w:pPr>
      <w:r w:rsidRPr="00853592">
        <w:rPr>
          <w:rFonts w:ascii="Arial" w:eastAsia="Batang" w:hAnsi="Arial" w:cs="Arial"/>
        </w:rPr>
        <w:tab/>
        <w:t>MEXICALI, BAJA CALIFORNIA, A LOS CATORCE DÍAS DEL MES DE NOVIEMBRE DEL AÑO DOS MIL VEINTITRÉS.</w:t>
      </w:r>
    </w:p>
    <w:p w:rsidR="00853592" w:rsidRPr="00853592" w:rsidRDefault="00853592" w:rsidP="00853592">
      <w:pPr>
        <w:rPr>
          <w:rFonts w:ascii="Arial" w:eastAsia="Batang" w:hAnsi="Arial" w:cs="Arial"/>
        </w:rPr>
      </w:pPr>
    </w:p>
    <w:p w:rsidR="00853592" w:rsidRPr="00853592" w:rsidRDefault="00853592" w:rsidP="00853592">
      <w:pPr>
        <w:rPr>
          <w:rFonts w:ascii="Arial" w:eastAsia="Batang" w:hAnsi="Arial" w:cs="Arial"/>
        </w:rPr>
      </w:pPr>
      <w:r w:rsidRPr="00853592">
        <w:rPr>
          <w:rFonts w:ascii="Arial" w:eastAsia="Batang" w:hAnsi="Arial" w:cs="Arial"/>
        </w:rPr>
        <w:t>MARINA DEL PILAR ÁVILA OLMEDA</w:t>
      </w:r>
    </w:p>
    <w:p w:rsidR="00853592" w:rsidRPr="00853592" w:rsidRDefault="00853592" w:rsidP="00853592">
      <w:pPr>
        <w:rPr>
          <w:rFonts w:ascii="Arial" w:eastAsia="Batang" w:hAnsi="Arial" w:cs="Arial"/>
        </w:rPr>
      </w:pPr>
      <w:r w:rsidRPr="00853592">
        <w:rPr>
          <w:rFonts w:ascii="Arial" w:eastAsia="Batang" w:hAnsi="Arial" w:cs="Arial"/>
        </w:rPr>
        <w:t>GOBERNADORA DEL ESTADO</w:t>
      </w:r>
    </w:p>
    <w:p w:rsidR="00853592" w:rsidRPr="00853592" w:rsidRDefault="00853592" w:rsidP="00853592">
      <w:pPr>
        <w:rPr>
          <w:rFonts w:ascii="Arial" w:eastAsia="Batang" w:hAnsi="Arial" w:cs="Arial"/>
        </w:rPr>
      </w:pPr>
      <w:r w:rsidRPr="00853592">
        <w:rPr>
          <w:rFonts w:ascii="Arial" w:eastAsia="Batang" w:hAnsi="Arial" w:cs="Arial"/>
        </w:rPr>
        <w:t>DE BAJA CALIFORNIA</w:t>
      </w:r>
    </w:p>
    <w:p w:rsidR="00853592" w:rsidRPr="00853592" w:rsidRDefault="00853592" w:rsidP="00853592">
      <w:pPr>
        <w:rPr>
          <w:rFonts w:ascii="Arial" w:eastAsia="Batang" w:hAnsi="Arial" w:cs="Arial"/>
        </w:rPr>
      </w:pPr>
      <w:r w:rsidRPr="00853592">
        <w:rPr>
          <w:rFonts w:ascii="Arial" w:eastAsia="Batang" w:hAnsi="Arial" w:cs="Arial"/>
        </w:rPr>
        <w:t>(RÚBRICA)</w:t>
      </w:r>
    </w:p>
    <w:p w:rsidR="00853592" w:rsidRPr="00853592" w:rsidRDefault="00853592" w:rsidP="00853592">
      <w:pPr>
        <w:rPr>
          <w:rFonts w:ascii="Arial" w:eastAsia="Batang" w:hAnsi="Arial" w:cs="Arial"/>
        </w:rPr>
      </w:pPr>
    </w:p>
    <w:p w:rsidR="00853592" w:rsidRPr="00853592" w:rsidRDefault="00853592" w:rsidP="00853592">
      <w:pPr>
        <w:rPr>
          <w:rFonts w:ascii="Arial" w:eastAsia="Batang" w:hAnsi="Arial" w:cs="Arial"/>
        </w:rPr>
      </w:pPr>
      <w:r w:rsidRPr="00853592">
        <w:rPr>
          <w:rFonts w:ascii="Arial" w:eastAsia="Batang" w:hAnsi="Arial" w:cs="Arial"/>
        </w:rPr>
        <w:t>CATALINO ZAVALA MÁRQUEZ</w:t>
      </w:r>
    </w:p>
    <w:p w:rsidR="00853592" w:rsidRPr="00853592" w:rsidRDefault="00853592" w:rsidP="00853592">
      <w:pPr>
        <w:rPr>
          <w:rFonts w:ascii="Arial" w:eastAsia="Batang" w:hAnsi="Arial" w:cs="Arial"/>
        </w:rPr>
      </w:pPr>
      <w:r w:rsidRPr="00853592">
        <w:rPr>
          <w:rFonts w:ascii="Arial" w:eastAsia="Batang" w:hAnsi="Arial" w:cs="Arial"/>
        </w:rPr>
        <w:t>SECRETARIO GENERAL DE GOBIERNO</w:t>
      </w:r>
    </w:p>
    <w:p w:rsidR="00853592" w:rsidRPr="00853592" w:rsidRDefault="00853592" w:rsidP="00853592">
      <w:pPr>
        <w:rPr>
          <w:rFonts w:ascii="Arial" w:eastAsia="Batang" w:hAnsi="Arial" w:cs="Arial"/>
        </w:rPr>
      </w:pPr>
      <w:r w:rsidRPr="00853592">
        <w:rPr>
          <w:rFonts w:ascii="Arial" w:eastAsia="Batang" w:hAnsi="Arial" w:cs="Arial"/>
        </w:rPr>
        <w:t>DEL ESTADO DE BAJA CALIFORNIA</w:t>
      </w:r>
    </w:p>
    <w:p w:rsidR="006D0841" w:rsidRPr="00113154" w:rsidRDefault="00853592" w:rsidP="00853592">
      <w:pPr>
        <w:rPr>
          <w:rFonts w:ascii="Arial" w:eastAsia="Batang" w:hAnsi="Arial" w:cs="Arial"/>
        </w:rPr>
      </w:pPr>
      <w:r w:rsidRPr="00853592">
        <w:rPr>
          <w:rFonts w:ascii="Arial" w:eastAsia="Batang" w:hAnsi="Arial" w:cs="Arial"/>
        </w:rPr>
        <w:t>(RÚBRICA)</w:t>
      </w:r>
    </w:p>
    <w:sectPr w:rsidR="006D0841" w:rsidRPr="00113154" w:rsidSect="00D04101">
      <w:headerReference w:type="default" r:id="rId8"/>
      <w:footerReference w:type="default" r:id="rId9"/>
      <w:pgSz w:w="12240" w:h="15840"/>
      <w:pgMar w:top="1259" w:right="900" w:bottom="1135" w:left="851"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15" w:rsidRDefault="009B4315" w:rsidP="008A3192">
      <w:r>
        <w:separator/>
      </w:r>
    </w:p>
  </w:endnote>
  <w:endnote w:type="continuationSeparator" w:id="0">
    <w:p w:rsidR="009B4315" w:rsidRDefault="009B4315"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G Palacio (W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ouvenir Lt BT">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26" w:rsidRDefault="00AF160B" w:rsidP="00917552">
    <w:pPr>
      <w:pStyle w:val="Piedepgina"/>
      <w:jc w:val="right"/>
      <w:rPr>
        <w:lang w:val="es-ES"/>
      </w:rPr>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-6350</wp:posOffset>
              </wp:positionH>
              <wp:positionV relativeFrom="paragraph">
                <wp:posOffset>95885</wp:posOffset>
              </wp:positionV>
              <wp:extent cx="6668770" cy="45720"/>
              <wp:effectExtent l="12700" t="19685" r="14605" b="1079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45720"/>
                        <a:chOff x="850" y="14836"/>
                        <a:chExt cx="10502" cy="72"/>
                      </a:xfrm>
                    </wpg:grpSpPr>
                    <wps:wsp>
                      <wps:cNvPr id="2" name="AutoShape 68"/>
                      <wps:cNvCnPr>
                        <a:cxnSpLocks noChangeShapeType="1"/>
                      </wps:cNvCnPr>
                      <wps:spPr bwMode="auto">
                        <a:xfrm rot="10800000">
                          <a:off x="850" y="14908"/>
                          <a:ext cx="10488"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rot="10800000">
                          <a:off x="867" y="14836"/>
                          <a:ext cx="10485"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C5810" id="Group 20" o:spid="_x0000_s1026" style="position:absolute;margin-left:-.5pt;margin-top:7.55pt;width:525.1pt;height:3.6pt;z-index:251657728" coordorigin="850,14836" coordsize="105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vp2QIAAGoIAAAOAAAAZHJzL2Uyb0RvYy54bWzsVslu2zAQvRfoPxC6O1qizULsIJDsXNLW&#10;QNIPoClqQSVSIBnLRtF/75CUncTNIUiL9lIbkEkOZ/jmzRvKV9f7vkM7KmTL2cLxLzwHUUZ42bJ6&#10;4Xx9WM9SB0mFWYk7zujCOVDpXC8/frgah4wGvOFdSQWCIExm47BwGqWGzHUlaWiP5QUfKANjxUWP&#10;FUxF7ZYCjxC979zA82J35KIcBCdUSlgtrNFZmvhVRYn6UlWSKtQtHMCmzFOY51Y/3eUVzmqBh6Yl&#10;Ewz8DhQ9bhkcegpVYIXRo2h/CdW3RHDJK3VBeO/yqmoJNTlANr53ls2t4I+DyaXOxno40QTUnvH0&#10;7rDk824jUFtC7RzEcA8lMqeiwHAzDnUGW27FcD9shE0QhnecfJNAnXtu1/Pabkbb8RMvIR5+VNxw&#10;s69Er0NA1mhvSnA4lYDuFSKwGMdxmiRQKQK2MEosDJyRBuqovdIIjGDzw/QytuUjzWry9r3IC6xv&#10;EmijizN7qkE6IdPiALXJJ0Ll7xF63+CBmjpJzdZEKACxhN4AAWYLilMNSp8O23JmGSV7NjGKGM8b&#10;zGpqdj8cBmDPN2m8cNETCeV4nWEkOKjc91JPfwzxE+FP1M09AwRnR9p9L0yhUzXppu4n3nA2CKlu&#10;Ke+RHiwcqQRu60blnDHoLi58cwTe3UllCT866FIzvm67DtZx1jE0Lpx5FETGQfKuLbVR26Sot3kn&#10;0A5DmyZr/Z2q92IbtAMrTbCG4nI1jRVuOzsG1B3T8SAtgDONbB9+n3vzVbpKw1kYxKtZ6BXF7Gad&#10;h7N47SdRcVnkeeH/0ND8MGvasqRMozveCX74NolMt5Pt5tOtcKLBfRndCBTAHn8NaJCqra9VypaX&#10;h43Q1Op1UO1fku/lK/Kd/1P5xsl55z+Xb2Tla/vl2PZ/Wr5BGiX/9XvqjqNuj79v1K+5jOGFZtym&#10;l69+Yz6fw/j5X4TlTwAAAP//AwBQSwMEFAAGAAgAAAAhALAm9MTgAAAACQEAAA8AAABkcnMvZG93&#10;bnJldi54bWxMj8FOwzAQRO9I/IO1SNxaxylFEOJUVQWcKiRaJMRtG2+TqPE6it0k/XvcExxnZzXz&#10;Jl9NthUD9b5xrEHNExDEpTMNVxq+9m+zJxA+IBtsHZOGC3lYFbc3OWbGjfxJwy5UIoawz1BDHUKX&#10;SenLmiz6ueuIo3d0vcUQZV9J0+MYw20r0yR5lBYbjg01drSpqTztzlbD+4jjeqFeh+3puLn87Jcf&#10;31tFWt/fTesXEIGm8PcMV/yIDkVkOrgzGy9aDTMVp4R4XyoQVz95eE5BHDSk6QJkkcv/C4pfAAAA&#10;//8DAFBLAQItABQABgAIAAAAIQC2gziS/gAAAOEBAAATAAAAAAAAAAAAAAAAAAAAAABbQ29udGVu&#10;dF9UeXBlc10ueG1sUEsBAi0AFAAGAAgAAAAhADj9If/WAAAAlAEAAAsAAAAAAAAAAAAAAAAALwEA&#10;AF9yZWxzLy5yZWxzUEsBAi0AFAAGAAgAAAAhAF2W6+nZAgAAaggAAA4AAAAAAAAAAAAAAAAALgIA&#10;AGRycy9lMm9Eb2MueG1sUEsBAi0AFAAGAAgAAAAhALAm9MTgAAAACQEAAA8AAAAAAAAAAAAAAAAA&#10;MwUAAGRycy9kb3ducmV2LnhtbFBLBQYAAAAABAAEAPMAAABABgAAAAA=&#10;">
              <v:shapetype id="_x0000_t32" coordsize="21600,21600" o:spt="32" o:oned="t" path="m,l21600,21600e" filled="f">
                <v:path arrowok="t" fillok="f" o:connecttype="none"/>
                <o:lock v:ext="edit" shapetype="t"/>
              </v:shapetype>
              <v:shape id="AutoShape 68" o:spid="_x0000_s1027" type="#_x0000_t32" style="position:absolute;left:850;top:14908;width:1048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F3xQAAANoAAAAPAAAAZHJzL2Rvd25yZXYueG1sRI9fa8Iw&#10;FMXfB36HcAd7m+kKrlKNooPB/oHYDfTx0lybYnMTmkyrn34ZDPZ4OOf8Dme+HGwnTtSH1rGCh3EG&#10;grh2uuVGwdfn8/0URIjIGjvHpOBCAZaL0c0cS+3OvKVTFRuRIBxKVGBi9KWUoTZkMYydJ07ewfUW&#10;Y5J9I3WP5wS3ncyz7FFabDktGPT0ZKg+Vt9WQVF9rGNxfTWTt/ed3xeTjc+PB6XubofVDESkIf6H&#10;/9ovWkEOv1fSDZCLHwAAAP//AwBQSwECLQAUAAYACAAAACEA2+H2y+4AAACFAQAAEwAAAAAAAAAA&#10;AAAAAAAAAAAAW0NvbnRlbnRfVHlwZXNdLnhtbFBLAQItABQABgAIAAAAIQBa9CxbvwAAABUBAAAL&#10;AAAAAAAAAAAAAAAAAB8BAABfcmVscy8ucmVsc1BLAQItABQABgAIAAAAIQCr2hF3xQAAANoAAAAP&#10;AAAAAAAAAAAAAAAAAAcCAABkcnMvZG93bnJldi54bWxQSwUGAAAAAAMAAwC3AAAA+QIAAAAA&#10;" strokecolor="#7f7f7f"/>
              <v:shape id="AutoShape 69" o:spid="_x0000_s1028" type="#_x0000_t32" style="position:absolute;left:867;top:14836;width:10485;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OwgAAANoAAAAPAAAAZHJzL2Rvd25yZXYueG1sRI9Bi8Iw&#10;FITvC/6H8ARva6qClK5RFlFUxAWr3h/N27Zs81KbaOu/N8KCx2FmvmFmi85U4k6NKy0rGA0jEMSZ&#10;1SXnCs6n9WcMwnlkjZVlUvAgB4t572OGibYtH+me+lwECLsEFRTe14mULivIoBvamjh4v7Yx6INs&#10;cqkbbAPcVHIcRVNpsOSwUGBNy4Kyv/RmFPxsT7vJId5cstU1Xu1re8lbGik16HffXyA8df4d/m9v&#10;tYIJvK6EGyDnTwAAAP//AwBQSwECLQAUAAYACAAAACEA2+H2y+4AAACFAQAAEwAAAAAAAAAAAAAA&#10;AAAAAAAAW0NvbnRlbnRfVHlwZXNdLnhtbFBLAQItABQABgAIAAAAIQBa9CxbvwAAABUBAAALAAAA&#10;AAAAAAAAAAAAAB8BAABfcmVscy8ucmVsc1BLAQItABQABgAIAAAAIQC1+nUOwgAAANoAAAAPAAAA&#10;AAAAAAAAAAAAAAcCAABkcnMvZG93bnJldi54bWxQSwUGAAAAAAMAAwC3AAAA9gIAAAAA&#10;" strokecolor="#7f7f7f" strokeweight="2.25pt"/>
            </v:group>
          </w:pict>
        </mc:Fallback>
      </mc:AlternateContent>
    </w:r>
  </w:p>
  <w:p w:rsidR="00554E26" w:rsidRPr="00D04101" w:rsidRDefault="00554E26" w:rsidP="00D04101">
    <w:pPr>
      <w:rPr>
        <w:i/>
        <w:sz w:val="20"/>
        <w:szCs w:val="20"/>
      </w:rPr>
    </w:pPr>
    <w:r>
      <w:rPr>
        <w:i/>
        <w:sz w:val="20"/>
        <w:szCs w:val="20"/>
      </w:rPr>
      <w:t>Ley de Presupuesto y Ejercicio del Gasto Público d</w:t>
    </w:r>
    <w:r w:rsidRPr="00917552">
      <w:rPr>
        <w:i/>
        <w:sz w:val="20"/>
        <w:szCs w:val="20"/>
      </w:rPr>
      <w:t>el Estado de Baja California</w:t>
    </w:r>
    <w:r>
      <w:rPr>
        <w:i/>
        <w:sz w:val="20"/>
        <w:szCs w:val="20"/>
      </w:rPr>
      <w:t>.</w:t>
    </w:r>
    <w:r>
      <w:rPr>
        <w:i/>
        <w:sz w:val="20"/>
        <w:szCs w:val="20"/>
      </w:rPr>
      <w:tab/>
    </w:r>
    <w:r>
      <w:rPr>
        <w:i/>
        <w:sz w:val="20"/>
        <w:szCs w:val="20"/>
      </w:rPr>
      <w:tab/>
      <w:t xml:space="preserve">   </w:t>
    </w:r>
    <w:r w:rsidR="00457753">
      <w:rPr>
        <w:i/>
        <w:sz w:val="20"/>
        <w:szCs w:val="20"/>
      </w:rPr>
      <w:tab/>
    </w:r>
    <w:r w:rsidR="00457753">
      <w:rPr>
        <w:i/>
        <w:sz w:val="20"/>
        <w:szCs w:val="20"/>
      </w:rPr>
      <w:tab/>
    </w:r>
    <w:r w:rsidR="004748B5">
      <w:rPr>
        <w:i/>
        <w:sz w:val="20"/>
        <w:szCs w:val="20"/>
      </w:rPr>
      <w:t xml:space="preserve"> </w:t>
    </w:r>
    <w:r>
      <w:rPr>
        <w:i/>
        <w:sz w:val="20"/>
        <w:szCs w:val="20"/>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AF160B" w:rsidRPr="00AF160B">
      <w:rPr>
        <w:rFonts w:ascii="Calibri" w:hAnsi="Calibri"/>
        <w:noProof/>
      </w:rPr>
      <w:t>1</w:t>
    </w:r>
    <w:r w:rsidRPr="0090321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15" w:rsidRDefault="009B4315" w:rsidP="008A3192">
      <w:r>
        <w:separator/>
      </w:r>
    </w:p>
  </w:footnote>
  <w:footnote w:type="continuationSeparator" w:id="0">
    <w:p w:rsidR="009B4315" w:rsidRDefault="009B4315"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2" w:type="dxa"/>
      <w:tblLayout w:type="fixed"/>
      <w:tblCellMar>
        <w:left w:w="70" w:type="dxa"/>
        <w:right w:w="70" w:type="dxa"/>
      </w:tblCellMar>
      <w:tblLook w:val="0000" w:firstRow="0" w:lastRow="0" w:firstColumn="0" w:lastColumn="0" w:noHBand="0" w:noVBand="0"/>
    </w:tblPr>
    <w:tblGrid>
      <w:gridCol w:w="1182"/>
      <w:gridCol w:w="3832"/>
      <w:gridCol w:w="5546"/>
    </w:tblGrid>
    <w:tr w:rsidR="00554E26" w:rsidRPr="00B344CF" w:rsidTr="009D0E1A">
      <w:trPr>
        <w:cantSplit/>
        <w:trHeight w:val="176"/>
      </w:trPr>
      <w:tc>
        <w:tcPr>
          <w:tcW w:w="1182" w:type="dxa"/>
          <w:vMerge w:val="restart"/>
          <w:vAlign w:val="center"/>
        </w:tcPr>
        <w:p w:rsidR="00554E26" w:rsidRPr="00B344CF" w:rsidRDefault="00554E26" w:rsidP="00262C96">
          <w:pPr>
            <w:tabs>
              <w:tab w:val="center" w:pos="4320"/>
              <w:tab w:val="right" w:pos="8640"/>
            </w:tabs>
            <w:autoSpaceDE w:val="0"/>
            <w:autoSpaceDN w:val="0"/>
            <w:rPr>
              <w:rFonts w:ascii="CG Omega" w:hAnsi="CG Omega"/>
              <w:sz w:val="16"/>
              <w:szCs w:val="20"/>
              <w:lang w:val="es-ES"/>
            </w:rPr>
          </w:pPr>
        </w:p>
      </w:tc>
      <w:tc>
        <w:tcPr>
          <w:tcW w:w="9378" w:type="dxa"/>
          <w:gridSpan w:val="2"/>
          <w:tcBorders>
            <w:bottom w:val="thinThickLargeGap" w:sz="8" w:space="0" w:color="808080"/>
          </w:tcBorders>
          <w:vAlign w:val="bottom"/>
        </w:tcPr>
        <w:p w:rsidR="00554E26" w:rsidRPr="00B344CF" w:rsidRDefault="00554E26" w:rsidP="00262C96">
          <w:pPr>
            <w:tabs>
              <w:tab w:val="center" w:pos="4320"/>
              <w:tab w:val="right" w:pos="8640"/>
            </w:tabs>
            <w:autoSpaceDE w:val="0"/>
            <w:autoSpaceDN w:val="0"/>
            <w:rPr>
              <w:rFonts w:ascii="Tahoma" w:hAnsi="Tahoma" w:cs="Tahoma"/>
              <w:b/>
              <w:bCs/>
              <w:sz w:val="6"/>
              <w:szCs w:val="6"/>
              <w:lang w:val="es-ES"/>
            </w:rPr>
          </w:pPr>
        </w:p>
      </w:tc>
    </w:tr>
    <w:tr w:rsidR="00554E26" w:rsidRPr="00B344CF" w:rsidTr="009D0E1A">
      <w:trPr>
        <w:cantSplit/>
        <w:trHeight w:val="61"/>
      </w:trPr>
      <w:tc>
        <w:tcPr>
          <w:tcW w:w="1182" w:type="dxa"/>
          <w:vMerge/>
        </w:tcPr>
        <w:p w:rsidR="00554E26" w:rsidRPr="00B344CF" w:rsidRDefault="00554E26" w:rsidP="00262C96">
          <w:pPr>
            <w:tabs>
              <w:tab w:val="center" w:pos="4320"/>
              <w:tab w:val="right" w:pos="8640"/>
            </w:tabs>
            <w:autoSpaceDE w:val="0"/>
            <w:autoSpaceDN w:val="0"/>
            <w:rPr>
              <w:rFonts w:ascii="CG Omega" w:hAnsi="CG Omega"/>
              <w:sz w:val="16"/>
              <w:szCs w:val="20"/>
              <w:lang w:val="es-ES"/>
            </w:rPr>
          </w:pPr>
        </w:p>
      </w:tc>
      <w:tc>
        <w:tcPr>
          <w:tcW w:w="9378" w:type="dxa"/>
          <w:gridSpan w:val="2"/>
          <w:tcBorders>
            <w:top w:val="thinThickLargeGap" w:sz="8" w:space="0" w:color="808080"/>
          </w:tcBorders>
        </w:tcPr>
        <w:p w:rsidR="00554E26" w:rsidRPr="00B344CF" w:rsidRDefault="00554E26" w:rsidP="00262C96">
          <w:pPr>
            <w:tabs>
              <w:tab w:val="center" w:pos="4320"/>
              <w:tab w:val="right" w:pos="8640"/>
            </w:tabs>
            <w:autoSpaceDE w:val="0"/>
            <w:autoSpaceDN w:val="0"/>
            <w:ind w:left="-70"/>
            <w:jc w:val="right"/>
            <w:rPr>
              <w:rFonts w:ascii="Arial Narrow" w:hAnsi="Arial Narrow" w:cs="Arial"/>
              <w:sz w:val="4"/>
              <w:szCs w:val="20"/>
              <w:lang w:val="es-ES"/>
            </w:rPr>
          </w:pPr>
        </w:p>
      </w:tc>
    </w:tr>
    <w:tr w:rsidR="00554E26" w:rsidRPr="00B344CF" w:rsidTr="00ED126D">
      <w:trPr>
        <w:cantSplit/>
        <w:trHeight w:val="890"/>
      </w:trPr>
      <w:tc>
        <w:tcPr>
          <w:tcW w:w="1182" w:type="dxa"/>
          <w:vMerge/>
        </w:tcPr>
        <w:p w:rsidR="00554E26" w:rsidRPr="00B344CF" w:rsidRDefault="00554E26" w:rsidP="00262C96">
          <w:pPr>
            <w:tabs>
              <w:tab w:val="center" w:pos="4320"/>
              <w:tab w:val="right" w:pos="8640"/>
            </w:tabs>
            <w:autoSpaceDE w:val="0"/>
            <w:autoSpaceDN w:val="0"/>
            <w:rPr>
              <w:rFonts w:ascii="CG Omega" w:hAnsi="CG Omega"/>
              <w:sz w:val="16"/>
              <w:szCs w:val="20"/>
              <w:lang w:val="es-ES"/>
            </w:rPr>
          </w:pPr>
        </w:p>
      </w:tc>
      <w:tc>
        <w:tcPr>
          <w:tcW w:w="3832" w:type="dxa"/>
        </w:tcPr>
        <w:p w:rsidR="00554E26" w:rsidRPr="00B344CF" w:rsidRDefault="00554E26"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583B2F">
            <w:rPr>
              <w:rFonts w:ascii="Lucida Fax" w:hAnsi="Lucida Fax" w:cs="Lao UI"/>
              <w:i/>
              <w:noProof/>
              <w:sz w:val="12"/>
              <w:szCs w:val="12"/>
              <w:lang w:val="es-ES" w:eastAsia="es-MX"/>
            </w:rPr>
            <w:t>.</w:t>
          </w:r>
        </w:p>
        <w:p w:rsidR="00554E26" w:rsidRPr="00B344CF" w:rsidRDefault="00554E26"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583B2F">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554E26" w:rsidRDefault="00554E26" w:rsidP="00262C96">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w:t>
          </w:r>
          <w:r w:rsidR="00583B2F">
            <w:rPr>
              <w:rFonts w:ascii="Lucida Fax" w:hAnsi="Lucida Fax" w:cs="Lao UI"/>
              <w:i/>
              <w:noProof/>
              <w:sz w:val="12"/>
              <w:szCs w:val="12"/>
              <w:lang w:val="es-ES" w:eastAsia="es-MX"/>
            </w:rPr>
            <w:t xml:space="preserve">de </w:t>
          </w:r>
          <w:r w:rsidRPr="00B344CF">
            <w:rPr>
              <w:rFonts w:ascii="Lucida Fax" w:hAnsi="Lucida Fax" w:cs="Lao UI"/>
              <w:i/>
              <w:noProof/>
              <w:sz w:val="12"/>
              <w:szCs w:val="12"/>
              <w:lang w:val="es-ES" w:eastAsia="es-MX"/>
            </w:rPr>
            <w:t>Registro Parlamentario</w:t>
          </w:r>
          <w:r w:rsidR="00583B2F">
            <w:rPr>
              <w:rFonts w:ascii="Lucida Fax" w:hAnsi="Lucida Fax" w:cs="Lao UI"/>
              <w:i/>
              <w:noProof/>
              <w:sz w:val="12"/>
              <w:szCs w:val="12"/>
              <w:lang w:val="es-ES" w:eastAsia="es-MX"/>
            </w:rPr>
            <w:t xml:space="preserve"> y</w:t>
          </w:r>
        </w:p>
        <w:p w:rsidR="00554E26" w:rsidRPr="00583B2F" w:rsidRDefault="00583B2F" w:rsidP="00583B2F">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tc>
      <w:tc>
        <w:tcPr>
          <w:tcW w:w="5545" w:type="dxa"/>
        </w:tcPr>
        <w:p w:rsidR="00554E26" w:rsidRPr="00B344CF" w:rsidRDefault="00554E26" w:rsidP="00262C96">
          <w:pPr>
            <w:tabs>
              <w:tab w:val="center" w:pos="4320"/>
              <w:tab w:val="right" w:pos="8640"/>
            </w:tabs>
            <w:autoSpaceDE w:val="0"/>
            <w:autoSpaceDN w:val="0"/>
            <w:ind w:left="-70"/>
            <w:jc w:val="right"/>
            <w:rPr>
              <w:bCs/>
              <w:sz w:val="20"/>
              <w:szCs w:val="20"/>
              <w:lang w:val="es-ES"/>
            </w:rPr>
          </w:pPr>
        </w:p>
        <w:p w:rsidR="00554E26" w:rsidRPr="00B344CF" w:rsidRDefault="00554E26" w:rsidP="00262C96">
          <w:pPr>
            <w:tabs>
              <w:tab w:val="center" w:pos="4320"/>
              <w:tab w:val="right" w:pos="8640"/>
            </w:tabs>
            <w:autoSpaceDE w:val="0"/>
            <w:autoSpaceDN w:val="0"/>
            <w:ind w:left="-70"/>
            <w:jc w:val="right"/>
            <w:rPr>
              <w:bCs/>
              <w:sz w:val="16"/>
              <w:szCs w:val="16"/>
              <w:lang w:val="es-ES"/>
            </w:rPr>
          </w:pPr>
        </w:p>
        <w:p w:rsidR="00554E26" w:rsidRDefault="00554E26" w:rsidP="00262C96">
          <w:pPr>
            <w:tabs>
              <w:tab w:val="center" w:pos="4320"/>
              <w:tab w:val="right" w:pos="8640"/>
            </w:tabs>
            <w:autoSpaceDE w:val="0"/>
            <w:autoSpaceDN w:val="0"/>
            <w:ind w:left="-70"/>
            <w:jc w:val="right"/>
            <w:rPr>
              <w:i/>
              <w:iCs/>
              <w:color w:val="181818"/>
              <w:sz w:val="18"/>
              <w:szCs w:val="18"/>
              <w:lang w:val="es-ES"/>
            </w:rPr>
          </w:pPr>
        </w:p>
        <w:p w:rsidR="00554E26" w:rsidRPr="00B344CF" w:rsidRDefault="00554E26" w:rsidP="00E06C40">
          <w:pPr>
            <w:tabs>
              <w:tab w:val="center" w:pos="4320"/>
              <w:tab w:val="right" w:pos="8640"/>
            </w:tabs>
            <w:autoSpaceDE w:val="0"/>
            <w:autoSpaceDN w:val="0"/>
            <w:ind w:left="-70"/>
            <w:jc w:val="right"/>
            <w:rPr>
              <w:i/>
              <w:iCs/>
              <w:color w:val="181818"/>
              <w:sz w:val="18"/>
              <w:szCs w:val="18"/>
              <w:lang w:val="es-ES"/>
            </w:rPr>
          </w:pPr>
          <w:hyperlink w:anchor="DECRETO324XXIV" w:history="1">
            <w:r w:rsidRPr="00133E9D">
              <w:rPr>
                <w:rStyle w:val="Hipervnculo"/>
                <w:i/>
                <w:iCs/>
                <w:sz w:val="18"/>
                <w:szCs w:val="18"/>
                <w:lang w:val="es-ES"/>
              </w:rPr>
              <w:t xml:space="preserve">Última Reforma P.O. No. </w:t>
            </w:r>
            <w:r w:rsidR="006D0841">
              <w:rPr>
                <w:rStyle w:val="Hipervnculo"/>
                <w:i/>
                <w:iCs/>
                <w:sz w:val="18"/>
                <w:szCs w:val="18"/>
                <w:lang w:val="es-ES"/>
              </w:rPr>
              <w:t>67</w:t>
            </w:r>
            <w:r w:rsidRPr="00133E9D">
              <w:rPr>
                <w:rStyle w:val="Hipervnculo"/>
                <w:i/>
                <w:iCs/>
                <w:sz w:val="18"/>
                <w:szCs w:val="18"/>
                <w:lang w:val="es-ES"/>
              </w:rPr>
              <w:t xml:space="preserve">, </w:t>
            </w:r>
            <w:r w:rsidR="009D7BBC">
              <w:rPr>
                <w:rStyle w:val="Hipervnculo"/>
                <w:i/>
                <w:iCs/>
                <w:sz w:val="18"/>
                <w:szCs w:val="18"/>
              </w:rPr>
              <w:t xml:space="preserve">Sección </w:t>
            </w:r>
            <w:r w:rsidR="001F7CE0">
              <w:rPr>
                <w:rStyle w:val="Hipervnculo"/>
                <w:i/>
                <w:iCs/>
                <w:sz w:val="18"/>
                <w:szCs w:val="18"/>
              </w:rPr>
              <w:t>I</w:t>
            </w:r>
            <w:r w:rsidRPr="00133E9D">
              <w:rPr>
                <w:rStyle w:val="Hipervnculo"/>
                <w:i/>
                <w:iCs/>
                <w:sz w:val="18"/>
                <w:szCs w:val="18"/>
                <w:lang w:val="es-ES"/>
              </w:rPr>
              <w:t xml:space="preserve">, </w:t>
            </w:r>
            <w:r>
              <w:rPr>
                <w:rStyle w:val="Hipervnculo"/>
                <w:i/>
                <w:iCs/>
                <w:sz w:val="18"/>
                <w:szCs w:val="18"/>
                <w:lang w:val="es-ES"/>
              </w:rPr>
              <w:t>0</w:t>
            </w:r>
            <w:r w:rsidR="006D0841">
              <w:rPr>
                <w:rStyle w:val="Hipervnculo"/>
                <w:i/>
                <w:iCs/>
                <w:sz w:val="18"/>
                <w:szCs w:val="18"/>
                <w:lang w:val="es-ES"/>
              </w:rPr>
              <w:t>1</w:t>
            </w:r>
            <w:r w:rsidRPr="00133E9D">
              <w:rPr>
                <w:rStyle w:val="Hipervnculo"/>
                <w:i/>
                <w:iCs/>
                <w:sz w:val="18"/>
                <w:szCs w:val="18"/>
                <w:lang w:val="es-ES"/>
              </w:rPr>
              <w:t>-</w:t>
            </w:r>
            <w:r w:rsidR="006D0841">
              <w:rPr>
                <w:rStyle w:val="Hipervnculo"/>
                <w:i/>
                <w:iCs/>
                <w:sz w:val="18"/>
                <w:szCs w:val="18"/>
                <w:lang w:val="es-ES"/>
              </w:rPr>
              <w:t>Dic</w:t>
            </w:r>
            <w:r w:rsidRPr="00133E9D">
              <w:rPr>
                <w:rStyle w:val="Hipervnculo"/>
                <w:i/>
                <w:iCs/>
                <w:sz w:val="18"/>
                <w:szCs w:val="18"/>
                <w:lang w:val="es-ES"/>
              </w:rPr>
              <w:t>-20</w:t>
            </w:r>
            <w:r>
              <w:rPr>
                <w:rStyle w:val="Hipervnculo"/>
                <w:i/>
                <w:iCs/>
                <w:sz w:val="18"/>
                <w:szCs w:val="18"/>
                <w:lang w:val="es-ES"/>
              </w:rPr>
              <w:t>2</w:t>
            </w:r>
            <w:r w:rsidR="001F7CE0">
              <w:rPr>
                <w:rStyle w:val="Hipervnculo"/>
                <w:i/>
                <w:iCs/>
                <w:sz w:val="18"/>
                <w:szCs w:val="18"/>
                <w:lang w:val="es-ES"/>
              </w:rPr>
              <w:t>3</w:t>
            </w:r>
          </w:hyperlink>
        </w:p>
      </w:tc>
    </w:tr>
  </w:tbl>
  <w:p w:rsidR="00554E26" w:rsidRDefault="00AF160B" w:rsidP="004748B5">
    <w:pPr>
      <w:pStyle w:val="Encabezado"/>
      <w:ind w:right="-1"/>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-1270</wp:posOffset>
              </wp:positionH>
              <wp:positionV relativeFrom="paragraph">
                <wp:posOffset>93345</wp:posOffset>
              </wp:positionV>
              <wp:extent cx="6645910" cy="45085"/>
              <wp:effectExtent l="17780" t="7620" r="13335" b="23495"/>
              <wp:wrapNone/>
              <wp:docPr id="4"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45910" cy="45085"/>
                        <a:chOff x="840" y="2048"/>
                        <a:chExt cx="10460" cy="71"/>
                      </a:xfrm>
                    </wpg:grpSpPr>
                    <wps:wsp>
                      <wps:cNvPr id="5" name="AutoShape 68"/>
                      <wps:cNvCnPr>
                        <a:cxnSpLocks noChangeAspect="1" noChangeShapeType="1"/>
                      </wps:cNvCnPr>
                      <wps:spPr bwMode="auto">
                        <a:xfrm>
                          <a:off x="846" y="2048"/>
                          <a:ext cx="10454"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Aspect="1" noChangeShapeType="1"/>
                      </wps:cNvCnPr>
                      <wps:spPr bwMode="auto">
                        <a:xfrm>
                          <a:off x="840" y="2118"/>
                          <a:ext cx="10455"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8A28C" id="Group 21" o:spid="_x0000_s1026" style="position:absolute;margin-left:-.1pt;margin-top:7.35pt;width:523.3pt;height:3.55pt;z-index:251658752" coordorigin="840,2048" coordsize="104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rwzQIAAIIIAAAOAAAAZHJzL2Uyb0RvYy54bWzsVslu2zAQvRfoPxC6O1oqybIQOQgkO5e0&#10;CZD0A2iJWlCJJEjGslH03zukljguigYp2l4KAxKp4TzOvHlD+vLq0LVoT4RsGE0s98KxEKE5Kxpa&#10;Jdbnx+0ispBUmBa4ZZQk1pFI62r9/t1lz2PisZq1BREIQKiMe55YtVI8tm2Z16TD8oJxQsFYMtFh&#10;BVNR2YXAPaB3re05Tmj3TBRcsJxICV+zwWitDX5ZklzdlaUkCrWJBbEp8xTmudNPe32J40pgXjf5&#10;GAZ+QxQdbihsOkNlWGH0JJofoLomF0yyUl3krLNZWTY5MTlANq5zls2NYE/c5FLFfcVnmoDaM57e&#10;DJt/2t8L1BSJ5VuI4g5KZHZFnqu56XkVw5IbwR/4vRgShOEty79IRFlaY1qRa8mBZ6i+9rDPXfS8&#10;GvzRrv/ICtgCPylm6DqUotOoQAQ6mKoc56qQg0I5fAxDP1i5ULwcbH7gRMFQtbyG0mqvyAcj2DzH&#10;jybTZnR2HT8cXZdDfDgeNjWBjoHpREF/8pli+XsUP9SYE1M5qfkbKQ4miq8hf7MEhSZivTssS+nA&#10;cX6gP+d4pt0APB458Dkxf4KiISXU7JecR354xt5EPHAXgCo07S+pwzEXUt0Q1iE9SCypBG6qWqWM&#10;UpACE66pLt7fSqU18eygi03Ztmlb03ktRX1irQIvMA6StU2hjXqZFNUubQXaY+jd5Vb/jMDAcroM&#10;eoQWBqwmuNiMY4WbdhjD5i3VeJAWhDOOhub8unJWm2gT+QvfCzcL38myxfU29Rfh1l0G2YcsTTP3&#10;mw7N9eO6KQpCdXTTQeH6r1PJeGQNLT4fFTMN9kt0wxcEO71N0KDWoZ6DVHesON6Lod2McP+SgkEq&#10;wyFxouCVrsq/VfDY/6479v+pgqHp/ryCvShY/pfw3CCTdKf3KyVsjmS46IzbeCnrm/R0DuPTvw7r&#10;7wAAAP//AwBQSwMEFAAGAAgAAAAhACA+FKXfAAAACAEAAA8AAABkcnMvZG93bnJldi54bWxMj0FL&#10;w0AQhe+C/2EZwVu7SYy1xGxKKeqpCLaCeJtmp0lodjZkt0n6792e7PHNe7z3Tb6aTCsG6l1jWUE8&#10;j0AQl1Y3XCn43r/PliCcR9bYWiYFF3KwKu7vcsy0HfmLhp2vRChhl6GC2vsuk9KVNRl0c9sRB+9o&#10;e4M+yL6SuscxlJtWJlG0kAYbDgs1drSpqTztzkbBx4jj+il+G7an4+byu3/+/NnGpNTjw7R+BeFp&#10;8v9huOIHdCgC08GeWTvRKpglIRjO6QuIqx2lixTEQUESL0EWubx9oPgDAAD//wMAUEsBAi0AFAAG&#10;AAgAAAAhALaDOJL+AAAA4QEAABMAAAAAAAAAAAAAAAAAAAAAAFtDb250ZW50X1R5cGVzXS54bWxQ&#10;SwECLQAUAAYACAAAACEAOP0h/9YAAACUAQAACwAAAAAAAAAAAAAAAAAvAQAAX3JlbHMvLnJlbHNQ&#10;SwECLQAUAAYACAAAACEAid868M0CAACCCAAADgAAAAAAAAAAAAAAAAAuAgAAZHJzL2Uyb0RvYy54&#10;bWxQSwECLQAUAAYACAAAACEAID4Upd8AAAAIAQAADwAAAAAAAAAAAAAAAAAnBQAAZHJzL2Rvd25y&#10;ZXYueG1sUEsFBgAAAAAEAAQA8wAAADMGAAAAAA==&#10;">
              <o:lock v:ext="edit" aspectratio="t"/>
              <v:shapetype id="_x0000_t32" coordsize="21600,21600" o:spt="32" o:oned="t" path="m,l21600,21600e" filled="f">
                <v:path arrowok="t" fillok="f" o:connecttype="none"/>
                <o:lock v:ext="edit" shapetype="t"/>
              </v:shapetype>
              <v:shape id="AutoShape 68" o:spid="_x0000_s1027" type="#_x0000_t32" style="position:absolute;left:846;top:2048;width:104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o:lock v:ext="edit" aspectratio="t"/>
              </v:shape>
              <v:shape id="AutoShape 69" o:spid="_x0000_s1028" type="#_x0000_t32" style="position:absolute;left:840;top:2118;width:104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o:lock v:ext="edit" aspectratio="t"/>
              </v:shape>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-12065</wp:posOffset>
          </wp:positionH>
          <wp:positionV relativeFrom="paragraph">
            <wp:posOffset>-784225</wp:posOffset>
          </wp:positionV>
          <wp:extent cx="630555" cy="856615"/>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E26" w:rsidRPr="00A3284D" w:rsidRDefault="00554E26"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1" w15:restartNumberingAfterBreak="0">
    <w:nsid w:val="005902F1"/>
    <w:multiLevelType w:val="hybridMultilevel"/>
    <w:tmpl w:val="06A4155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6CA1B3D"/>
    <w:multiLevelType w:val="hybridMultilevel"/>
    <w:tmpl w:val="56765C16"/>
    <w:lvl w:ilvl="0" w:tplc="540A0013">
      <w:start w:val="1"/>
      <w:numFmt w:val="upperRoman"/>
      <w:lvlText w:val="%1."/>
      <w:lvlJc w:val="righ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 w15:restartNumberingAfterBreak="0">
    <w:nsid w:val="0837507A"/>
    <w:multiLevelType w:val="hybridMultilevel"/>
    <w:tmpl w:val="4186468A"/>
    <w:lvl w:ilvl="0" w:tplc="BC582724">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09E37798"/>
    <w:multiLevelType w:val="hybridMultilevel"/>
    <w:tmpl w:val="BF440C3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0A2146C5"/>
    <w:multiLevelType w:val="hybridMultilevel"/>
    <w:tmpl w:val="0AC6A536"/>
    <w:lvl w:ilvl="0" w:tplc="0726B392">
      <w:start w:val="1"/>
      <w:numFmt w:val="upperRoman"/>
      <w:lvlText w:val="%1."/>
      <w:lvlJc w:val="left"/>
      <w:pPr>
        <w:tabs>
          <w:tab w:val="num" w:pos="1452"/>
        </w:tabs>
        <w:ind w:left="1452" w:hanging="720"/>
      </w:pPr>
      <w:rPr>
        <w:rFonts w:hint="default"/>
      </w:rPr>
    </w:lvl>
    <w:lvl w:ilvl="1" w:tplc="7382BB50">
      <w:start w:val="1"/>
      <w:numFmt w:val="lowerLetter"/>
      <w:lvlText w:val="%2)"/>
      <w:lvlJc w:val="left"/>
      <w:pPr>
        <w:tabs>
          <w:tab w:val="num" w:pos="1812"/>
        </w:tabs>
        <w:ind w:left="1812" w:hanging="360"/>
      </w:pPr>
      <w:rPr>
        <w:rFonts w:hint="default"/>
      </w:r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6" w15:restartNumberingAfterBreak="0">
    <w:nsid w:val="0E2E39A4"/>
    <w:multiLevelType w:val="hybridMultilevel"/>
    <w:tmpl w:val="048CE58E"/>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0EA32C79"/>
    <w:multiLevelType w:val="hybridMultilevel"/>
    <w:tmpl w:val="38CEC1E0"/>
    <w:lvl w:ilvl="0" w:tplc="47BAFC3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12352"/>
    <w:multiLevelType w:val="hybridMultilevel"/>
    <w:tmpl w:val="E09C5822"/>
    <w:lvl w:ilvl="0" w:tplc="099C032A">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15:restartNumberingAfterBreak="0">
    <w:nsid w:val="123B1134"/>
    <w:multiLevelType w:val="hybridMultilevel"/>
    <w:tmpl w:val="CD58395C"/>
    <w:lvl w:ilvl="0" w:tplc="05A4E456">
      <w:start w:val="3"/>
      <w:numFmt w:val="upperRoman"/>
      <w:lvlText w:val="%1."/>
      <w:lvlJc w:val="left"/>
      <w:pPr>
        <w:tabs>
          <w:tab w:val="num" w:pos="1429"/>
        </w:tabs>
        <w:ind w:left="1429" w:hanging="720"/>
      </w:pPr>
      <w:rPr>
        <w:rFonts w:hint="default"/>
        <w:b w:val="0"/>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15:restartNumberingAfterBreak="0">
    <w:nsid w:val="14F12496"/>
    <w:multiLevelType w:val="hybridMultilevel"/>
    <w:tmpl w:val="A5D8C674"/>
    <w:lvl w:ilvl="0" w:tplc="91D8A40A">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15:restartNumberingAfterBreak="0">
    <w:nsid w:val="187D2249"/>
    <w:multiLevelType w:val="hybridMultilevel"/>
    <w:tmpl w:val="13783A0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19C25180"/>
    <w:multiLevelType w:val="hybridMultilevel"/>
    <w:tmpl w:val="D7E88FC0"/>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1BFB2244"/>
    <w:multiLevelType w:val="hybridMultilevel"/>
    <w:tmpl w:val="94283680"/>
    <w:lvl w:ilvl="0" w:tplc="75DA8E46">
      <w:start w:val="1"/>
      <w:numFmt w:val="lowerLetter"/>
      <w:lvlText w:val="%1)"/>
      <w:lvlJc w:val="left"/>
      <w:pPr>
        <w:tabs>
          <w:tab w:val="num" w:pos="900"/>
        </w:tabs>
        <w:ind w:left="900" w:hanging="360"/>
      </w:pPr>
      <w:rPr>
        <w:rFonts w:hint="default"/>
      </w:r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14" w15:restartNumberingAfterBreak="0">
    <w:nsid w:val="1D4804D5"/>
    <w:multiLevelType w:val="hybridMultilevel"/>
    <w:tmpl w:val="09427A9E"/>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1EF84668"/>
    <w:multiLevelType w:val="hybridMultilevel"/>
    <w:tmpl w:val="9F7A86E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223C1FD0"/>
    <w:multiLevelType w:val="hybridMultilevel"/>
    <w:tmpl w:val="F4F85FDE"/>
    <w:lvl w:ilvl="0" w:tplc="3A40FFCE">
      <w:start w:val="1"/>
      <w:numFmt w:val="upperRoman"/>
      <w:lvlText w:val="%1."/>
      <w:lvlJc w:val="left"/>
      <w:pPr>
        <w:tabs>
          <w:tab w:val="num" w:pos="1430"/>
        </w:tabs>
        <w:ind w:left="1430" w:hanging="720"/>
      </w:pPr>
      <w:rPr>
        <w:rFonts w:hint="default"/>
        <w:b w:val="0"/>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292C35C0"/>
    <w:multiLevelType w:val="hybridMultilevel"/>
    <w:tmpl w:val="7480DE3E"/>
    <w:lvl w:ilvl="0" w:tplc="D14494B8">
      <w:start w:val="1"/>
      <w:numFmt w:val="lowerLetter"/>
      <w:lvlText w:val="%1)"/>
      <w:lvlJc w:val="left"/>
      <w:pPr>
        <w:ind w:left="1440" w:hanging="360"/>
      </w:pPr>
      <w:rPr>
        <w:rFonts w:cs="Times New Roman" w:hint="default"/>
        <w:b w:val="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18" w15:restartNumberingAfterBreak="0">
    <w:nsid w:val="293A44D0"/>
    <w:multiLevelType w:val="hybridMultilevel"/>
    <w:tmpl w:val="79BCA1C6"/>
    <w:lvl w:ilvl="0" w:tplc="25DA69A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477BBC"/>
    <w:multiLevelType w:val="hybridMultilevel"/>
    <w:tmpl w:val="15A6D2D2"/>
    <w:lvl w:ilvl="0" w:tplc="FAA40DF6">
      <w:start w:val="1"/>
      <w:numFmt w:val="upperRoman"/>
      <w:lvlText w:val="%1."/>
      <w:lvlJc w:val="left"/>
      <w:pPr>
        <w:tabs>
          <w:tab w:val="num" w:pos="1461"/>
        </w:tabs>
        <w:ind w:left="1461" w:hanging="720"/>
      </w:pPr>
      <w:rPr>
        <w:rFonts w:eastAsia="Batang"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0" w15:restartNumberingAfterBreak="0">
    <w:nsid w:val="2B8A0557"/>
    <w:multiLevelType w:val="hybridMultilevel"/>
    <w:tmpl w:val="18EEE5DA"/>
    <w:lvl w:ilvl="0" w:tplc="CD4087BA">
      <w:start w:val="2"/>
      <w:numFmt w:val="lowerLetter"/>
      <w:lvlText w:val="%1."/>
      <w:lvlJc w:val="left"/>
      <w:pPr>
        <w:ind w:left="180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15:restartNumberingAfterBreak="0">
    <w:nsid w:val="2C765C4E"/>
    <w:multiLevelType w:val="hybridMultilevel"/>
    <w:tmpl w:val="D50E23D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30C400F5"/>
    <w:multiLevelType w:val="hybridMultilevel"/>
    <w:tmpl w:val="E6FCFA9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36D135AE"/>
    <w:multiLevelType w:val="hybridMultilevel"/>
    <w:tmpl w:val="FEBAEFEC"/>
    <w:lvl w:ilvl="0" w:tplc="080A0019">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4" w15:restartNumberingAfterBreak="0">
    <w:nsid w:val="3CC9276F"/>
    <w:multiLevelType w:val="hybridMultilevel"/>
    <w:tmpl w:val="17E4EEA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40054DA0"/>
    <w:multiLevelType w:val="hybridMultilevel"/>
    <w:tmpl w:val="5C7A0840"/>
    <w:lvl w:ilvl="0" w:tplc="F1F04C08">
      <w:start w:val="1"/>
      <w:numFmt w:val="upperRoman"/>
      <w:lvlText w:val="%1."/>
      <w:lvlJc w:val="left"/>
      <w:pPr>
        <w:tabs>
          <w:tab w:val="num" w:pos="1429"/>
        </w:tabs>
        <w:ind w:left="1429" w:hanging="720"/>
      </w:pPr>
      <w:rPr>
        <w:rFonts w:hint="default"/>
        <w:color w:val="aut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411D37A6"/>
    <w:multiLevelType w:val="hybridMultilevel"/>
    <w:tmpl w:val="B1FA6624"/>
    <w:lvl w:ilvl="0" w:tplc="FA60E946">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8" w15:restartNumberingAfterBreak="0">
    <w:nsid w:val="41A402B8"/>
    <w:multiLevelType w:val="hybridMultilevel"/>
    <w:tmpl w:val="96BE639A"/>
    <w:lvl w:ilvl="0" w:tplc="88B61E8C">
      <w:start w:val="1"/>
      <w:numFmt w:val="upperRoman"/>
      <w:lvlText w:val="%1."/>
      <w:lvlJc w:val="left"/>
      <w:pPr>
        <w:tabs>
          <w:tab w:val="num" w:pos="1429"/>
        </w:tabs>
        <w:ind w:left="1429" w:hanging="72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9" w15:restartNumberingAfterBreak="0">
    <w:nsid w:val="461E42C6"/>
    <w:multiLevelType w:val="hybridMultilevel"/>
    <w:tmpl w:val="0728E546"/>
    <w:lvl w:ilvl="0" w:tplc="DDA22E36">
      <w:start w:val="1"/>
      <w:numFmt w:val="decimal"/>
      <w:lvlText w:val="%1."/>
      <w:lvlJc w:val="left"/>
      <w:pPr>
        <w:ind w:left="1080" w:hanging="360"/>
      </w:pPr>
      <w:rPr>
        <w:rFonts w:cs="Times New Roman" w:hint="default"/>
      </w:rPr>
    </w:lvl>
    <w:lvl w:ilvl="1" w:tplc="63DC6A4C">
      <w:start w:val="1"/>
      <w:numFmt w:val="upperRoman"/>
      <w:lvlText w:val="%2."/>
      <w:lvlJc w:val="left"/>
      <w:pPr>
        <w:ind w:left="2160" w:hanging="720"/>
      </w:pPr>
      <w:rPr>
        <w:rFonts w:cs="Times New Roman" w:hint="default"/>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30" w15:restartNumberingAfterBreak="0">
    <w:nsid w:val="4699111D"/>
    <w:multiLevelType w:val="hybridMultilevel"/>
    <w:tmpl w:val="4AF28334"/>
    <w:lvl w:ilvl="0" w:tplc="0D74A102">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15:restartNumberingAfterBreak="0">
    <w:nsid w:val="49824945"/>
    <w:multiLevelType w:val="hybridMultilevel"/>
    <w:tmpl w:val="59A47AF4"/>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4CB3404B"/>
    <w:multiLevelType w:val="hybridMultilevel"/>
    <w:tmpl w:val="AF246AAA"/>
    <w:lvl w:ilvl="0" w:tplc="DADCB57A">
      <w:start w:val="1"/>
      <w:numFmt w:val="upperRoman"/>
      <w:lvlText w:val="%1."/>
      <w:lvlJc w:val="left"/>
      <w:pPr>
        <w:tabs>
          <w:tab w:val="num" w:pos="1426"/>
        </w:tabs>
        <w:ind w:left="1426" w:hanging="72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33" w15:restartNumberingAfterBreak="0">
    <w:nsid w:val="4DF1609B"/>
    <w:multiLevelType w:val="hybridMultilevel"/>
    <w:tmpl w:val="CAF4829A"/>
    <w:lvl w:ilvl="0" w:tplc="540A0013">
      <w:start w:val="1"/>
      <w:numFmt w:val="upperRoman"/>
      <w:lvlText w:val="%1."/>
      <w:lvlJc w:val="right"/>
      <w:pPr>
        <w:ind w:left="786" w:hanging="360"/>
      </w:pPr>
    </w:lvl>
    <w:lvl w:ilvl="1" w:tplc="540A0019" w:tentative="1">
      <w:start w:val="1"/>
      <w:numFmt w:val="lowerLetter"/>
      <w:lvlText w:val="%2."/>
      <w:lvlJc w:val="left"/>
      <w:pPr>
        <w:ind w:left="1506" w:hanging="360"/>
      </w:pPr>
    </w:lvl>
    <w:lvl w:ilvl="2" w:tplc="540A001B" w:tentative="1">
      <w:start w:val="1"/>
      <w:numFmt w:val="lowerRoman"/>
      <w:lvlText w:val="%3."/>
      <w:lvlJc w:val="right"/>
      <w:pPr>
        <w:ind w:left="2226" w:hanging="180"/>
      </w:pPr>
    </w:lvl>
    <w:lvl w:ilvl="3" w:tplc="540A000F" w:tentative="1">
      <w:start w:val="1"/>
      <w:numFmt w:val="decimal"/>
      <w:lvlText w:val="%4."/>
      <w:lvlJc w:val="left"/>
      <w:pPr>
        <w:ind w:left="2946" w:hanging="360"/>
      </w:pPr>
    </w:lvl>
    <w:lvl w:ilvl="4" w:tplc="540A0019" w:tentative="1">
      <w:start w:val="1"/>
      <w:numFmt w:val="lowerLetter"/>
      <w:lvlText w:val="%5."/>
      <w:lvlJc w:val="left"/>
      <w:pPr>
        <w:ind w:left="3666" w:hanging="360"/>
      </w:pPr>
    </w:lvl>
    <w:lvl w:ilvl="5" w:tplc="540A001B" w:tentative="1">
      <w:start w:val="1"/>
      <w:numFmt w:val="lowerRoman"/>
      <w:lvlText w:val="%6."/>
      <w:lvlJc w:val="right"/>
      <w:pPr>
        <w:ind w:left="4386" w:hanging="180"/>
      </w:pPr>
    </w:lvl>
    <w:lvl w:ilvl="6" w:tplc="540A000F" w:tentative="1">
      <w:start w:val="1"/>
      <w:numFmt w:val="decimal"/>
      <w:lvlText w:val="%7."/>
      <w:lvlJc w:val="left"/>
      <w:pPr>
        <w:ind w:left="5106" w:hanging="360"/>
      </w:pPr>
    </w:lvl>
    <w:lvl w:ilvl="7" w:tplc="540A0019" w:tentative="1">
      <w:start w:val="1"/>
      <w:numFmt w:val="lowerLetter"/>
      <w:lvlText w:val="%8."/>
      <w:lvlJc w:val="left"/>
      <w:pPr>
        <w:ind w:left="5826" w:hanging="360"/>
      </w:pPr>
    </w:lvl>
    <w:lvl w:ilvl="8" w:tplc="540A001B" w:tentative="1">
      <w:start w:val="1"/>
      <w:numFmt w:val="lowerRoman"/>
      <w:lvlText w:val="%9."/>
      <w:lvlJc w:val="right"/>
      <w:pPr>
        <w:ind w:left="6546" w:hanging="180"/>
      </w:pPr>
    </w:lvl>
  </w:abstractNum>
  <w:abstractNum w:abstractNumId="34" w15:restartNumberingAfterBreak="0">
    <w:nsid w:val="56426AD7"/>
    <w:multiLevelType w:val="hybridMultilevel"/>
    <w:tmpl w:val="0114B3F6"/>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36" w15:restartNumberingAfterBreak="0">
    <w:nsid w:val="6F990388"/>
    <w:multiLevelType w:val="hybridMultilevel"/>
    <w:tmpl w:val="1A2428D0"/>
    <w:lvl w:ilvl="0" w:tplc="A1388B60">
      <w:start w:val="1"/>
      <w:numFmt w:val="upperRoman"/>
      <w:lvlText w:val="%1."/>
      <w:lvlJc w:val="left"/>
      <w:pPr>
        <w:ind w:left="720" w:hanging="360"/>
      </w:pPr>
      <w:rPr>
        <w:rFonts w:cs="Times New Roman" w:hint="default"/>
      </w:rPr>
    </w:lvl>
    <w:lvl w:ilvl="1" w:tplc="4134BE74">
      <w:start w:val="1"/>
      <w:numFmt w:val="upperRoman"/>
      <w:lvlText w:val="%2."/>
      <w:lvlJc w:val="left"/>
      <w:pPr>
        <w:ind w:left="2085" w:hanging="1005"/>
      </w:pPr>
      <w:rPr>
        <w:rFonts w:cs="Times New Roman" w:hint="default"/>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7" w15:restartNumberingAfterBreak="0">
    <w:nsid w:val="70EB4778"/>
    <w:multiLevelType w:val="hybridMultilevel"/>
    <w:tmpl w:val="16261A2A"/>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73DE53AC"/>
    <w:multiLevelType w:val="hybridMultilevel"/>
    <w:tmpl w:val="346A4FDA"/>
    <w:lvl w:ilvl="0" w:tplc="6F0A3B0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4CF78C7"/>
    <w:multiLevelType w:val="hybridMultilevel"/>
    <w:tmpl w:val="CBD8A11A"/>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0" w15:restartNumberingAfterBreak="0">
    <w:nsid w:val="780E10DA"/>
    <w:multiLevelType w:val="hybridMultilevel"/>
    <w:tmpl w:val="6A7CB57E"/>
    <w:lvl w:ilvl="0" w:tplc="080A0019">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1" w15:restartNumberingAfterBreak="0">
    <w:nsid w:val="7C0A59F2"/>
    <w:multiLevelType w:val="hybridMultilevel"/>
    <w:tmpl w:val="698EE1D2"/>
    <w:lvl w:ilvl="0" w:tplc="033E9AF6">
      <w:start w:val="1"/>
      <w:numFmt w:val="upperRoman"/>
      <w:lvlText w:val="%1."/>
      <w:lvlJc w:val="left"/>
      <w:pPr>
        <w:tabs>
          <w:tab w:val="num" w:pos="1415"/>
        </w:tabs>
        <w:ind w:left="1415" w:hanging="720"/>
      </w:pPr>
      <w:rPr>
        <w:rFonts w:hint="default"/>
      </w:rPr>
    </w:lvl>
    <w:lvl w:ilvl="1" w:tplc="C554AFD0">
      <w:start w:val="1"/>
      <w:numFmt w:val="lowerLetter"/>
      <w:lvlText w:val="%2)"/>
      <w:lvlJc w:val="left"/>
      <w:pPr>
        <w:tabs>
          <w:tab w:val="num" w:pos="1775"/>
        </w:tabs>
        <w:ind w:left="1775" w:hanging="360"/>
      </w:pPr>
      <w:rPr>
        <w:rFonts w:hint="default"/>
      </w:rPr>
    </w:lvl>
    <w:lvl w:ilvl="2" w:tplc="0409001B" w:tentative="1">
      <w:start w:val="1"/>
      <w:numFmt w:val="lowerRoman"/>
      <w:lvlText w:val="%3."/>
      <w:lvlJc w:val="right"/>
      <w:pPr>
        <w:tabs>
          <w:tab w:val="num" w:pos="2495"/>
        </w:tabs>
        <w:ind w:left="2495" w:hanging="180"/>
      </w:pPr>
    </w:lvl>
    <w:lvl w:ilvl="3" w:tplc="0409000F" w:tentative="1">
      <w:start w:val="1"/>
      <w:numFmt w:val="decimal"/>
      <w:lvlText w:val="%4."/>
      <w:lvlJc w:val="left"/>
      <w:pPr>
        <w:tabs>
          <w:tab w:val="num" w:pos="3215"/>
        </w:tabs>
        <w:ind w:left="3215" w:hanging="360"/>
      </w:pPr>
    </w:lvl>
    <w:lvl w:ilvl="4" w:tplc="04090019" w:tentative="1">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num w:numId="1">
    <w:abstractNumId w:val="35"/>
  </w:num>
  <w:num w:numId="2">
    <w:abstractNumId w:val="27"/>
  </w:num>
  <w:num w:numId="3">
    <w:abstractNumId w:val="0"/>
  </w:num>
  <w:num w:numId="4">
    <w:abstractNumId w:val="22"/>
  </w:num>
  <w:num w:numId="5">
    <w:abstractNumId w:val="2"/>
  </w:num>
  <w:num w:numId="6">
    <w:abstractNumId w:val="4"/>
  </w:num>
  <w:num w:numId="7">
    <w:abstractNumId w:val="33"/>
  </w:num>
  <w:num w:numId="8">
    <w:abstractNumId w:val="11"/>
  </w:num>
  <w:num w:numId="9">
    <w:abstractNumId w:val="6"/>
  </w:num>
  <w:num w:numId="10">
    <w:abstractNumId w:val="15"/>
  </w:num>
  <w:num w:numId="11">
    <w:abstractNumId w:val="31"/>
  </w:num>
  <w:num w:numId="12">
    <w:abstractNumId w:val="14"/>
  </w:num>
  <w:num w:numId="13">
    <w:abstractNumId w:val="34"/>
  </w:num>
  <w:num w:numId="14">
    <w:abstractNumId w:val="12"/>
  </w:num>
  <w:num w:numId="15">
    <w:abstractNumId w:val="21"/>
  </w:num>
  <w:num w:numId="16">
    <w:abstractNumId w:val="1"/>
  </w:num>
  <w:num w:numId="17">
    <w:abstractNumId w:val="24"/>
  </w:num>
  <w:num w:numId="18">
    <w:abstractNumId w:val="37"/>
  </w:num>
  <w:num w:numId="19">
    <w:abstractNumId w:val="39"/>
  </w:num>
  <w:num w:numId="20">
    <w:abstractNumId w:val="41"/>
  </w:num>
  <w:num w:numId="21">
    <w:abstractNumId w:val="36"/>
  </w:num>
  <w:num w:numId="22">
    <w:abstractNumId w:val="9"/>
  </w:num>
  <w:num w:numId="23">
    <w:abstractNumId w:val="5"/>
  </w:num>
  <w:num w:numId="24">
    <w:abstractNumId w:val="30"/>
  </w:num>
  <w:num w:numId="25">
    <w:abstractNumId w:val="29"/>
  </w:num>
  <w:num w:numId="26">
    <w:abstractNumId w:val="17"/>
  </w:num>
  <w:num w:numId="27">
    <w:abstractNumId w:val="7"/>
  </w:num>
  <w:num w:numId="28">
    <w:abstractNumId w:val="18"/>
  </w:num>
  <w:num w:numId="29">
    <w:abstractNumId w:val="8"/>
  </w:num>
  <w:num w:numId="30">
    <w:abstractNumId w:val="28"/>
  </w:num>
  <w:num w:numId="31">
    <w:abstractNumId w:val="26"/>
  </w:num>
  <w:num w:numId="32">
    <w:abstractNumId w:val="32"/>
  </w:num>
  <w:num w:numId="33">
    <w:abstractNumId w:val="25"/>
  </w:num>
  <w:num w:numId="34">
    <w:abstractNumId w:val="10"/>
  </w:num>
  <w:num w:numId="35">
    <w:abstractNumId w:val="16"/>
  </w:num>
  <w:num w:numId="36">
    <w:abstractNumId w:val="3"/>
  </w:num>
  <w:num w:numId="37">
    <w:abstractNumId w:val="20"/>
  </w:num>
  <w:num w:numId="38">
    <w:abstractNumId w:val="23"/>
  </w:num>
  <w:num w:numId="39">
    <w:abstractNumId w:val="40"/>
  </w:num>
  <w:num w:numId="40">
    <w:abstractNumId w:val="19"/>
  </w:num>
  <w:num w:numId="41">
    <w:abstractNumId w:val="13"/>
  </w:num>
  <w:num w:numId="42">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007D"/>
    <w:rsid w:val="00005919"/>
    <w:rsid w:val="00017FAF"/>
    <w:rsid w:val="00030F72"/>
    <w:rsid w:val="000353A9"/>
    <w:rsid w:val="00044CC6"/>
    <w:rsid w:val="00052875"/>
    <w:rsid w:val="00062AC1"/>
    <w:rsid w:val="000812ED"/>
    <w:rsid w:val="00087C25"/>
    <w:rsid w:val="000963C1"/>
    <w:rsid w:val="000B7A9C"/>
    <w:rsid w:val="000C5F85"/>
    <w:rsid w:val="000D6521"/>
    <w:rsid w:val="000D71CF"/>
    <w:rsid w:val="000E767C"/>
    <w:rsid w:val="000F10C6"/>
    <w:rsid w:val="000F6D77"/>
    <w:rsid w:val="00105E4A"/>
    <w:rsid w:val="00113154"/>
    <w:rsid w:val="00133E9D"/>
    <w:rsid w:val="00154D9F"/>
    <w:rsid w:val="001568ED"/>
    <w:rsid w:val="00180917"/>
    <w:rsid w:val="00181668"/>
    <w:rsid w:val="001A6A75"/>
    <w:rsid w:val="001B6460"/>
    <w:rsid w:val="001B64CF"/>
    <w:rsid w:val="001C2B18"/>
    <w:rsid w:val="001C5093"/>
    <w:rsid w:val="001F2017"/>
    <w:rsid w:val="001F45A0"/>
    <w:rsid w:val="001F6FED"/>
    <w:rsid w:val="001F7CE0"/>
    <w:rsid w:val="00214963"/>
    <w:rsid w:val="002151DD"/>
    <w:rsid w:val="0021731F"/>
    <w:rsid w:val="0024235C"/>
    <w:rsid w:val="00246EE1"/>
    <w:rsid w:val="00256EDC"/>
    <w:rsid w:val="0026013D"/>
    <w:rsid w:val="00262C96"/>
    <w:rsid w:val="0028189E"/>
    <w:rsid w:val="0028440B"/>
    <w:rsid w:val="0028466F"/>
    <w:rsid w:val="00291FBC"/>
    <w:rsid w:val="00294062"/>
    <w:rsid w:val="002B4F36"/>
    <w:rsid w:val="002C0DE2"/>
    <w:rsid w:val="002C2934"/>
    <w:rsid w:val="002D3C1F"/>
    <w:rsid w:val="002D3EE7"/>
    <w:rsid w:val="002E05EF"/>
    <w:rsid w:val="002E385F"/>
    <w:rsid w:val="002E4919"/>
    <w:rsid w:val="002F0DC5"/>
    <w:rsid w:val="00314CB2"/>
    <w:rsid w:val="0034526C"/>
    <w:rsid w:val="00345981"/>
    <w:rsid w:val="00357085"/>
    <w:rsid w:val="003769AE"/>
    <w:rsid w:val="003810B9"/>
    <w:rsid w:val="003C12CD"/>
    <w:rsid w:val="003C2F98"/>
    <w:rsid w:val="003D4574"/>
    <w:rsid w:val="003E5E0D"/>
    <w:rsid w:val="003F0DFE"/>
    <w:rsid w:val="003F435B"/>
    <w:rsid w:val="00407EC7"/>
    <w:rsid w:val="00412CF5"/>
    <w:rsid w:val="00415E88"/>
    <w:rsid w:val="004206D4"/>
    <w:rsid w:val="0042715A"/>
    <w:rsid w:val="00430997"/>
    <w:rsid w:val="00434168"/>
    <w:rsid w:val="00434670"/>
    <w:rsid w:val="004461F4"/>
    <w:rsid w:val="00446875"/>
    <w:rsid w:val="00457753"/>
    <w:rsid w:val="00461E0B"/>
    <w:rsid w:val="00462D10"/>
    <w:rsid w:val="004748B5"/>
    <w:rsid w:val="004755C5"/>
    <w:rsid w:val="00477AEA"/>
    <w:rsid w:val="004C6E77"/>
    <w:rsid w:val="00500E37"/>
    <w:rsid w:val="00504BD7"/>
    <w:rsid w:val="00521814"/>
    <w:rsid w:val="005319BB"/>
    <w:rsid w:val="00551D72"/>
    <w:rsid w:val="00554E26"/>
    <w:rsid w:val="005722A7"/>
    <w:rsid w:val="00582175"/>
    <w:rsid w:val="005824AB"/>
    <w:rsid w:val="00583B2F"/>
    <w:rsid w:val="0058747F"/>
    <w:rsid w:val="0059542F"/>
    <w:rsid w:val="00596584"/>
    <w:rsid w:val="00596D5A"/>
    <w:rsid w:val="005B264E"/>
    <w:rsid w:val="005D0E43"/>
    <w:rsid w:val="005E2FF4"/>
    <w:rsid w:val="005F7C4C"/>
    <w:rsid w:val="00606A94"/>
    <w:rsid w:val="006330C0"/>
    <w:rsid w:val="0064080A"/>
    <w:rsid w:val="0065022B"/>
    <w:rsid w:val="00652444"/>
    <w:rsid w:val="00655B21"/>
    <w:rsid w:val="00662264"/>
    <w:rsid w:val="00666013"/>
    <w:rsid w:val="00681D74"/>
    <w:rsid w:val="0069514F"/>
    <w:rsid w:val="0069722B"/>
    <w:rsid w:val="006B4C6D"/>
    <w:rsid w:val="006C42FF"/>
    <w:rsid w:val="006C51D8"/>
    <w:rsid w:val="006D0841"/>
    <w:rsid w:val="006D33F9"/>
    <w:rsid w:val="006D4329"/>
    <w:rsid w:val="006E3618"/>
    <w:rsid w:val="006F1E04"/>
    <w:rsid w:val="006F3EC2"/>
    <w:rsid w:val="007058EE"/>
    <w:rsid w:val="00710C60"/>
    <w:rsid w:val="00711820"/>
    <w:rsid w:val="0072417D"/>
    <w:rsid w:val="00733F2C"/>
    <w:rsid w:val="00752998"/>
    <w:rsid w:val="0075523C"/>
    <w:rsid w:val="00772BC3"/>
    <w:rsid w:val="00774134"/>
    <w:rsid w:val="007924BC"/>
    <w:rsid w:val="0079298F"/>
    <w:rsid w:val="00792AE6"/>
    <w:rsid w:val="007A0175"/>
    <w:rsid w:val="007E5C7C"/>
    <w:rsid w:val="00822855"/>
    <w:rsid w:val="00827579"/>
    <w:rsid w:val="00836C5B"/>
    <w:rsid w:val="0084108D"/>
    <w:rsid w:val="00852EB7"/>
    <w:rsid w:val="00853592"/>
    <w:rsid w:val="00860071"/>
    <w:rsid w:val="0087061C"/>
    <w:rsid w:val="00872ED3"/>
    <w:rsid w:val="008913BE"/>
    <w:rsid w:val="00896693"/>
    <w:rsid w:val="008A3192"/>
    <w:rsid w:val="008A74FE"/>
    <w:rsid w:val="008B1351"/>
    <w:rsid w:val="008F0D11"/>
    <w:rsid w:val="008F6EF6"/>
    <w:rsid w:val="00903215"/>
    <w:rsid w:val="00917552"/>
    <w:rsid w:val="0095696C"/>
    <w:rsid w:val="009728A3"/>
    <w:rsid w:val="00985E96"/>
    <w:rsid w:val="00987411"/>
    <w:rsid w:val="009A3BCD"/>
    <w:rsid w:val="009A3CA2"/>
    <w:rsid w:val="009A6924"/>
    <w:rsid w:val="009B4315"/>
    <w:rsid w:val="009D0E1A"/>
    <w:rsid w:val="009D0FBF"/>
    <w:rsid w:val="009D5AFA"/>
    <w:rsid w:val="009D7BBC"/>
    <w:rsid w:val="009D7BC4"/>
    <w:rsid w:val="009D7FD8"/>
    <w:rsid w:val="00A02691"/>
    <w:rsid w:val="00A02719"/>
    <w:rsid w:val="00A05714"/>
    <w:rsid w:val="00A12407"/>
    <w:rsid w:val="00A1385A"/>
    <w:rsid w:val="00A163EC"/>
    <w:rsid w:val="00A23A9C"/>
    <w:rsid w:val="00A249CC"/>
    <w:rsid w:val="00A41808"/>
    <w:rsid w:val="00A5021F"/>
    <w:rsid w:val="00A517B6"/>
    <w:rsid w:val="00A54ABA"/>
    <w:rsid w:val="00A724DF"/>
    <w:rsid w:val="00A76424"/>
    <w:rsid w:val="00A97E5D"/>
    <w:rsid w:val="00AB7C3F"/>
    <w:rsid w:val="00AC17F0"/>
    <w:rsid w:val="00AC1CF2"/>
    <w:rsid w:val="00AE3897"/>
    <w:rsid w:val="00AE5673"/>
    <w:rsid w:val="00AF160B"/>
    <w:rsid w:val="00B0084B"/>
    <w:rsid w:val="00B01E07"/>
    <w:rsid w:val="00B24D20"/>
    <w:rsid w:val="00B2606F"/>
    <w:rsid w:val="00B448CA"/>
    <w:rsid w:val="00B51117"/>
    <w:rsid w:val="00B71A61"/>
    <w:rsid w:val="00B77780"/>
    <w:rsid w:val="00B8188B"/>
    <w:rsid w:val="00B909C1"/>
    <w:rsid w:val="00BB0DEC"/>
    <w:rsid w:val="00BB1CA1"/>
    <w:rsid w:val="00BC083A"/>
    <w:rsid w:val="00BE2211"/>
    <w:rsid w:val="00BE77E9"/>
    <w:rsid w:val="00BF0598"/>
    <w:rsid w:val="00BF5529"/>
    <w:rsid w:val="00C03135"/>
    <w:rsid w:val="00C058F2"/>
    <w:rsid w:val="00C1467B"/>
    <w:rsid w:val="00C17F9B"/>
    <w:rsid w:val="00C24FBE"/>
    <w:rsid w:val="00C305CF"/>
    <w:rsid w:val="00C53C49"/>
    <w:rsid w:val="00C567ED"/>
    <w:rsid w:val="00C70C5E"/>
    <w:rsid w:val="00C86603"/>
    <w:rsid w:val="00CB08D5"/>
    <w:rsid w:val="00CB2621"/>
    <w:rsid w:val="00CB4C1A"/>
    <w:rsid w:val="00CB705C"/>
    <w:rsid w:val="00CB7210"/>
    <w:rsid w:val="00CB78DF"/>
    <w:rsid w:val="00CE345A"/>
    <w:rsid w:val="00CE62B6"/>
    <w:rsid w:val="00CF2268"/>
    <w:rsid w:val="00D04101"/>
    <w:rsid w:val="00D13FE2"/>
    <w:rsid w:val="00D15F4A"/>
    <w:rsid w:val="00D210E3"/>
    <w:rsid w:val="00D22414"/>
    <w:rsid w:val="00D269FC"/>
    <w:rsid w:val="00D317AB"/>
    <w:rsid w:val="00D46F67"/>
    <w:rsid w:val="00D64F85"/>
    <w:rsid w:val="00D70254"/>
    <w:rsid w:val="00D763D9"/>
    <w:rsid w:val="00D83C62"/>
    <w:rsid w:val="00D9107F"/>
    <w:rsid w:val="00D962B4"/>
    <w:rsid w:val="00DA7B71"/>
    <w:rsid w:val="00DB4C77"/>
    <w:rsid w:val="00DD1C3D"/>
    <w:rsid w:val="00DD688E"/>
    <w:rsid w:val="00DD6C9C"/>
    <w:rsid w:val="00DE00E8"/>
    <w:rsid w:val="00DE7861"/>
    <w:rsid w:val="00DF0532"/>
    <w:rsid w:val="00DF622D"/>
    <w:rsid w:val="00E06C40"/>
    <w:rsid w:val="00E25476"/>
    <w:rsid w:val="00E33406"/>
    <w:rsid w:val="00E35F3F"/>
    <w:rsid w:val="00E416F5"/>
    <w:rsid w:val="00E51DE2"/>
    <w:rsid w:val="00E55234"/>
    <w:rsid w:val="00E70E85"/>
    <w:rsid w:val="00E72008"/>
    <w:rsid w:val="00E876AB"/>
    <w:rsid w:val="00E95816"/>
    <w:rsid w:val="00EA2FAA"/>
    <w:rsid w:val="00EA7ADA"/>
    <w:rsid w:val="00EC1D85"/>
    <w:rsid w:val="00EC21BB"/>
    <w:rsid w:val="00ED126D"/>
    <w:rsid w:val="00F12B10"/>
    <w:rsid w:val="00F24217"/>
    <w:rsid w:val="00F33077"/>
    <w:rsid w:val="00F459AD"/>
    <w:rsid w:val="00F57E02"/>
    <w:rsid w:val="00F64C60"/>
    <w:rsid w:val="00F72909"/>
    <w:rsid w:val="00F83D76"/>
    <w:rsid w:val="00FA32E3"/>
    <w:rsid w:val="00FA4379"/>
    <w:rsid w:val="00FA4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A1491-852A-498C-8DBD-1A2D78BB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733F2C"/>
    <w:pPr>
      <w:keepNext/>
      <w:spacing w:line="360" w:lineRule="auto"/>
      <w:ind w:firstLine="1276"/>
      <w:outlineLvl w:val="4"/>
    </w:pPr>
    <w:rPr>
      <w:rFonts w:ascii="Tahoma" w:eastAsia="MS Mincho" w:hAnsi="Tahoma" w:cs="Tahoma"/>
      <w:b/>
      <w:bCs/>
      <w:szCs w:val="20"/>
      <w:lang w:eastAsia="es-ES"/>
    </w:rPr>
  </w:style>
  <w:style w:type="paragraph" w:styleId="Ttulo6">
    <w:name w:val="heading 6"/>
    <w:basedOn w:val="Normal"/>
    <w:next w:val="Normal"/>
    <w:link w:val="Ttulo6Car"/>
    <w:qFormat/>
    <w:rsid w:val="00733F2C"/>
    <w:pPr>
      <w:keepNext/>
      <w:spacing w:line="360" w:lineRule="auto"/>
      <w:ind w:right="2412"/>
      <w:jc w:val="right"/>
      <w:outlineLvl w:val="5"/>
    </w:pPr>
    <w:rPr>
      <w:rFonts w:ascii="Tahoma" w:eastAsia="MS Mincho" w:hAnsi="Tahoma" w:cs="Tahoma"/>
      <w:b/>
      <w:bCs/>
      <w:szCs w:val="20"/>
      <w:lang w:eastAsia="es-ES"/>
    </w:rPr>
  </w:style>
  <w:style w:type="paragraph" w:styleId="Ttulo7">
    <w:name w:val="heading 7"/>
    <w:basedOn w:val="Normal"/>
    <w:next w:val="Normal"/>
    <w:link w:val="Ttulo7Car"/>
    <w:qFormat/>
    <w:rsid w:val="00733F2C"/>
    <w:pPr>
      <w:spacing w:before="240" w:after="60"/>
      <w:outlineLvl w:val="6"/>
    </w:pPr>
    <w:rPr>
      <w:lang w:eastAsia="es-ES"/>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294062"/>
    <w:rPr>
      <w:b/>
      <w:bCs/>
    </w:rPr>
  </w:style>
  <w:style w:type="character" w:customStyle="1" w:styleId="negritas">
    <w:name w:val="negritas"/>
    <w:rsid w:val="00294062"/>
    <w:rPr>
      <w:b/>
      <w:bCs/>
    </w:rPr>
  </w:style>
  <w:style w:type="paragraph" w:styleId="NormalWeb">
    <w:name w:val="Normal (Web)"/>
    <w:aliases w:val=" Car"/>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uiPriority w:val="99"/>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semiHidden/>
    <w:rsid w:val="00294062"/>
    <w:rPr>
      <w:lang w:eastAsia="en-US"/>
    </w:rPr>
  </w:style>
  <w:style w:type="paragraph" w:styleId="Textocomentario">
    <w:name w:val="annotation text"/>
    <w:basedOn w:val="Normal"/>
    <w:link w:val="TextocomentarioCar"/>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733F2C"/>
    <w:rPr>
      <w:rFonts w:ascii="Tahoma" w:eastAsia="MS Mincho" w:hAnsi="Tahoma" w:cs="Tahoma"/>
      <w:b/>
      <w:bCs/>
      <w:sz w:val="24"/>
      <w:lang w:eastAsia="es-ES"/>
    </w:rPr>
  </w:style>
  <w:style w:type="character" w:customStyle="1" w:styleId="Ttulo6Car">
    <w:name w:val="Título 6 Car"/>
    <w:link w:val="Ttulo6"/>
    <w:rsid w:val="00733F2C"/>
    <w:rPr>
      <w:rFonts w:ascii="Tahoma" w:eastAsia="MS Mincho" w:hAnsi="Tahoma" w:cs="Tahoma"/>
      <w:b/>
      <w:bCs/>
      <w:sz w:val="24"/>
      <w:lang w:eastAsia="es-ES"/>
    </w:rPr>
  </w:style>
  <w:style w:type="character" w:customStyle="1" w:styleId="Ttulo7Car">
    <w:name w:val="Título 7 Car"/>
    <w:link w:val="Ttulo7"/>
    <w:rsid w:val="00733F2C"/>
    <w:rPr>
      <w:rFonts w:ascii="Times New Roman" w:eastAsia="Times New Roman" w:hAnsi="Times New Roman"/>
      <w:sz w:val="24"/>
      <w:szCs w:val="24"/>
      <w:lang w:eastAsia="es-ES"/>
    </w:rPr>
  </w:style>
  <w:style w:type="character" w:styleId="Hipervnculovisitado">
    <w:name w:val="FollowedHyperlink"/>
    <w:uiPriority w:val="99"/>
    <w:unhideWhenUsed/>
    <w:rsid w:val="00733F2C"/>
    <w:rPr>
      <w:color w:val="800080"/>
      <w:u w:val="single"/>
    </w:rPr>
  </w:style>
  <w:style w:type="character" w:customStyle="1" w:styleId="Cuerpodeltexto">
    <w:name w:val="Cuerpo del texto"/>
    <w:uiPriority w:val="99"/>
    <w:rsid w:val="00733F2C"/>
    <w:rPr>
      <w:rFonts w:ascii="Arial" w:hAnsi="Arial" w:cs="Arial"/>
      <w:sz w:val="26"/>
      <w:szCs w:val="26"/>
      <w:u w:val="single"/>
      <w:shd w:val="clear" w:color="auto" w:fill="FFFFFF"/>
    </w:rPr>
  </w:style>
  <w:style w:type="character" w:customStyle="1" w:styleId="FontStyle33">
    <w:name w:val="Font Style33"/>
    <w:uiPriority w:val="99"/>
    <w:rsid w:val="00733F2C"/>
    <w:rPr>
      <w:rFonts w:ascii="Candara" w:hAnsi="Candara" w:cs="Candara" w:hint="default"/>
      <w:b/>
      <w:bCs/>
      <w:color w:val="000000"/>
      <w:sz w:val="26"/>
      <w:szCs w:val="26"/>
    </w:rPr>
  </w:style>
  <w:style w:type="character" w:customStyle="1" w:styleId="HF">
    <w:name w:val="HF"/>
    <w:rsid w:val="00733F2C"/>
  </w:style>
  <w:style w:type="paragraph" w:customStyle="1" w:styleId="Paragraph1">
    <w:name w:val="Paragraph 1"/>
    <w:rsid w:val="00733F2C"/>
    <w:rPr>
      <w:rFonts w:ascii="Courier" w:eastAsia="Times New Roman" w:hAnsi="Courier"/>
      <w:sz w:val="24"/>
      <w:lang w:val="en-US" w:eastAsia="en-US"/>
    </w:rPr>
  </w:style>
  <w:style w:type="paragraph" w:customStyle="1" w:styleId="Paragraph6">
    <w:name w:val="Paragraph 6"/>
    <w:rsid w:val="00733F2C"/>
    <w:rPr>
      <w:rFonts w:ascii="Courier" w:eastAsia="Times New Roman" w:hAnsi="Courier"/>
      <w:sz w:val="24"/>
      <w:lang w:val="en-US" w:eastAsia="en-US"/>
    </w:rPr>
  </w:style>
  <w:style w:type="character" w:customStyle="1" w:styleId="eacep1">
    <w:name w:val="eacep1"/>
    <w:rsid w:val="00733F2C"/>
    <w:rPr>
      <w:color w:val="000000"/>
    </w:rPr>
  </w:style>
  <w:style w:type="numbering" w:customStyle="1" w:styleId="Sinlista1">
    <w:name w:val="Sin lista1"/>
    <w:next w:val="Sinlista"/>
    <w:semiHidden/>
    <w:rsid w:val="00733F2C"/>
  </w:style>
  <w:style w:type="paragraph" w:styleId="Textodebloque">
    <w:name w:val="Block Text"/>
    <w:basedOn w:val="Normal"/>
    <w:rsid w:val="00733F2C"/>
    <w:pPr>
      <w:ind w:left="144" w:right="144"/>
      <w:jc w:val="both"/>
    </w:pPr>
    <w:rPr>
      <w:rFonts w:ascii="Arial" w:hAnsi="Arial" w:cs="Arial"/>
      <w:sz w:val="20"/>
    </w:rPr>
  </w:style>
  <w:style w:type="paragraph" w:customStyle="1" w:styleId="PlainText1">
    <w:name w:val="Plain Text1"/>
    <w:basedOn w:val="Normal"/>
    <w:rsid w:val="00733F2C"/>
    <w:pPr>
      <w:overflowPunct w:val="0"/>
      <w:autoSpaceDE w:val="0"/>
      <w:autoSpaceDN w:val="0"/>
      <w:adjustRightInd w:val="0"/>
      <w:textAlignment w:val="baseline"/>
    </w:pPr>
    <w:rPr>
      <w:rFonts w:ascii="Courier New" w:hAnsi="Courier New"/>
      <w:sz w:val="20"/>
      <w:szCs w:val="20"/>
      <w:lang w:eastAsia="es-ES"/>
    </w:rPr>
  </w:style>
  <w:style w:type="character" w:customStyle="1" w:styleId="MapadeldocumentoCar1">
    <w:name w:val="Mapa del documento Car1"/>
    <w:uiPriority w:val="99"/>
    <w:semiHidden/>
    <w:rsid w:val="00733F2C"/>
    <w:rPr>
      <w:rFonts w:ascii="Tahoma" w:eastAsia="Times New Roman" w:hAnsi="Tahoma" w:cs="Tahoma"/>
      <w:sz w:val="16"/>
      <w:szCs w:val="16"/>
      <w:lang w:val="es-ES_tradnl" w:eastAsia="es-ES"/>
    </w:rPr>
  </w:style>
  <w:style w:type="character" w:customStyle="1" w:styleId="TextocomentarioCar1">
    <w:name w:val="Texto comentario Car1"/>
    <w:uiPriority w:val="99"/>
    <w:semiHidden/>
    <w:rsid w:val="00733F2C"/>
    <w:rPr>
      <w:rFonts w:ascii="Times New Roman" w:eastAsia="Times New Roman" w:hAnsi="Times New Roman"/>
      <w:lang w:val="es-ES_tradnl" w:eastAsia="es-ES"/>
    </w:rPr>
  </w:style>
  <w:style w:type="character" w:customStyle="1" w:styleId="AsuntodelcomentarioCar">
    <w:name w:val="Asunto del comentario Car"/>
    <w:link w:val="Asuntodelcomentario"/>
    <w:semiHidden/>
    <w:rsid w:val="00733F2C"/>
    <w:rPr>
      <w:b/>
      <w:bCs/>
      <w:lang w:eastAsia="es-ES"/>
    </w:rPr>
  </w:style>
  <w:style w:type="paragraph" w:styleId="Asuntodelcomentario">
    <w:name w:val="annotation subject"/>
    <w:basedOn w:val="Textocomentario"/>
    <w:next w:val="Textocomentario"/>
    <w:link w:val="AsuntodelcomentarioCar"/>
    <w:semiHidden/>
    <w:rsid w:val="00733F2C"/>
    <w:pPr>
      <w:spacing w:after="0"/>
    </w:pPr>
    <w:rPr>
      <w:b/>
      <w:bCs/>
      <w:lang w:eastAsia="es-ES"/>
    </w:rPr>
  </w:style>
  <w:style w:type="character" w:customStyle="1" w:styleId="AsuntodelcomentarioCar1">
    <w:name w:val="Asunto del comentario Car1"/>
    <w:uiPriority w:val="99"/>
    <w:semiHidden/>
    <w:rsid w:val="00733F2C"/>
    <w:rPr>
      <w:rFonts w:ascii="Times New Roman" w:eastAsia="Times New Roman" w:hAnsi="Times New Roman"/>
      <w:b/>
      <w:bCs/>
      <w:lang w:eastAsia="en-US"/>
    </w:rPr>
  </w:style>
  <w:style w:type="paragraph" w:customStyle="1" w:styleId="Artculo">
    <w:name w:val="Artículo"/>
    <w:basedOn w:val="Normal"/>
    <w:next w:val="Ttulo4"/>
    <w:autoRedefine/>
    <w:rsid w:val="00733F2C"/>
    <w:pPr>
      <w:widowControl w:val="0"/>
      <w:spacing w:before="240" w:after="240"/>
      <w:ind w:firstLine="709"/>
      <w:jc w:val="both"/>
    </w:pPr>
    <w:rPr>
      <w:rFonts w:eastAsia="Arial Unicode MS"/>
    </w:rPr>
  </w:style>
  <w:style w:type="character" w:customStyle="1" w:styleId="style91">
    <w:name w:val="style91"/>
    <w:rsid w:val="00733F2C"/>
    <w:rPr>
      <w:rFonts w:ascii="Arial" w:hAnsi="Arial" w:cs="Arial" w:hint="default"/>
      <w:color w:val="333333"/>
      <w:sz w:val="20"/>
      <w:szCs w:val="20"/>
    </w:rPr>
  </w:style>
  <w:style w:type="paragraph" w:customStyle="1" w:styleId="ListParagraph1">
    <w:name w:val="List Paragraph1"/>
    <w:basedOn w:val="Normal"/>
    <w:qFormat/>
    <w:rsid w:val="00733F2C"/>
    <w:pPr>
      <w:ind w:left="720"/>
      <w:contextualSpacing/>
    </w:pPr>
  </w:style>
  <w:style w:type="paragraph" w:customStyle="1" w:styleId="ecmsonormal">
    <w:name w:val="ec_msonormal"/>
    <w:basedOn w:val="Normal"/>
    <w:rsid w:val="00733F2C"/>
    <w:pPr>
      <w:spacing w:after="324"/>
    </w:pPr>
    <w:rPr>
      <w:lang w:eastAsia="es-MX"/>
    </w:rPr>
  </w:style>
  <w:style w:type="character" w:customStyle="1" w:styleId="Mencinsinresolver">
    <w:name w:val="Mención sin resolver"/>
    <w:uiPriority w:val="99"/>
    <w:semiHidden/>
    <w:unhideWhenUsed/>
    <w:rsid w:val="00181668"/>
    <w:rPr>
      <w:color w:val="605E5C"/>
      <w:shd w:val="clear" w:color="auto" w:fill="E1DFDD"/>
    </w:rPr>
  </w:style>
  <w:style w:type="paragraph" w:customStyle="1" w:styleId="Prrafodelista1">
    <w:name w:val="Párrafo de lista1"/>
    <w:basedOn w:val="Normal"/>
    <w:rsid w:val="00113154"/>
    <w:pPr>
      <w:ind w:left="720"/>
    </w:pPr>
    <w:rPr>
      <w:rFonts w:eastAsia="MS Mincho"/>
      <w:lang w:eastAsia="es-MX"/>
    </w:rPr>
  </w:style>
  <w:style w:type="character" w:customStyle="1" w:styleId="ereferencia">
    <w:name w:val="ereferencia"/>
    <w:rsid w:val="00113154"/>
  </w:style>
  <w:style w:type="paragraph" w:customStyle="1" w:styleId="Standard">
    <w:name w:val="Standard"/>
    <w:rsid w:val="00113154"/>
    <w:pPr>
      <w:suppressAutoHyphens/>
      <w:autoSpaceDN w:val="0"/>
      <w:textAlignment w:val="baseline"/>
    </w:pPr>
    <w:rPr>
      <w:rFonts w:ascii="Times New Roman" w:eastAsia="Times New Roman" w:hAnsi="Times New Roman"/>
      <w:kern w:val="3"/>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20D2-D74C-4414-9E5A-B872CCC9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24188</Words>
  <Characters>133034</Characters>
  <Application>Microsoft Office Word</Application>
  <DocSecurity>0</DocSecurity>
  <Lines>1108</Lines>
  <Paragraphs>313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156909</CharactersWithSpaces>
  <SharedDoc>false</SharedDoc>
  <HLinks>
    <vt:vector size="876" baseType="variant">
      <vt:variant>
        <vt:i4>12386339</vt:i4>
      </vt:variant>
      <vt:variant>
        <vt:i4>432</vt:i4>
      </vt:variant>
      <vt:variant>
        <vt:i4>0</vt:i4>
      </vt:variant>
      <vt:variant>
        <vt:i4>5</vt:i4>
      </vt:variant>
      <vt:variant>
        <vt:lpwstr/>
      </vt:variant>
      <vt:variant>
        <vt:lpwstr>Artículo98</vt:lpwstr>
      </vt:variant>
      <vt:variant>
        <vt:i4>12386339</vt:i4>
      </vt:variant>
      <vt:variant>
        <vt:i4>429</vt:i4>
      </vt:variant>
      <vt:variant>
        <vt:i4>0</vt:i4>
      </vt:variant>
      <vt:variant>
        <vt:i4>5</vt:i4>
      </vt:variant>
      <vt:variant>
        <vt:lpwstr/>
      </vt:variant>
      <vt:variant>
        <vt:lpwstr>Artículo98</vt:lpwstr>
      </vt:variant>
      <vt:variant>
        <vt:i4>12386339</vt:i4>
      </vt:variant>
      <vt:variant>
        <vt:i4>426</vt:i4>
      </vt:variant>
      <vt:variant>
        <vt:i4>0</vt:i4>
      </vt:variant>
      <vt:variant>
        <vt:i4>5</vt:i4>
      </vt:variant>
      <vt:variant>
        <vt:lpwstr/>
      </vt:variant>
      <vt:variant>
        <vt:lpwstr>Artículo98</vt:lpwstr>
      </vt:variant>
      <vt:variant>
        <vt:i4>11665443</vt:i4>
      </vt:variant>
      <vt:variant>
        <vt:i4>423</vt:i4>
      </vt:variant>
      <vt:variant>
        <vt:i4>0</vt:i4>
      </vt:variant>
      <vt:variant>
        <vt:i4>5</vt:i4>
      </vt:variant>
      <vt:variant>
        <vt:lpwstr/>
      </vt:variant>
      <vt:variant>
        <vt:lpwstr>Artículo97</vt:lpwstr>
      </vt:variant>
      <vt:variant>
        <vt:i4>11534371</vt:i4>
      </vt:variant>
      <vt:variant>
        <vt:i4>420</vt:i4>
      </vt:variant>
      <vt:variant>
        <vt:i4>0</vt:i4>
      </vt:variant>
      <vt:variant>
        <vt:i4>5</vt:i4>
      </vt:variant>
      <vt:variant>
        <vt:lpwstr/>
      </vt:variant>
      <vt:variant>
        <vt:lpwstr>Artículo95</vt:lpwstr>
      </vt:variant>
      <vt:variant>
        <vt:i4>11534371</vt:i4>
      </vt:variant>
      <vt:variant>
        <vt:i4>417</vt:i4>
      </vt:variant>
      <vt:variant>
        <vt:i4>0</vt:i4>
      </vt:variant>
      <vt:variant>
        <vt:i4>5</vt:i4>
      </vt:variant>
      <vt:variant>
        <vt:lpwstr/>
      </vt:variant>
      <vt:variant>
        <vt:lpwstr>Artículo95</vt:lpwstr>
      </vt:variant>
      <vt:variant>
        <vt:i4>11599907</vt:i4>
      </vt:variant>
      <vt:variant>
        <vt:i4>414</vt:i4>
      </vt:variant>
      <vt:variant>
        <vt:i4>0</vt:i4>
      </vt:variant>
      <vt:variant>
        <vt:i4>5</vt:i4>
      </vt:variant>
      <vt:variant>
        <vt:lpwstr/>
      </vt:variant>
      <vt:variant>
        <vt:lpwstr>Artículo94</vt:lpwstr>
      </vt:variant>
      <vt:variant>
        <vt:i4>11599907</vt:i4>
      </vt:variant>
      <vt:variant>
        <vt:i4>411</vt:i4>
      </vt:variant>
      <vt:variant>
        <vt:i4>0</vt:i4>
      </vt:variant>
      <vt:variant>
        <vt:i4>5</vt:i4>
      </vt:variant>
      <vt:variant>
        <vt:lpwstr/>
      </vt:variant>
      <vt:variant>
        <vt:lpwstr>Artículo94</vt:lpwstr>
      </vt:variant>
      <vt:variant>
        <vt:i4>11599907</vt:i4>
      </vt:variant>
      <vt:variant>
        <vt:i4>408</vt:i4>
      </vt:variant>
      <vt:variant>
        <vt:i4>0</vt:i4>
      </vt:variant>
      <vt:variant>
        <vt:i4>5</vt:i4>
      </vt:variant>
      <vt:variant>
        <vt:lpwstr/>
      </vt:variant>
      <vt:variant>
        <vt:lpwstr>Artículo94</vt:lpwstr>
      </vt:variant>
      <vt:variant>
        <vt:i4>11599907</vt:i4>
      </vt:variant>
      <vt:variant>
        <vt:i4>405</vt:i4>
      </vt:variant>
      <vt:variant>
        <vt:i4>0</vt:i4>
      </vt:variant>
      <vt:variant>
        <vt:i4>5</vt:i4>
      </vt:variant>
      <vt:variant>
        <vt:lpwstr/>
      </vt:variant>
      <vt:variant>
        <vt:lpwstr>Artículo94</vt:lpwstr>
      </vt:variant>
      <vt:variant>
        <vt:i4>11599907</vt:i4>
      </vt:variant>
      <vt:variant>
        <vt:i4>402</vt:i4>
      </vt:variant>
      <vt:variant>
        <vt:i4>0</vt:i4>
      </vt:variant>
      <vt:variant>
        <vt:i4>5</vt:i4>
      </vt:variant>
      <vt:variant>
        <vt:lpwstr/>
      </vt:variant>
      <vt:variant>
        <vt:lpwstr>Artículo94</vt:lpwstr>
      </vt:variant>
      <vt:variant>
        <vt:i4>11599907</vt:i4>
      </vt:variant>
      <vt:variant>
        <vt:i4>399</vt:i4>
      </vt:variant>
      <vt:variant>
        <vt:i4>0</vt:i4>
      </vt:variant>
      <vt:variant>
        <vt:i4>5</vt:i4>
      </vt:variant>
      <vt:variant>
        <vt:lpwstr/>
      </vt:variant>
      <vt:variant>
        <vt:lpwstr>Artículo94</vt:lpwstr>
      </vt:variant>
      <vt:variant>
        <vt:i4>11599907</vt:i4>
      </vt:variant>
      <vt:variant>
        <vt:i4>396</vt:i4>
      </vt:variant>
      <vt:variant>
        <vt:i4>0</vt:i4>
      </vt:variant>
      <vt:variant>
        <vt:i4>5</vt:i4>
      </vt:variant>
      <vt:variant>
        <vt:lpwstr/>
      </vt:variant>
      <vt:variant>
        <vt:lpwstr>Artículo94</vt:lpwstr>
      </vt:variant>
      <vt:variant>
        <vt:i4>12320803</vt:i4>
      </vt:variant>
      <vt:variant>
        <vt:i4>393</vt:i4>
      </vt:variant>
      <vt:variant>
        <vt:i4>0</vt:i4>
      </vt:variant>
      <vt:variant>
        <vt:i4>5</vt:i4>
      </vt:variant>
      <vt:variant>
        <vt:lpwstr/>
      </vt:variant>
      <vt:variant>
        <vt:lpwstr>Artículo92QUINQUIES</vt:lpwstr>
      </vt:variant>
      <vt:variant>
        <vt:i4>13959239</vt:i4>
      </vt:variant>
      <vt:variant>
        <vt:i4>390</vt:i4>
      </vt:variant>
      <vt:variant>
        <vt:i4>0</vt:i4>
      </vt:variant>
      <vt:variant>
        <vt:i4>5</vt:i4>
      </vt:variant>
      <vt:variant>
        <vt:lpwstr/>
      </vt:variant>
      <vt:variant>
        <vt:lpwstr>Artículo92QUARTER</vt:lpwstr>
      </vt:variant>
      <vt:variant>
        <vt:i4>13762647</vt:i4>
      </vt:variant>
      <vt:variant>
        <vt:i4>387</vt:i4>
      </vt:variant>
      <vt:variant>
        <vt:i4>0</vt:i4>
      </vt:variant>
      <vt:variant>
        <vt:i4>5</vt:i4>
      </vt:variant>
      <vt:variant>
        <vt:lpwstr/>
      </vt:variant>
      <vt:variant>
        <vt:lpwstr>Artículo92TER</vt:lpwstr>
      </vt:variant>
      <vt:variant>
        <vt:i4>13762647</vt:i4>
      </vt:variant>
      <vt:variant>
        <vt:i4>384</vt:i4>
      </vt:variant>
      <vt:variant>
        <vt:i4>0</vt:i4>
      </vt:variant>
      <vt:variant>
        <vt:i4>5</vt:i4>
      </vt:variant>
      <vt:variant>
        <vt:lpwstr/>
      </vt:variant>
      <vt:variant>
        <vt:lpwstr>Artículo92TER</vt:lpwstr>
      </vt:variant>
      <vt:variant>
        <vt:i4>13762647</vt:i4>
      </vt:variant>
      <vt:variant>
        <vt:i4>381</vt:i4>
      </vt:variant>
      <vt:variant>
        <vt:i4>0</vt:i4>
      </vt:variant>
      <vt:variant>
        <vt:i4>5</vt:i4>
      </vt:variant>
      <vt:variant>
        <vt:lpwstr/>
      </vt:variant>
      <vt:variant>
        <vt:lpwstr>Artículo92TER</vt:lpwstr>
      </vt:variant>
      <vt:variant>
        <vt:i4>14549057</vt:i4>
      </vt:variant>
      <vt:variant>
        <vt:i4>378</vt:i4>
      </vt:variant>
      <vt:variant>
        <vt:i4>0</vt:i4>
      </vt:variant>
      <vt:variant>
        <vt:i4>5</vt:i4>
      </vt:variant>
      <vt:variant>
        <vt:lpwstr/>
      </vt:variant>
      <vt:variant>
        <vt:lpwstr>Artículo92BIS</vt:lpwstr>
      </vt:variant>
      <vt:variant>
        <vt:i4>14549057</vt:i4>
      </vt:variant>
      <vt:variant>
        <vt:i4>375</vt:i4>
      </vt:variant>
      <vt:variant>
        <vt:i4>0</vt:i4>
      </vt:variant>
      <vt:variant>
        <vt:i4>5</vt:i4>
      </vt:variant>
      <vt:variant>
        <vt:lpwstr/>
      </vt:variant>
      <vt:variant>
        <vt:lpwstr>Artículo92BIS</vt:lpwstr>
      </vt:variant>
      <vt:variant>
        <vt:i4>14549057</vt:i4>
      </vt:variant>
      <vt:variant>
        <vt:i4>372</vt:i4>
      </vt:variant>
      <vt:variant>
        <vt:i4>0</vt:i4>
      </vt:variant>
      <vt:variant>
        <vt:i4>5</vt:i4>
      </vt:variant>
      <vt:variant>
        <vt:lpwstr/>
      </vt:variant>
      <vt:variant>
        <vt:lpwstr>Artículo92BIS</vt:lpwstr>
      </vt:variant>
      <vt:variant>
        <vt:i4>14549057</vt:i4>
      </vt:variant>
      <vt:variant>
        <vt:i4>369</vt:i4>
      </vt:variant>
      <vt:variant>
        <vt:i4>0</vt:i4>
      </vt:variant>
      <vt:variant>
        <vt:i4>5</vt:i4>
      </vt:variant>
      <vt:variant>
        <vt:lpwstr/>
      </vt:variant>
      <vt:variant>
        <vt:lpwstr>Artículo92BIS</vt:lpwstr>
      </vt:variant>
      <vt:variant>
        <vt:i4>7209058</vt:i4>
      </vt:variant>
      <vt:variant>
        <vt:i4>366</vt:i4>
      </vt:variant>
      <vt:variant>
        <vt:i4>0</vt:i4>
      </vt:variant>
      <vt:variant>
        <vt:i4>5</vt:i4>
      </vt:variant>
      <vt:variant>
        <vt:lpwstr/>
      </vt:variant>
      <vt:variant>
        <vt:lpwstr>TITULOQUINTOBIS</vt:lpwstr>
      </vt:variant>
      <vt:variant>
        <vt:i4>11993123</vt:i4>
      </vt:variant>
      <vt:variant>
        <vt:i4>363</vt:i4>
      </vt:variant>
      <vt:variant>
        <vt:i4>0</vt:i4>
      </vt:variant>
      <vt:variant>
        <vt:i4>5</vt:i4>
      </vt:variant>
      <vt:variant>
        <vt:lpwstr/>
      </vt:variant>
      <vt:variant>
        <vt:lpwstr>Artículo92</vt:lpwstr>
      </vt:variant>
      <vt:variant>
        <vt:i4>11993123</vt:i4>
      </vt:variant>
      <vt:variant>
        <vt:i4>360</vt:i4>
      </vt:variant>
      <vt:variant>
        <vt:i4>0</vt:i4>
      </vt:variant>
      <vt:variant>
        <vt:i4>5</vt:i4>
      </vt:variant>
      <vt:variant>
        <vt:lpwstr/>
      </vt:variant>
      <vt:variant>
        <vt:lpwstr>Artículo92</vt:lpwstr>
      </vt:variant>
      <vt:variant>
        <vt:i4>11796515</vt:i4>
      </vt:variant>
      <vt:variant>
        <vt:i4>357</vt:i4>
      </vt:variant>
      <vt:variant>
        <vt:i4>0</vt:i4>
      </vt:variant>
      <vt:variant>
        <vt:i4>5</vt:i4>
      </vt:variant>
      <vt:variant>
        <vt:lpwstr/>
      </vt:variant>
      <vt:variant>
        <vt:lpwstr>Artículo91</vt:lpwstr>
      </vt:variant>
      <vt:variant>
        <vt:i4>11796515</vt:i4>
      </vt:variant>
      <vt:variant>
        <vt:i4>354</vt:i4>
      </vt:variant>
      <vt:variant>
        <vt:i4>0</vt:i4>
      </vt:variant>
      <vt:variant>
        <vt:i4>5</vt:i4>
      </vt:variant>
      <vt:variant>
        <vt:lpwstr/>
      </vt:variant>
      <vt:variant>
        <vt:lpwstr>Artículo91</vt:lpwstr>
      </vt:variant>
      <vt:variant>
        <vt:i4>11862051</vt:i4>
      </vt:variant>
      <vt:variant>
        <vt:i4>351</vt:i4>
      </vt:variant>
      <vt:variant>
        <vt:i4>0</vt:i4>
      </vt:variant>
      <vt:variant>
        <vt:i4>5</vt:i4>
      </vt:variant>
      <vt:variant>
        <vt:lpwstr/>
      </vt:variant>
      <vt:variant>
        <vt:lpwstr>Artículo90</vt:lpwstr>
      </vt:variant>
      <vt:variant>
        <vt:i4>11862051</vt:i4>
      </vt:variant>
      <vt:variant>
        <vt:i4>348</vt:i4>
      </vt:variant>
      <vt:variant>
        <vt:i4>0</vt:i4>
      </vt:variant>
      <vt:variant>
        <vt:i4>5</vt:i4>
      </vt:variant>
      <vt:variant>
        <vt:lpwstr/>
      </vt:variant>
      <vt:variant>
        <vt:lpwstr>Artículo90</vt:lpwstr>
      </vt:variant>
      <vt:variant>
        <vt:i4>12320802</vt:i4>
      </vt:variant>
      <vt:variant>
        <vt:i4>345</vt:i4>
      </vt:variant>
      <vt:variant>
        <vt:i4>0</vt:i4>
      </vt:variant>
      <vt:variant>
        <vt:i4>5</vt:i4>
      </vt:variant>
      <vt:variant>
        <vt:lpwstr/>
      </vt:variant>
      <vt:variant>
        <vt:lpwstr>Artículo89</vt:lpwstr>
      </vt:variant>
      <vt:variant>
        <vt:i4>12386338</vt:i4>
      </vt:variant>
      <vt:variant>
        <vt:i4>342</vt:i4>
      </vt:variant>
      <vt:variant>
        <vt:i4>0</vt:i4>
      </vt:variant>
      <vt:variant>
        <vt:i4>5</vt:i4>
      </vt:variant>
      <vt:variant>
        <vt:lpwstr/>
      </vt:variant>
      <vt:variant>
        <vt:lpwstr>Artículo88</vt:lpwstr>
      </vt:variant>
      <vt:variant>
        <vt:i4>12386338</vt:i4>
      </vt:variant>
      <vt:variant>
        <vt:i4>339</vt:i4>
      </vt:variant>
      <vt:variant>
        <vt:i4>0</vt:i4>
      </vt:variant>
      <vt:variant>
        <vt:i4>5</vt:i4>
      </vt:variant>
      <vt:variant>
        <vt:lpwstr/>
      </vt:variant>
      <vt:variant>
        <vt:lpwstr>Artículo88</vt:lpwstr>
      </vt:variant>
      <vt:variant>
        <vt:i4>11665442</vt:i4>
      </vt:variant>
      <vt:variant>
        <vt:i4>336</vt:i4>
      </vt:variant>
      <vt:variant>
        <vt:i4>0</vt:i4>
      </vt:variant>
      <vt:variant>
        <vt:i4>5</vt:i4>
      </vt:variant>
      <vt:variant>
        <vt:lpwstr/>
      </vt:variant>
      <vt:variant>
        <vt:lpwstr>Artículo87</vt:lpwstr>
      </vt:variant>
      <vt:variant>
        <vt:i4>11665442</vt:i4>
      </vt:variant>
      <vt:variant>
        <vt:i4>333</vt:i4>
      </vt:variant>
      <vt:variant>
        <vt:i4>0</vt:i4>
      </vt:variant>
      <vt:variant>
        <vt:i4>5</vt:i4>
      </vt:variant>
      <vt:variant>
        <vt:lpwstr/>
      </vt:variant>
      <vt:variant>
        <vt:lpwstr>Artículo87</vt:lpwstr>
      </vt:variant>
      <vt:variant>
        <vt:i4>11730978</vt:i4>
      </vt:variant>
      <vt:variant>
        <vt:i4>330</vt:i4>
      </vt:variant>
      <vt:variant>
        <vt:i4>0</vt:i4>
      </vt:variant>
      <vt:variant>
        <vt:i4>5</vt:i4>
      </vt:variant>
      <vt:variant>
        <vt:lpwstr/>
      </vt:variant>
      <vt:variant>
        <vt:lpwstr>Artículo86</vt:lpwstr>
      </vt:variant>
      <vt:variant>
        <vt:i4>11534370</vt:i4>
      </vt:variant>
      <vt:variant>
        <vt:i4>327</vt:i4>
      </vt:variant>
      <vt:variant>
        <vt:i4>0</vt:i4>
      </vt:variant>
      <vt:variant>
        <vt:i4>5</vt:i4>
      </vt:variant>
      <vt:variant>
        <vt:lpwstr/>
      </vt:variant>
      <vt:variant>
        <vt:lpwstr>Artículo85</vt:lpwstr>
      </vt:variant>
      <vt:variant>
        <vt:i4>11534370</vt:i4>
      </vt:variant>
      <vt:variant>
        <vt:i4>324</vt:i4>
      </vt:variant>
      <vt:variant>
        <vt:i4>0</vt:i4>
      </vt:variant>
      <vt:variant>
        <vt:i4>5</vt:i4>
      </vt:variant>
      <vt:variant>
        <vt:lpwstr/>
      </vt:variant>
      <vt:variant>
        <vt:lpwstr>Artículo85</vt:lpwstr>
      </vt:variant>
      <vt:variant>
        <vt:i4>11927586</vt:i4>
      </vt:variant>
      <vt:variant>
        <vt:i4>321</vt:i4>
      </vt:variant>
      <vt:variant>
        <vt:i4>0</vt:i4>
      </vt:variant>
      <vt:variant>
        <vt:i4>5</vt:i4>
      </vt:variant>
      <vt:variant>
        <vt:lpwstr/>
      </vt:variant>
      <vt:variant>
        <vt:lpwstr>Artículo83</vt:lpwstr>
      </vt:variant>
      <vt:variant>
        <vt:i4>11927586</vt:i4>
      </vt:variant>
      <vt:variant>
        <vt:i4>318</vt:i4>
      </vt:variant>
      <vt:variant>
        <vt:i4>0</vt:i4>
      </vt:variant>
      <vt:variant>
        <vt:i4>5</vt:i4>
      </vt:variant>
      <vt:variant>
        <vt:lpwstr/>
      </vt:variant>
      <vt:variant>
        <vt:lpwstr>Artículo83</vt:lpwstr>
      </vt:variant>
      <vt:variant>
        <vt:i4>11993122</vt:i4>
      </vt:variant>
      <vt:variant>
        <vt:i4>315</vt:i4>
      </vt:variant>
      <vt:variant>
        <vt:i4>0</vt:i4>
      </vt:variant>
      <vt:variant>
        <vt:i4>5</vt:i4>
      </vt:variant>
      <vt:variant>
        <vt:lpwstr/>
      </vt:variant>
      <vt:variant>
        <vt:lpwstr>Artículo82</vt:lpwstr>
      </vt:variant>
      <vt:variant>
        <vt:i4>11993122</vt:i4>
      </vt:variant>
      <vt:variant>
        <vt:i4>312</vt:i4>
      </vt:variant>
      <vt:variant>
        <vt:i4>0</vt:i4>
      </vt:variant>
      <vt:variant>
        <vt:i4>5</vt:i4>
      </vt:variant>
      <vt:variant>
        <vt:lpwstr/>
      </vt:variant>
      <vt:variant>
        <vt:lpwstr>Artículo82</vt:lpwstr>
      </vt:variant>
      <vt:variant>
        <vt:i4>11993122</vt:i4>
      </vt:variant>
      <vt:variant>
        <vt:i4>309</vt:i4>
      </vt:variant>
      <vt:variant>
        <vt:i4>0</vt:i4>
      </vt:variant>
      <vt:variant>
        <vt:i4>5</vt:i4>
      </vt:variant>
      <vt:variant>
        <vt:lpwstr/>
      </vt:variant>
      <vt:variant>
        <vt:lpwstr>Artículo82</vt:lpwstr>
      </vt:variant>
      <vt:variant>
        <vt:i4>11993122</vt:i4>
      </vt:variant>
      <vt:variant>
        <vt:i4>306</vt:i4>
      </vt:variant>
      <vt:variant>
        <vt:i4>0</vt:i4>
      </vt:variant>
      <vt:variant>
        <vt:i4>5</vt:i4>
      </vt:variant>
      <vt:variant>
        <vt:lpwstr/>
      </vt:variant>
      <vt:variant>
        <vt:lpwstr>Artículo82</vt:lpwstr>
      </vt:variant>
      <vt:variant>
        <vt:i4>11993122</vt:i4>
      </vt:variant>
      <vt:variant>
        <vt:i4>303</vt:i4>
      </vt:variant>
      <vt:variant>
        <vt:i4>0</vt:i4>
      </vt:variant>
      <vt:variant>
        <vt:i4>5</vt:i4>
      </vt:variant>
      <vt:variant>
        <vt:lpwstr/>
      </vt:variant>
      <vt:variant>
        <vt:lpwstr>Artículo82</vt:lpwstr>
      </vt:variant>
      <vt:variant>
        <vt:i4>11993122</vt:i4>
      </vt:variant>
      <vt:variant>
        <vt:i4>300</vt:i4>
      </vt:variant>
      <vt:variant>
        <vt:i4>0</vt:i4>
      </vt:variant>
      <vt:variant>
        <vt:i4>5</vt:i4>
      </vt:variant>
      <vt:variant>
        <vt:lpwstr/>
      </vt:variant>
      <vt:variant>
        <vt:lpwstr>Artículo82</vt:lpwstr>
      </vt:variant>
      <vt:variant>
        <vt:i4>11796514</vt:i4>
      </vt:variant>
      <vt:variant>
        <vt:i4>297</vt:i4>
      </vt:variant>
      <vt:variant>
        <vt:i4>0</vt:i4>
      </vt:variant>
      <vt:variant>
        <vt:i4>5</vt:i4>
      </vt:variant>
      <vt:variant>
        <vt:lpwstr/>
      </vt:variant>
      <vt:variant>
        <vt:lpwstr>Artículo81</vt:lpwstr>
      </vt:variant>
      <vt:variant>
        <vt:i4>11796514</vt:i4>
      </vt:variant>
      <vt:variant>
        <vt:i4>294</vt:i4>
      </vt:variant>
      <vt:variant>
        <vt:i4>0</vt:i4>
      </vt:variant>
      <vt:variant>
        <vt:i4>5</vt:i4>
      </vt:variant>
      <vt:variant>
        <vt:lpwstr/>
      </vt:variant>
      <vt:variant>
        <vt:lpwstr>Artículo81</vt:lpwstr>
      </vt:variant>
      <vt:variant>
        <vt:i4>11862050</vt:i4>
      </vt:variant>
      <vt:variant>
        <vt:i4>291</vt:i4>
      </vt:variant>
      <vt:variant>
        <vt:i4>0</vt:i4>
      </vt:variant>
      <vt:variant>
        <vt:i4>5</vt:i4>
      </vt:variant>
      <vt:variant>
        <vt:lpwstr/>
      </vt:variant>
      <vt:variant>
        <vt:lpwstr>Artículo80</vt:lpwstr>
      </vt:variant>
      <vt:variant>
        <vt:i4>11665453</vt:i4>
      </vt:variant>
      <vt:variant>
        <vt:i4>288</vt:i4>
      </vt:variant>
      <vt:variant>
        <vt:i4>0</vt:i4>
      </vt:variant>
      <vt:variant>
        <vt:i4>5</vt:i4>
      </vt:variant>
      <vt:variant>
        <vt:lpwstr/>
      </vt:variant>
      <vt:variant>
        <vt:lpwstr>Artículo77</vt:lpwstr>
      </vt:variant>
      <vt:variant>
        <vt:i4>11534381</vt:i4>
      </vt:variant>
      <vt:variant>
        <vt:i4>285</vt:i4>
      </vt:variant>
      <vt:variant>
        <vt:i4>0</vt:i4>
      </vt:variant>
      <vt:variant>
        <vt:i4>5</vt:i4>
      </vt:variant>
      <vt:variant>
        <vt:lpwstr/>
      </vt:variant>
      <vt:variant>
        <vt:lpwstr>Artículo75</vt:lpwstr>
      </vt:variant>
      <vt:variant>
        <vt:i4>11599917</vt:i4>
      </vt:variant>
      <vt:variant>
        <vt:i4>282</vt:i4>
      </vt:variant>
      <vt:variant>
        <vt:i4>0</vt:i4>
      </vt:variant>
      <vt:variant>
        <vt:i4>5</vt:i4>
      </vt:variant>
      <vt:variant>
        <vt:lpwstr/>
      </vt:variant>
      <vt:variant>
        <vt:lpwstr>Artículo74</vt:lpwstr>
      </vt:variant>
      <vt:variant>
        <vt:i4>11599917</vt:i4>
      </vt:variant>
      <vt:variant>
        <vt:i4>279</vt:i4>
      </vt:variant>
      <vt:variant>
        <vt:i4>0</vt:i4>
      </vt:variant>
      <vt:variant>
        <vt:i4>5</vt:i4>
      </vt:variant>
      <vt:variant>
        <vt:lpwstr/>
      </vt:variant>
      <vt:variant>
        <vt:lpwstr>Artículo74</vt:lpwstr>
      </vt:variant>
      <vt:variant>
        <vt:i4>11927597</vt:i4>
      </vt:variant>
      <vt:variant>
        <vt:i4>276</vt:i4>
      </vt:variant>
      <vt:variant>
        <vt:i4>0</vt:i4>
      </vt:variant>
      <vt:variant>
        <vt:i4>5</vt:i4>
      </vt:variant>
      <vt:variant>
        <vt:lpwstr/>
      </vt:variant>
      <vt:variant>
        <vt:lpwstr>Artículo73</vt:lpwstr>
      </vt:variant>
      <vt:variant>
        <vt:i4>11927597</vt:i4>
      </vt:variant>
      <vt:variant>
        <vt:i4>273</vt:i4>
      </vt:variant>
      <vt:variant>
        <vt:i4>0</vt:i4>
      </vt:variant>
      <vt:variant>
        <vt:i4>5</vt:i4>
      </vt:variant>
      <vt:variant>
        <vt:lpwstr/>
      </vt:variant>
      <vt:variant>
        <vt:lpwstr>Artículo73</vt:lpwstr>
      </vt:variant>
      <vt:variant>
        <vt:i4>11927597</vt:i4>
      </vt:variant>
      <vt:variant>
        <vt:i4>270</vt:i4>
      </vt:variant>
      <vt:variant>
        <vt:i4>0</vt:i4>
      </vt:variant>
      <vt:variant>
        <vt:i4>5</vt:i4>
      </vt:variant>
      <vt:variant>
        <vt:lpwstr/>
      </vt:variant>
      <vt:variant>
        <vt:lpwstr>Artículo73</vt:lpwstr>
      </vt:variant>
      <vt:variant>
        <vt:i4>11927597</vt:i4>
      </vt:variant>
      <vt:variant>
        <vt:i4>267</vt:i4>
      </vt:variant>
      <vt:variant>
        <vt:i4>0</vt:i4>
      </vt:variant>
      <vt:variant>
        <vt:i4>5</vt:i4>
      </vt:variant>
      <vt:variant>
        <vt:lpwstr/>
      </vt:variant>
      <vt:variant>
        <vt:lpwstr>Artículo73</vt:lpwstr>
      </vt:variant>
      <vt:variant>
        <vt:i4>11862061</vt:i4>
      </vt:variant>
      <vt:variant>
        <vt:i4>264</vt:i4>
      </vt:variant>
      <vt:variant>
        <vt:i4>0</vt:i4>
      </vt:variant>
      <vt:variant>
        <vt:i4>5</vt:i4>
      </vt:variant>
      <vt:variant>
        <vt:lpwstr/>
      </vt:variant>
      <vt:variant>
        <vt:lpwstr>Artículo70</vt:lpwstr>
      </vt:variant>
      <vt:variant>
        <vt:i4>11862061</vt:i4>
      </vt:variant>
      <vt:variant>
        <vt:i4>261</vt:i4>
      </vt:variant>
      <vt:variant>
        <vt:i4>0</vt:i4>
      </vt:variant>
      <vt:variant>
        <vt:i4>5</vt:i4>
      </vt:variant>
      <vt:variant>
        <vt:lpwstr/>
      </vt:variant>
      <vt:variant>
        <vt:lpwstr>Artículo70</vt:lpwstr>
      </vt:variant>
      <vt:variant>
        <vt:i4>11862061</vt:i4>
      </vt:variant>
      <vt:variant>
        <vt:i4>258</vt:i4>
      </vt:variant>
      <vt:variant>
        <vt:i4>0</vt:i4>
      </vt:variant>
      <vt:variant>
        <vt:i4>5</vt:i4>
      </vt:variant>
      <vt:variant>
        <vt:lpwstr/>
      </vt:variant>
      <vt:variant>
        <vt:lpwstr>Artículo70</vt:lpwstr>
      </vt:variant>
      <vt:variant>
        <vt:i4>12320812</vt:i4>
      </vt:variant>
      <vt:variant>
        <vt:i4>255</vt:i4>
      </vt:variant>
      <vt:variant>
        <vt:i4>0</vt:i4>
      </vt:variant>
      <vt:variant>
        <vt:i4>5</vt:i4>
      </vt:variant>
      <vt:variant>
        <vt:lpwstr/>
      </vt:variant>
      <vt:variant>
        <vt:lpwstr>Artículo69</vt:lpwstr>
      </vt:variant>
      <vt:variant>
        <vt:i4>12386348</vt:i4>
      </vt:variant>
      <vt:variant>
        <vt:i4>252</vt:i4>
      </vt:variant>
      <vt:variant>
        <vt:i4>0</vt:i4>
      </vt:variant>
      <vt:variant>
        <vt:i4>5</vt:i4>
      </vt:variant>
      <vt:variant>
        <vt:lpwstr/>
      </vt:variant>
      <vt:variant>
        <vt:lpwstr>Artículo68</vt:lpwstr>
      </vt:variant>
      <vt:variant>
        <vt:i4>12386348</vt:i4>
      </vt:variant>
      <vt:variant>
        <vt:i4>249</vt:i4>
      </vt:variant>
      <vt:variant>
        <vt:i4>0</vt:i4>
      </vt:variant>
      <vt:variant>
        <vt:i4>5</vt:i4>
      </vt:variant>
      <vt:variant>
        <vt:lpwstr/>
      </vt:variant>
      <vt:variant>
        <vt:lpwstr>Artículo68</vt:lpwstr>
      </vt:variant>
      <vt:variant>
        <vt:i4>12386348</vt:i4>
      </vt:variant>
      <vt:variant>
        <vt:i4>246</vt:i4>
      </vt:variant>
      <vt:variant>
        <vt:i4>0</vt:i4>
      </vt:variant>
      <vt:variant>
        <vt:i4>5</vt:i4>
      </vt:variant>
      <vt:variant>
        <vt:lpwstr/>
      </vt:variant>
      <vt:variant>
        <vt:lpwstr>Artículo68</vt:lpwstr>
      </vt:variant>
      <vt:variant>
        <vt:i4>11665452</vt:i4>
      </vt:variant>
      <vt:variant>
        <vt:i4>243</vt:i4>
      </vt:variant>
      <vt:variant>
        <vt:i4>0</vt:i4>
      </vt:variant>
      <vt:variant>
        <vt:i4>5</vt:i4>
      </vt:variant>
      <vt:variant>
        <vt:lpwstr/>
      </vt:variant>
      <vt:variant>
        <vt:lpwstr>Artículo67</vt:lpwstr>
      </vt:variant>
      <vt:variant>
        <vt:i4>11534380</vt:i4>
      </vt:variant>
      <vt:variant>
        <vt:i4>240</vt:i4>
      </vt:variant>
      <vt:variant>
        <vt:i4>0</vt:i4>
      </vt:variant>
      <vt:variant>
        <vt:i4>5</vt:i4>
      </vt:variant>
      <vt:variant>
        <vt:lpwstr/>
      </vt:variant>
      <vt:variant>
        <vt:lpwstr>Artículo65</vt:lpwstr>
      </vt:variant>
      <vt:variant>
        <vt:i4>11993132</vt:i4>
      </vt:variant>
      <vt:variant>
        <vt:i4>237</vt:i4>
      </vt:variant>
      <vt:variant>
        <vt:i4>0</vt:i4>
      </vt:variant>
      <vt:variant>
        <vt:i4>5</vt:i4>
      </vt:variant>
      <vt:variant>
        <vt:lpwstr/>
      </vt:variant>
      <vt:variant>
        <vt:lpwstr>Artículo62</vt:lpwstr>
      </vt:variant>
      <vt:variant>
        <vt:i4>11993132</vt:i4>
      </vt:variant>
      <vt:variant>
        <vt:i4>234</vt:i4>
      </vt:variant>
      <vt:variant>
        <vt:i4>0</vt:i4>
      </vt:variant>
      <vt:variant>
        <vt:i4>5</vt:i4>
      </vt:variant>
      <vt:variant>
        <vt:lpwstr/>
      </vt:variant>
      <vt:variant>
        <vt:lpwstr>Artículo62</vt:lpwstr>
      </vt:variant>
      <vt:variant>
        <vt:i4>11796524</vt:i4>
      </vt:variant>
      <vt:variant>
        <vt:i4>231</vt:i4>
      </vt:variant>
      <vt:variant>
        <vt:i4>0</vt:i4>
      </vt:variant>
      <vt:variant>
        <vt:i4>5</vt:i4>
      </vt:variant>
      <vt:variant>
        <vt:lpwstr/>
      </vt:variant>
      <vt:variant>
        <vt:lpwstr>Artículo61</vt:lpwstr>
      </vt:variant>
      <vt:variant>
        <vt:i4>11796524</vt:i4>
      </vt:variant>
      <vt:variant>
        <vt:i4>228</vt:i4>
      </vt:variant>
      <vt:variant>
        <vt:i4>0</vt:i4>
      </vt:variant>
      <vt:variant>
        <vt:i4>5</vt:i4>
      </vt:variant>
      <vt:variant>
        <vt:lpwstr/>
      </vt:variant>
      <vt:variant>
        <vt:lpwstr>Artículo61</vt:lpwstr>
      </vt:variant>
      <vt:variant>
        <vt:i4>12320815</vt:i4>
      </vt:variant>
      <vt:variant>
        <vt:i4>225</vt:i4>
      </vt:variant>
      <vt:variant>
        <vt:i4>0</vt:i4>
      </vt:variant>
      <vt:variant>
        <vt:i4>5</vt:i4>
      </vt:variant>
      <vt:variant>
        <vt:lpwstr/>
      </vt:variant>
      <vt:variant>
        <vt:lpwstr>Artículo59</vt:lpwstr>
      </vt:variant>
      <vt:variant>
        <vt:i4>12320815</vt:i4>
      </vt:variant>
      <vt:variant>
        <vt:i4>222</vt:i4>
      </vt:variant>
      <vt:variant>
        <vt:i4>0</vt:i4>
      </vt:variant>
      <vt:variant>
        <vt:i4>5</vt:i4>
      </vt:variant>
      <vt:variant>
        <vt:lpwstr/>
      </vt:variant>
      <vt:variant>
        <vt:lpwstr>Artículo59</vt:lpwstr>
      </vt:variant>
      <vt:variant>
        <vt:i4>11665455</vt:i4>
      </vt:variant>
      <vt:variant>
        <vt:i4>219</vt:i4>
      </vt:variant>
      <vt:variant>
        <vt:i4>0</vt:i4>
      </vt:variant>
      <vt:variant>
        <vt:i4>5</vt:i4>
      </vt:variant>
      <vt:variant>
        <vt:lpwstr/>
      </vt:variant>
      <vt:variant>
        <vt:lpwstr>Artículo57</vt:lpwstr>
      </vt:variant>
      <vt:variant>
        <vt:i4>11665455</vt:i4>
      </vt:variant>
      <vt:variant>
        <vt:i4>216</vt:i4>
      </vt:variant>
      <vt:variant>
        <vt:i4>0</vt:i4>
      </vt:variant>
      <vt:variant>
        <vt:i4>5</vt:i4>
      </vt:variant>
      <vt:variant>
        <vt:lpwstr/>
      </vt:variant>
      <vt:variant>
        <vt:lpwstr>Artículo57</vt:lpwstr>
      </vt:variant>
      <vt:variant>
        <vt:i4>11730991</vt:i4>
      </vt:variant>
      <vt:variant>
        <vt:i4>213</vt:i4>
      </vt:variant>
      <vt:variant>
        <vt:i4>0</vt:i4>
      </vt:variant>
      <vt:variant>
        <vt:i4>5</vt:i4>
      </vt:variant>
      <vt:variant>
        <vt:lpwstr/>
      </vt:variant>
      <vt:variant>
        <vt:lpwstr>Artículo56</vt:lpwstr>
      </vt:variant>
      <vt:variant>
        <vt:i4>11730991</vt:i4>
      </vt:variant>
      <vt:variant>
        <vt:i4>210</vt:i4>
      </vt:variant>
      <vt:variant>
        <vt:i4>0</vt:i4>
      </vt:variant>
      <vt:variant>
        <vt:i4>5</vt:i4>
      </vt:variant>
      <vt:variant>
        <vt:lpwstr/>
      </vt:variant>
      <vt:variant>
        <vt:lpwstr>Artículo56</vt:lpwstr>
      </vt:variant>
      <vt:variant>
        <vt:i4>11862063</vt:i4>
      </vt:variant>
      <vt:variant>
        <vt:i4>207</vt:i4>
      </vt:variant>
      <vt:variant>
        <vt:i4>0</vt:i4>
      </vt:variant>
      <vt:variant>
        <vt:i4>5</vt:i4>
      </vt:variant>
      <vt:variant>
        <vt:lpwstr/>
      </vt:variant>
      <vt:variant>
        <vt:lpwstr>Artículo50</vt:lpwstr>
      </vt:variant>
      <vt:variant>
        <vt:i4>11862063</vt:i4>
      </vt:variant>
      <vt:variant>
        <vt:i4>204</vt:i4>
      </vt:variant>
      <vt:variant>
        <vt:i4>0</vt:i4>
      </vt:variant>
      <vt:variant>
        <vt:i4>5</vt:i4>
      </vt:variant>
      <vt:variant>
        <vt:lpwstr/>
      </vt:variant>
      <vt:variant>
        <vt:lpwstr>Artículo50</vt:lpwstr>
      </vt:variant>
      <vt:variant>
        <vt:i4>11862063</vt:i4>
      </vt:variant>
      <vt:variant>
        <vt:i4>201</vt:i4>
      </vt:variant>
      <vt:variant>
        <vt:i4>0</vt:i4>
      </vt:variant>
      <vt:variant>
        <vt:i4>5</vt:i4>
      </vt:variant>
      <vt:variant>
        <vt:lpwstr/>
      </vt:variant>
      <vt:variant>
        <vt:lpwstr>Artículo50</vt:lpwstr>
      </vt:variant>
      <vt:variant>
        <vt:i4>11862063</vt:i4>
      </vt:variant>
      <vt:variant>
        <vt:i4>198</vt:i4>
      </vt:variant>
      <vt:variant>
        <vt:i4>0</vt:i4>
      </vt:variant>
      <vt:variant>
        <vt:i4>5</vt:i4>
      </vt:variant>
      <vt:variant>
        <vt:lpwstr/>
      </vt:variant>
      <vt:variant>
        <vt:lpwstr>Artículo50</vt:lpwstr>
      </vt:variant>
      <vt:variant>
        <vt:i4>11862063</vt:i4>
      </vt:variant>
      <vt:variant>
        <vt:i4>195</vt:i4>
      </vt:variant>
      <vt:variant>
        <vt:i4>0</vt:i4>
      </vt:variant>
      <vt:variant>
        <vt:i4>5</vt:i4>
      </vt:variant>
      <vt:variant>
        <vt:lpwstr/>
      </vt:variant>
      <vt:variant>
        <vt:lpwstr>Artículo50</vt:lpwstr>
      </vt:variant>
      <vt:variant>
        <vt:i4>11862063</vt:i4>
      </vt:variant>
      <vt:variant>
        <vt:i4>192</vt:i4>
      </vt:variant>
      <vt:variant>
        <vt:i4>0</vt:i4>
      </vt:variant>
      <vt:variant>
        <vt:i4>5</vt:i4>
      </vt:variant>
      <vt:variant>
        <vt:lpwstr/>
      </vt:variant>
      <vt:variant>
        <vt:lpwstr>Artículo50</vt:lpwstr>
      </vt:variant>
      <vt:variant>
        <vt:i4>11862063</vt:i4>
      </vt:variant>
      <vt:variant>
        <vt:i4>189</vt:i4>
      </vt:variant>
      <vt:variant>
        <vt:i4>0</vt:i4>
      </vt:variant>
      <vt:variant>
        <vt:i4>5</vt:i4>
      </vt:variant>
      <vt:variant>
        <vt:lpwstr/>
      </vt:variant>
      <vt:variant>
        <vt:lpwstr>Artículo50</vt:lpwstr>
      </vt:variant>
      <vt:variant>
        <vt:i4>11862063</vt:i4>
      </vt:variant>
      <vt:variant>
        <vt:i4>186</vt:i4>
      </vt:variant>
      <vt:variant>
        <vt:i4>0</vt:i4>
      </vt:variant>
      <vt:variant>
        <vt:i4>5</vt:i4>
      </vt:variant>
      <vt:variant>
        <vt:lpwstr/>
      </vt:variant>
      <vt:variant>
        <vt:lpwstr>Artículo50</vt:lpwstr>
      </vt:variant>
      <vt:variant>
        <vt:i4>11862063</vt:i4>
      </vt:variant>
      <vt:variant>
        <vt:i4>183</vt:i4>
      </vt:variant>
      <vt:variant>
        <vt:i4>0</vt:i4>
      </vt:variant>
      <vt:variant>
        <vt:i4>5</vt:i4>
      </vt:variant>
      <vt:variant>
        <vt:lpwstr/>
      </vt:variant>
      <vt:variant>
        <vt:lpwstr>Artículo50</vt:lpwstr>
      </vt:variant>
      <vt:variant>
        <vt:i4>11862063</vt:i4>
      </vt:variant>
      <vt:variant>
        <vt:i4>180</vt:i4>
      </vt:variant>
      <vt:variant>
        <vt:i4>0</vt:i4>
      </vt:variant>
      <vt:variant>
        <vt:i4>5</vt:i4>
      </vt:variant>
      <vt:variant>
        <vt:lpwstr/>
      </vt:variant>
      <vt:variant>
        <vt:lpwstr>Artículo50</vt:lpwstr>
      </vt:variant>
      <vt:variant>
        <vt:i4>11862063</vt:i4>
      </vt:variant>
      <vt:variant>
        <vt:i4>177</vt:i4>
      </vt:variant>
      <vt:variant>
        <vt:i4>0</vt:i4>
      </vt:variant>
      <vt:variant>
        <vt:i4>5</vt:i4>
      </vt:variant>
      <vt:variant>
        <vt:lpwstr/>
      </vt:variant>
      <vt:variant>
        <vt:lpwstr>Artículo50</vt:lpwstr>
      </vt:variant>
      <vt:variant>
        <vt:i4>11862063</vt:i4>
      </vt:variant>
      <vt:variant>
        <vt:i4>174</vt:i4>
      </vt:variant>
      <vt:variant>
        <vt:i4>0</vt:i4>
      </vt:variant>
      <vt:variant>
        <vt:i4>5</vt:i4>
      </vt:variant>
      <vt:variant>
        <vt:lpwstr/>
      </vt:variant>
      <vt:variant>
        <vt:lpwstr>Artículo50</vt:lpwstr>
      </vt:variant>
      <vt:variant>
        <vt:i4>11862063</vt:i4>
      </vt:variant>
      <vt:variant>
        <vt:i4>171</vt:i4>
      </vt:variant>
      <vt:variant>
        <vt:i4>0</vt:i4>
      </vt:variant>
      <vt:variant>
        <vt:i4>5</vt:i4>
      </vt:variant>
      <vt:variant>
        <vt:lpwstr/>
      </vt:variant>
      <vt:variant>
        <vt:lpwstr>Artículo50</vt:lpwstr>
      </vt:variant>
      <vt:variant>
        <vt:i4>11862063</vt:i4>
      </vt:variant>
      <vt:variant>
        <vt:i4>168</vt:i4>
      </vt:variant>
      <vt:variant>
        <vt:i4>0</vt:i4>
      </vt:variant>
      <vt:variant>
        <vt:i4>5</vt:i4>
      </vt:variant>
      <vt:variant>
        <vt:lpwstr/>
      </vt:variant>
      <vt:variant>
        <vt:lpwstr>Artículo50</vt:lpwstr>
      </vt:variant>
      <vt:variant>
        <vt:i4>11862063</vt:i4>
      </vt:variant>
      <vt:variant>
        <vt:i4>165</vt:i4>
      </vt:variant>
      <vt:variant>
        <vt:i4>0</vt:i4>
      </vt:variant>
      <vt:variant>
        <vt:i4>5</vt:i4>
      </vt:variant>
      <vt:variant>
        <vt:lpwstr/>
      </vt:variant>
      <vt:variant>
        <vt:lpwstr>Artículo50</vt:lpwstr>
      </vt:variant>
      <vt:variant>
        <vt:i4>12320814</vt:i4>
      </vt:variant>
      <vt:variant>
        <vt:i4>162</vt:i4>
      </vt:variant>
      <vt:variant>
        <vt:i4>0</vt:i4>
      </vt:variant>
      <vt:variant>
        <vt:i4>5</vt:i4>
      </vt:variant>
      <vt:variant>
        <vt:lpwstr/>
      </vt:variant>
      <vt:variant>
        <vt:lpwstr>Artículo49</vt:lpwstr>
      </vt:variant>
      <vt:variant>
        <vt:i4>12386350</vt:i4>
      </vt:variant>
      <vt:variant>
        <vt:i4>159</vt:i4>
      </vt:variant>
      <vt:variant>
        <vt:i4>0</vt:i4>
      </vt:variant>
      <vt:variant>
        <vt:i4>5</vt:i4>
      </vt:variant>
      <vt:variant>
        <vt:lpwstr/>
      </vt:variant>
      <vt:variant>
        <vt:lpwstr>Artículo48</vt:lpwstr>
      </vt:variant>
      <vt:variant>
        <vt:i4>12386350</vt:i4>
      </vt:variant>
      <vt:variant>
        <vt:i4>156</vt:i4>
      </vt:variant>
      <vt:variant>
        <vt:i4>0</vt:i4>
      </vt:variant>
      <vt:variant>
        <vt:i4>5</vt:i4>
      </vt:variant>
      <vt:variant>
        <vt:lpwstr/>
      </vt:variant>
      <vt:variant>
        <vt:lpwstr>Artículo48</vt:lpwstr>
      </vt:variant>
      <vt:variant>
        <vt:i4>11730990</vt:i4>
      </vt:variant>
      <vt:variant>
        <vt:i4>153</vt:i4>
      </vt:variant>
      <vt:variant>
        <vt:i4>0</vt:i4>
      </vt:variant>
      <vt:variant>
        <vt:i4>5</vt:i4>
      </vt:variant>
      <vt:variant>
        <vt:lpwstr/>
      </vt:variant>
      <vt:variant>
        <vt:lpwstr>Artículo46</vt:lpwstr>
      </vt:variant>
      <vt:variant>
        <vt:i4>11993134</vt:i4>
      </vt:variant>
      <vt:variant>
        <vt:i4>150</vt:i4>
      </vt:variant>
      <vt:variant>
        <vt:i4>0</vt:i4>
      </vt:variant>
      <vt:variant>
        <vt:i4>5</vt:i4>
      </vt:variant>
      <vt:variant>
        <vt:lpwstr/>
      </vt:variant>
      <vt:variant>
        <vt:lpwstr>Artículo42</vt:lpwstr>
      </vt:variant>
      <vt:variant>
        <vt:i4>11993134</vt:i4>
      </vt:variant>
      <vt:variant>
        <vt:i4>147</vt:i4>
      </vt:variant>
      <vt:variant>
        <vt:i4>0</vt:i4>
      </vt:variant>
      <vt:variant>
        <vt:i4>5</vt:i4>
      </vt:variant>
      <vt:variant>
        <vt:lpwstr/>
      </vt:variant>
      <vt:variant>
        <vt:lpwstr>Artículo42</vt:lpwstr>
      </vt:variant>
      <vt:variant>
        <vt:i4>12320809</vt:i4>
      </vt:variant>
      <vt:variant>
        <vt:i4>144</vt:i4>
      </vt:variant>
      <vt:variant>
        <vt:i4>0</vt:i4>
      </vt:variant>
      <vt:variant>
        <vt:i4>5</vt:i4>
      </vt:variant>
      <vt:variant>
        <vt:lpwstr/>
      </vt:variant>
      <vt:variant>
        <vt:lpwstr>Artículo39</vt:lpwstr>
      </vt:variant>
      <vt:variant>
        <vt:i4>12320809</vt:i4>
      </vt:variant>
      <vt:variant>
        <vt:i4>141</vt:i4>
      </vt:variant>
      <vt:variant>
        <vt:i4>0</vt:i4>
      </vt:variant>
      <vt:variant>
        <vt:i4>5</vt:i4>
      </vt:variant>
      <vt:variant>
        <vt:lpwstr/>
      </vt:variant>
      <vt:variant>
        <vt:lpwstr>Artículo39</vt:lpwstr>
      </vt:variant>
      <vt:variant>
        <vt:i4>12386345</vt:i4>
      </vt:variant>
      <vt:variant>
        <vt:i4>138</vt:i4>
      </vt:variant>
      <vt:variant>
        <vt:i4>0</vt:i4>
      </vt:variant>
      <vt:variant>
        <vt:i4>5</vt:i4>
      </vt:variant>
      <vt:variant>
        <vt:lpwstr/>
      </vt:variant>
      <vt:variant>
        <vt:lpwstr>Artículo38</vt:lpwstr>
      </vt:variant>
      <vt:variant>
        <vt:i4>11665449</vt:i4>
      </vt:variant>
      <vt:variant>
        <vt:i4>135</vt:i4>
      </vt:variant>
      <vt:variant>
        <vt:i4>0</vt:i4>
      </vt:variant>
      <vt:variant>
        <vt:i4>5</vt:i4>
      </vt:variant>
      <vt:variant>
        <vt:lpwstr/>
      </vt:variant>
      <vt:variant>
        <vt:lpwstr>Artículo37</vt:lpwstr>
      </vt:variant>
      <vt:variant>
        <vt:i4>11534377</vt:i4>
      </vt:variant>
      <vt:variant>
        <vt:i4>132</vt:i4>
      </vt:variant>
      <vt:variant>
        <vt:i4>0</vt:i4>
      </vt:variant>
      <vt:variant>
        <vt:i4>5</vt:i4>
      </vt:variant>
      <vt:variant>
        <vt:lpwstr/>
      </vt:variant>
      <vt:variant>
        <vt:lpwstr>Artículo35</vt:lpwstr>
      </vt:variant>
      <vt:variant>
        <vt:i4>11599913</vt:i4>
      </vt:variant>
      <vt:variant>
        <vt:i4>129</vt:i4>
      </vt:variant>
      <vt:variant>
        <vt:i4>0</vt:i4>
      </vt:variant>
      <vt:variant>
        <vt:i4>5</vt:i4>
      </vt:variant>
      <vt:variant>
        <vt:lpwstr/>
      </vt:variant>
      <vt:variant>
        <vt:lpwstr>Artículo34</vt:lpwstr>
      </vt:variant>
      <vt:variant>
        <vt:i4>11599913</vt:i4>
      </vt:variant>
      <vt:variant>
        <vt:i4>126</vt:i4>
      </vt:variant>
      <vt:variant>
        <vt:i4>0</vt:i4>
      </vt:variant>
      <vt:variant>
        <vt:i4>5</vt:i4>
      </vt:variant>
      <vt:variant>
        <vt:lpwstr/>
      </vt:variant>
      <vt:variant>
        <vt:lpwstr>Artículo34</vt:lpwstr>
      </vt:variant>
      <vt:variant>
        <vt:i4>11927593</vt:i4>
      </vt:variant>
      <vt:variant>
        <vt:i4>123</vt:i4>
      </vt:variant>
      <vt:variant>
        <vt:i4>0</vt:i4>
      </vt:variant>
      <vt:variant>
        <vt:i4>5</vt:i4>
      </vt:variant>
      <vt:variant>
        <vt:lpwstr/>
      </vt:variant>
      <vt:variant>
        <vt:lpwstr>Artículo33</vt:lpwstr>
      </vt:variant>
      <vt:variant>
        <vt:i4>11993129</vt:i4>
      </vt:variant>
      <vt:variant>
        <vt:i4>120</vt:i4>
      </vt:variant>
      <vt:variant>
        <vt:i4>0</vt:i4>
      </vt:variant>
      <vt:variant>
        <vt:i4>5</vt:i4>
      </vt:variant>
      <vt:variant>
        <vt:lpwstr/>
      </vt:variant>
      <vt:variant>
        <vt:lpwstr>Artículo32</vt:lpwstr>
      </vt:variant>
      <vt:variant>
        <vt:i4>11796521</vt:i4>
      </vt:variant>
      <vt:variant>
        <vt:i4>117</vt:i4>
      </vt:variant>
      <vt:variant>
        <vt:i4>0</vt:i4>
      </vt:variant>
      <vt:variant>
        <vt:i4>5</vt:i4>
      </vt:variant>
      <vt:variant>
        <vt:lpwstr/>
      </vt:variant>
      <vt:variant>
        <vt:lpwstr>Artículo31</vt:lpwstr>
      </vt:variant>
      <vt:variant>
        <vt:i4>11862057</vt:i4>
      </vt:variant>
      <vt:variant>
        <vt:i4>114</vt:i4>
      </vt:variant>
      <vt:variant>
        <vt:i4>0</vt:i4>
      </vt:variant>
      <vt:variant>
        <vt:i4>5</vt:i4>
      </vt:variant>
      <vt:variant>
        <vt:lpwstr/>
      </vt:variant>
      <vt:variant>
        <vt:lpwstr>Artículo30</vt:lpwstr>
      </vt:variant>
      <vt:variant>
        <vt:i4>12320808</vt:i4>
      </vt:variant>
      <vt:variant>
        <vt:i4>111</vt:i4>
      </vt:variant>
      <vt:variant>
        <vt:i4>0</vt:i4>
      </vt:variant>
      <vt:variant>
        <vt:i4>5</vt:i4>
      </vt:variant>
      <vt:variant>
        <vt:lpwstr/>
      </vt:variant>
      <vt:variant>
        <vt:lpwstr>Artículo29</vt:lpwstr>
      </vt:variant>
      <vt:variant>
        <vt:i4>11665448</vt:i4>
      </vt:variant>
      <vt:variant>
        <vt:i4>108</vt:i4>
      </vt:variant>
      <vt:variant>
        <vt:i4>0</vt:i4>
      </vt:variant>
      <vt:variant>
        <vt:i4>5</vt:i4>
      </vt:variant>
      <vt:variant>
        <vt:lpwstr/>
      </vt:variant>
      <vt:variant>
        <vt:lpwstr>Artículo27</vt:lpwstr>
      </vt:variant>
      <vt:variant>
        <vt:i4>14221386</vt:i4>
      </vt:variant>
      <vt:variant>
        <vt:i4>105</vt:i4>
      </vt:variant>
      <vt:variant>
        <vt:i4>0</vt:i4>
      </vt:variant>
      <vt:variant>
        <vt:i4>5</vt:i4>
      </vt:variant>
      <vt:variant>
        <vt:lpwstr/>
      </vt:variant>
      <vt:variant>
        <vt:lpwstr>Artículo25BIS</vt:lpwstr>
      </vt:variant>
      <vt:variant>
        <vt:i4>14221386</vt:i4>
      </vt:variant>
      <vt:variant>
        <vt:i4>102</vt:i4>
      </vt:variant>
      <vt:variant>
        <vt:i4>0</vt:i4>
      </vt:variant>
      <vt:variant>
        <vt:i4>5</vt:i4>
      </vt:variant>
      <vt:variant>
        <vt:lpwstr/>
      </vt:variant>
      <vt:variant>
        <vt:lpwstr>Artículo25BIS</vt:lpwstr>
      </vt:variant>
      <vt:variant>
        <vt:i4>11927592</vt:i4>
      </vt:variant>
      <vt:variant>
        <vt:i4>99</vt:i4>
      </vt:variant>
      <vt:variant>
        <vt:i4>0</vt:i4>
      </vt:variant>
      <vt:variant>
        <vt:i4>5</vt:i4>
      </vt:variant>
      <vt:variant>
        <vt:lpwstr/>
      </vt:variant>
      <vt:variant>
        <vt:lpwstr>Artículo23</vt:lpwstr>
      </vt:variant>
      <vt:variant>
        <vt:i4>11927592</vt:i4>
      </vt:variant>
      <vt:variant>
        <vt:i4>96</vt:i4>
      </vt:variant>
      <vt:variant>
        <vt:i4>0</vt:i4>
      </vt:variant>
      <vt:variant>
        <vt:i4>5</vt:i4>
      </vt:variant>
      <vt:variant>
        <vt:lpwstr/>
      </vt:variant>
      <vt:variant>
        <vt:lpwstr>Artículo23</vt:lpwstr>
      </vt:variant>
      <vt:variant>
        <vt:i4>11927592</vt:i4>
      </vt:variant>
      <vt:variant>
        <vt:i4>93</vt:i4>
      </vt:variant>
      <vt:variant>
        <vt:i4>0</vt:i4>
      </vt:variant>
      <vt:variant>
        <vt:i4>5</vt:i4>
      </vt:variant>
      <vt:variant>
        <vt:lpwstr/>
      </vt:variant>
      <vt:variant>
        <vt:lpwstr>Artículo23</vt:lpwstr>
      </vt:variant>
      <vt:variant>
        <vt:i4>12320811</vt:i4>
      </vt:variant>
      <vt:variant>
        <vt:i4>90</vt:i4>
      </vt:variant>
      <vt:variant>
        <vt:i4>0</vt:i4>
      </vt:variant>
      <vt:variant>
        <vt:i4>5</vt:i4>
      </vt:variant>
      <vt:variant>
        <vt:lpwstr/>
      </vt:variant>
      <vt:variant>
        <vt:lpwstr>Artículo19</vt:lpwstr>
      </vt:variant>
      <vt:variant>
        <vt:i4>12320811</vt:i4>
      </vt:variant>
      <vt:variant>
        <vt:i4>87</vt:i4>
      </vt:variant>
      <vt:variant>
        <vt:i4>0</vt:i4>
      </vt:variant>
      <vt:variant>
        <vt:i4>5</vt:i4>
      </vt:variant>
      <vt:variant>
        <vt:lpwstr/>
      </vt:variant>
      <vt:variant>
        <vt:lpwstr>Artículo19</vt:lpwstr>
      </vt:variant>
      <vt:variant>
        <vt:i4>12320811</vt:i4>
      </vt:variant>
      <vt:variant>
        <vt:i4>84</vt:i4>
      </vt:variant>
      <vt:variant>
        <vt:i4>0</vt:i4>
      </vt:variant>
      <vt:variant>
        <vt:i4>5</vt:i4>
      </vt:variant>
      <vt:variant>
        <vt:lpwstr/>
      </vt:variant>
      <vt:variant>
        <vt:lpwstr>Artículo19</vt:lpwstr>
      </vt:variant>
      <vt:variant>
        <vt:i4>11730987</vt:i4>
      </vt:variant>
      <vt:variant>
        <vt:i4>81</vt:i4>
      </vt:variant>
      <vt:variant>
        <vt:i4>0</vt:i4>
      </vt:variant>
      <vt:variant>
        <vt:i4>5</vt:i4>
      </vt:variant>
      <vt:variant>
        <vt:lpwstr/>
      </vt:variant>
      <vt:variant>
        <vt:lpwstr>Artículo16</vt:lpwstr>
      </vt:variant>
      <vt:variant>
        <vt:i4>11730987</vt:i4>
      </vt:variant>
      <vt:variant>
        <vt:i4>78</vt:i4>
      </vt:variant>
      <vt:variant>
        <vt:i4>0</vt:i4>
      </vt:variant>
      <vt:variant>
        <vt:i4>5</vt:i4>
      </vt:variant>
      <vt:variant>
        <vt:lpwstr/>
      </vt:variant>
      <vt:variant>
        <vt:lpwstr>Artículo16</vt:lpwstr>
      </vt:variant>
      <vt:variant>
        <vt:i4>11599915</vt:i4>
      </vt:variant>
      <vt:variant>
        <vt:i4>75</vt:i4>
      </vt:variant>
      <vt:variant>
        <vt:i4>0</vt:i4>
      </vt:variant>
      <vt:variant>
        <vt:i4>5</vt:i4>
      </vt:variant>
      <vt:variant>
        <vt:lpwstr/>
      </vt:variant>
      <vt:variant>
        <vt:lpwstr>Artículo14</vt:lpwstr>
      </vt:variant>
      <vt:variant>
        <vt:i4>14549065</vt:i4>
      </vt:variant>
      <vt:variant>
        <vt:i4>72</vt:i4>
      </vt:variant>
      <vt:variant>
        <vt:i4>0</vt:i4>
      </vt:variant>
      <vt:variant>
        <vt:i4>5</vt:i4>
      </vt:variant>
      <vt:variant>
        <vt:lpwstr/>
      </vt:variant>
      <vt:variant>
        <vt:lpwstr>Artículo12BIS</vt:lpwstr>
      </vt:variant>
      <vt:variant>
        <vt:i4>11993131</vt:i4>
      </vt:variant>
      <vt:variant>
        <vt:i4>69</vt:i4>
      </vt:variant>
      <vt:variant>
        <vt:i4>0</vt:i4>
      </vt:variant>
      <vt:variant>
        <vt:i4>5</vt:i4>
      </vt:variant>
      <vt:variant>
        <vt:lpwstr/>
      </vt:variant>
      <vt:variant>
        <vt:lpwstr>Artículo12</vt:lpwstr>
      </vt:variant>
      <vt:variant>
        <vt:i4>11993131</vt:i4>
      </vt:variant>
      <vt:variant>
        <vt:i4>66</vt:i4>
      </vt:variant>
      <vt:variant>
        <vt:i4>0</vt:i4>
      </vt:variant>
      <vt:variant>
        <vt:i4>5</vt:i4>
      </vt:variant>
      <vt:variant>
        <vt:lpwstr/>
      </vt:variant>
      <vt:variant>
        <vt:lpwstr>Artículo12</vt:lpwstr>
      </vt:variant>
      <vt:variant>
        <vt:i4>11993131</vt:i4>
      </vt:variant>
      <vt:variant>
        <vt:i4>63</vt:i4>
      </vt:variant>
      <vt:variant>
        <vt:i4>0</vt:i4>
      </vt:variant>
      <vt:variant>
        <vt:i4>5</vt:i4>
      </vt:variant>
      <vt:variant>
        <vt:lpwstr/>
      </vt:variant>
      <vt:variant>
        <vt:lpwstr>Artículo12</vt:lpwstr>
      </vt:variant>
      <vt:variant>
        <vt:i4>11796523</vt:i4>
      </vt:variant>
      <vt:variant>
        <vt:i4>60</vt:i4>
      </vt:variant>
      <vt:variant>
        <vt:i4>0</vt:i4>
      </vt:variant>
      <vt:variant>
        <vt:i4>5</vt:i4>
      </vt:variant>
      <vt:variant>
        <vt:lpwstr/>
      </vt:variant>
      <vt:variant>
        <vt:lpwstr>Artículo11</vt:lpwstr>
      </vt:variant>
      <vt:variant>
        <vt:i4>11796523</vt:i4>
      </vt:variant>
      <vt:variant>
        <vt:i4>57</vt:i4>
      </vt:variant>
      <vt:variant>
        <vt:i4>0</vt:i4>
      </vt:variant>
      <vt:variant>
        <vt:i4>5</vt:i4>
      </vt:variant>
      <vt:variant>
        <vt:lpwstr/>
      </vt:variant>
      <vt:variant>
        <vt:lpwstr>Artículo11</vt:lpwstr>
      </vt:variant>
      <vt:variant>
        <vt:i4>11796523</vt:i4>
      </vt:variant>
      <vt:variant>
        <vt:i4>54</vt:i4>
      </vt:variant>
      <vt:variant>
        <vt:i4>0</vt:i4>
      </vt:variant>
      <vt:variant>
        <vt:i4>5</vt:i4>
      </vt:variant>
      <vt:variant>
        <vt:lpwstr/>
      </vt:variant>
      <vt:variant>
        <vt:lpwstr>Artículo11</vt:lpwstr>
      </vt:variant>
      <vt:variant>
        <vt:i4>11862059</vt:i4>
      </vt:variant>
      <vt:variant>
        <vt:i4>51</vt:i4>
      </vt:variant>
      <vt:variant>
        <vt:i4>0</vt:i4>
      </vt:variant>
      <vt:variant>
        <vt:i4>5</vt:i4>
      </vt:variant>
      <vt:variant>
        <vt:lpwstr/>
      </vt:variant>
      <vt:variant>
        <vt:lpwstr>Artículo10</vt:lpwstr>
      </vt:variant>
      <vt:variant>
        <vt:i4>8716314</vt:i4>
      </vt:variant>
      <vt:variant>
        <vt:i4>48</vt:i4>
      </vt:variant>
      <vt:variant>
        <vt:i4>0</vt:i4>
      </vt:variant>
      <vt:variant>
        <vt:i4>5</vt:i4>
      </vt:variant>
      <vt:variant>
        <vt:lpwstr/>
      </vt:variant>
      <vt:variant>
        <vt:lpwstr>Artículo9</vt:lpwstr>
      </vt:variant>
      <vt:variant>
        <vt:i4>8716314</vt:i4>
      </vt:variant>
      <vt:variant>
        <vt:i4>45</vt:i4>
      </vt:variant>
      <vt:variant>
        <vt:i4>0</vt:i4>
      </vt:variant>
      <vt:variant>
        <vt:i4>5</vt:i4>
      </vt:variant>
      <vt:variant>
        <vt:lpwstr/>
      </vt:variant>
      <vt:variant>
        <vt:lpwstr>Artículo9</vt:lpwstr>
      </vt:variant>
      <vt:variant>
        <vt:i4>8716314</vt:i4>
      </vt:variant>
      <vt:variant>
        <vt:i4>42</vt:i4>
      </vt:variant>
      <vt:variant>
        <vt:i4>0</vt:i4>
      </vt:variant>
      <vt:variant>
        <vt:i4>5</vt:i4>
      </vt:variant>
      <vt:variant>
        <vt:lpwstr/>
      </vt:variant>
      <vt:variant>
        <vt:lpwstr>Artículo9</vt:lpwstr>
      </vt:variant>
      <vt:variant>
        <vt:i4>8716314</vt:i4>
      </vt:variant>
      <vt:variant>
        <vt:i4>39</vt:i4>
      </vt:variant>
      <vt:variant>
        <vt:i4>0</vt:i4>
      </vt:variant>
      <vt:variant>
        <vt:i4>5</vt:i4>
      </vt:variant>
      <vt:variant>
        <vt:lpwstr/>
      </vt:variant>
      <vt:variant>
        <vt:lpwstr>Artículo9</vt:lpwstr>
      </vt:variant>
      <vt:variant>
        <vt:i4>8716314</vt:i4>
      </vt:variant>
      <vt:variant>
        <vt:i4>36</vt:i4>
      </vt:variant>
      <vt:variant>
        <vt:i4>0</vt:i4>
      </vt:variant>
      <vt:variant>
        <vt:i4>5</vt:i4>
      </vt:variant>
      <vt:variant>
        <vt:lpwstr/>
      </vt:variant>
      <vt:variant>
        <vt:lpwstr>Artículo8</vt:lpwstr>
      </vt:variant>
      <vt:variant>
        <vt:i4>8716314</vt:i4>
      </vt:variant>
      <vt:variant>
        <vt:i4>33</vt:i4>
      </vt:variant>
      <vt:variant>
        <vt:i4>0</vt:i4>
      </vt:variant>
      <vt:variant>
        <vt:i4>5</vt:i4>
      </vt:variant>
      <vt:variant>
        <vt:lpwstr/>
      </vt:variant>
      <vt:variant>
        <vt:lpwstr>Artículo8</vt:lpwstr>
      </vt:variant>
      <vt:variant>
        <vt:i4>8716314</vt:i4>
      </vt:variant>
      <vt:variant>
        <vt:i4>30</vt:i4>
      </vt:variant>
      <vt:variant>
        <vt:i4>0</vt:i4>
      </vt:variant>
      <vt:variant>
        <vt:i4>5</vt:i4>
      </vt:variant>
      <vt:variant>
        <vt:lpwstr/>
      </vt:variant>
      <vt:variant>
        <vt:lpwstr>Artículo7</vt:lpwstr>
      </vt:variant>
      <vt:variant>
        <vt:i4>8716314</vt:i4>
      </vt:variant>
      <vt:variant>
        <vt:i4>27</vt:i4>
      </vt:variant>
      <vt:variant>
        <vt:i4>0</vt:i4>
      </vt:variant>
      <vt:variant>
        <vt:i4>5</vt:i4>
      </vt:variant>
      <vt:variant>
        <vt:lpwstr/>
      </vt:variant>
      <vt:variant>
        <vt:lpwstr>Artículo7</vt:lpwstr>
      </vt:variant>
      <vt:variant>
        <vt:i4>8716314</vt:i4>
      </vt:variant>
      <vt:variant>
        <vt:i4>24</vt:i4>
      </vt:variant>
      <vt:variant>
        <vt:i4>0</vt:i4>
      </vt:variant>
      <vt:variant>
        <vt:i4>5</vt:i4>
      </vt:variant>
      <vt:variant>
        <vt:lpwstr/>
      </vt:variant>
      <vt:variant>
        <vt:lpwstr>Artículo6</vt:lpwstr>
      </vt:variant>
      <vt:variant>
        <vt:i4>8716314</vt:i4>
      </vt:variant>
      <vt:variant>
        <vt:i4>21</vt:i4>
      </vt:variant>
      <vt:variant>
        <vt:i4>0</vt:i4>
      </vt:variant>
      <vt:variant>
        <vt:i4>5</vt:i4>
      </vt:variant>
      <vt:variant>
        <vt:lpwstr/>
      </vt:variant>
      <vt:variant>
        <vt:lpwstr>Artículo6</vt:lpwstr>
      </vt:variant>
      <vt:variant>
        <vt:i4>8716314</vt:i4>
      </vt:variant>
      <vt:variant>
        <vt:i4>18</vt:i4>
      </vt:variant>
      <vt:variant>
        <vt:i4>0</vt:i4>
      </vt:variant>
      <vt:variant>
        <vt:i4>5</vt:i4>
      </vt:variant>
      <vt:variant>
        <vt:lpwstr/>
      </vt:variant>
      <vt:variant>
        <vt:lpwstr>Artículo4</vt:lpwstr>
      </vt:variant>
      <vt:variant>
        <vt:i4>8716314</vt:i4>
      </vt:variant>
      <vt:variant>
        <vt:i4>15</vt:i4>
      </vt:variant>
      <vt:variant>
        <vt:i4>0</vt:i4>
      </vt:variant>
      <vt:variant>
        <vt:i4>5</vt:i4>
      </vt:variant>
      <vt:variant>
        <vt:lpwstr/>
      </vt:variant>
      <vt:variant>
        <vt:lpwstr>Artículo3</vt:lpwstr>
      </vt:variant>
      <vt:variant>
        <vt:i4>8716314</vt:i4>
      </vt:variant>
      <vt:variant>
        <vt:i4>12</vt:i4>
      </vt:variant>
      <vt:variant>
        <vt:i4>0</vt:i4>
      </vt:variant>
      <vt:variant>
        <vt:i4>5</vt:i4>
      </vt:variant>
      <vt:variant>
        <vt:lpwstr/>
      </vt:variant>
      <vt:variant>
        <vt:lpwstr>Artículo3</vt:lpwstr>
      </vt:variant>
      <vt:variant>
        <vt:i4>8716314</vt:i4>
      </vt:variant>
      <vt:variant>
        <vt:i4>9</vt:i4>
      </vt:variant>
      <vt:variant>
        <vt:i4>0</vt:i4>
      </vt:variant>
      <vt:variant>
        <vt:i4>5</vt:i4>
      </vt:variant>
      <vt:variant>
        <vt:lpwstr/>
      </vt:variant>
      <vt:variant>
        <vt:lpwstr>Artículo3</vt:lpwstr>
      </vt:variant>
      <vt:variant>
        <vt:i4>8716314</vt:i4>
      </vt:variant>
      <vt:variant>
        <vt:i4>6</vt:i4>
      </vt:variant>
      <vt:variant>
        <vt:i4>0</vt:i4>
      </vt:variant>
      <vt:variant>
        <vt:i4>5</vt:i4>
      </vt:variant>
      <vt:variant>
        <vt:lpwstr/>
      </vt:variant>
      <vt:variant>
        <vt:lpwstr>Artículo3</vt:lpwstr>
      </vt:variant>
      <vt:variant>
        <vt:i4>8716314</vt:i4>
      </vt:variant>
      <vt:variant>
        <vt:i4>3</vt:i4>
      </vt:variant>
      <vt:variant>
        <vt:i4>0</vt:i4>
      </vt:variant>
      <vt:variant>
        <vt:i4>5</vt:i4>
      </vt:variant>
      <vt:variant>
        <vt:lpwstr/>
      </vt:variant>
      <vt:variant>
        <vt:lpwstr>Artículo2</vt:lpwstr>
      </vt:variant>
      <vt:variant>
        <vt:i4>8716314</vt:i4>
      </vt:variant>
      <vt:variant>
        <vt:i4>0</vt:i4>
      </vt:variant>
      <vt:variant>
        <vt:i4>0</vt:i4>
      </vt:variant>
      <vt:variant>
        <vt:i4>5</vt:i4>
      </vt:variant>
      <vt:variant>
        <vt:lpwstr/>
      </vt:variant>
      <vt:variant>
        <vt:lpwstr>Artículo2</vt:lpwstr>
      </vt:variant>
      <vt:variant>
        <vt:i4>6946862</vt:i4>
      </vt:variant>
      <vt:variant>
        <vt:i4>0</vt:i4>
      </vt:variant>
      <vt:variant>
        <vt:i4>0</vt:i4>
      </vt:variant>
      <vt:variant>
        <vt:i4>5</vt:i4>
      </vt:variant>
      <vt:variant>
        <vt:lpwstr/>
      </vt:variant>
      <vt:variant>
        <vt:lpwstr>DECRETO324XXIV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2023-01-20T17:11:00Z</cp:lastPrinted>
  <dcterms:created xsi:type="dcterms:W3CDTF">2024-02-28T20:56:00Z</dcterms:created>
  <dcterms:modified xsi:type="dcterms:W3CDTF">2024-02-28T20:56:00Z</dcterms:modified>
</cp:coreProperties>
</file>