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b/>
          <w:bCs/>
          <w:color w:val="000000"/>
          <w:sz w:val="27"/>
          <w:szCs w:val="27"/>
          <w:lang w:eastAsia="es-MX"/>
        </w:rPr>
        <w:t>REGLAMENTO DE PERITOS Y AUXILIARES DE</w:t>
      </w:r>
      <w:r w:rsidRPr="00F5082D">
        <w:rPr>
          <w:rFonts w:ascii="Gill Sans MT" w:eastAsia="Times New Roman" w:hAnsi="Gill Sans MT" w:cs="Times New Roman"/>
          <w:b/>
          <w:bCs/>
          <w:color w:val="000000"/>
          <w:sz w:val="27"/>
          <w:lang w:eastAsia="es-MX"/>
        </w:rPr>
        <w:t> </w:t>
      </w:r>
      <w:r w:rsidRPr="00F5082D">
        <w:rPr>
          <w:rFonts w:ascii="Gill Sans MT" w:eastAsia="Times New Roman" w:hAnsi="Gill Sans MT" w:cs="Times New Roman"/>
          <w:b/>
          <w:bCs/>
          <w:color w:val="000000"/>
          <w:sz w:val="27"/>
          <w:szCs w:val="27"/>
          <w:lang w:eastAsia="es-MX"/>
        </w:rPr>
        <w:t>LA</w:t>
      </w:r>
      <w:r w:rsidRPr="00F5082D">
        <w:rPr>
          <w:rFonts w:ascii="Gill Sans MT" w:eastAsia="Times New Roman" w:hAnsi="Gill Sans MT" w:cs="Times New Roman"/>
          <w:b/>
          <w:bCs/>
          <w:color w:val="000000"/>
          <w:sz w:val="27"/>
          <w:lang w:eastAsia="es-MX"/>
        </w:rPr>
        <w:t> ADMINISTRACIÓN </w:t>
      </w:r>
      <w:r w:rsidRPr="00F5082D">
        <w:rPr>
          <w:rFonts w:ascii="Gill Sans MT" w:eastAsia="Times New Roman" w:hAnsi="Gill Sans MT" w:cs="Times New Roman"/>
          <w:b/>
          <w:bCs/>
          <w:color w:val="000000"/>
          <w:sz w:val="27"/>
          <w:szCs w:val="27"/>
          <w:lang w:eastAsia="es-MX"/>
        </w:rPr>
        <w:t>DE</w:t>
      </w:r>
      <w:r w:rsidRPr="00F5082D">
        <w:rPr>
          <w:rFonts w:ascii="Gill Sans MT" w:eastAsia="Times New Roman" w:hAnsi="Gill Sans MT" w:cs="Times New Roman"/>
          <w:b/>
          <w:bCs/>
          <w:color w:val="000000"/>
          <w:sz w:val="27"/>
          <w:lang w:eastAsia="es-MX"/>
        </w:rPr>
        <w:t> </w:t>
      </w:r>
      <w:r w:rsidRPr="00F5082D">
        <w:rPr>
          <w:rFonts w:ascii="Gill Sans MT" w:eastAsia="Times New Roman" w:hAnsi="Gill Sans MT" w:cs="Times New Roman"/>
          <w:b/>
          <w:bCs/>
          <w:color w:val="000000"/>
          <w:sz w:val="27"/>
          <w:szCs w:val="27"/>
          <w:lang w:eastAsia="es-MX"/>
        </w:rPr>
        <w:t>JUSTICIA DEL ESTADO DE BAJA CALIFORNIA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b/>
          <w:bCs/>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b/>
          <w:bCs/>
          <w:color w:val="000000"/>
          <w:sz w:val="20"/>
          <w:szCs w:val="20"/>
          <w:lang w:eastAsia="es-MX"/>
        </w:rPr>
        <w:t>Publicado en el Periódico Oficial No. 44,</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roofErr w:type="gramStart"/>
      <w:r w:rsidRPr="00F5082D">
        <w:rPr>
          <w:rFonts w:ascii="Gill Sans MT" w:eastAsia="Times New Roman" w:hAnsi="Gill Sans MT" w:cs="Times New Roman"/>
          <w:b/>
          <w:bCs/>
          <w:color w:val="000000"/>
          <w:sz w:val="20"/>
          <w:lang w:eastAsia="es-MX"/>
        </w:rPr>
        <w:t>de</w:t>
      </w:r>
      <w:proofErr w:type="gramEnd"/>
      <w:r w:rsidRPr="00F5082D">
        <w:rPr>
          <w:rFonts w:ascii="Gill Sans MT" w:eastAsia="Times New Roman" w:hAnsi="Gill Sans MT" w:cs="Times New Roman"/>
          <w:b/>
          <w:bCs/>
          <w:color w:val="000000"/>
          <w:sz w:val="20"/>
          <w:lang w:eastAsia="es-MX"/>
        </w:rPr>
        <w:t> </w:t>
      </w:r>
      <w:r w:rsidRPr="00F5082D">
        <w:rPr>
          <w:rFonts w:ascii="Gill Sans MT" w:eastAsia="Times New Roman" w:hAnsi="Gill Sans MT" w:cs="Times New Roman"/>
          <w:b/>
          <w:bCs/>
          <w:color w:val="000000"/>
          <w:sz w:val="20"/>
          <w:szCs w:val="20"/>
          <w:lang w:eastAsia="es-MX"/>
        </w:rPr>
        <w:t>fecha 11 de octubre de 2002</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TITULO PRIMERO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PRIMERO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DISPOSICIONES GENERALES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 Fue reformado por Acuerdo, publicado en el Periódico Oficial No. 07 de fecha 7 de febrero de 2003, Tomo</w:t>
      </w:r>
      <w:r w:rsidRPr="00F5082D">
        <w:rPr>
          <w:rFonts w:ascii="Gill Sans MT" w:eastAsia="Times New Roman" w:hAnsi="Gill Sans MT" w:cs="Times New Roman"/>
          <w:color w:val="000000"/>
          <w:sz w:val="20"/>
          <w:lang w:eastAsia="es-MX"/>
        </w:rPr>
        <w:t> CX</w:t>
      </w:r>
      <w:r w:rsidRPr="00F5082D">
        <w:rPr>
          <w:rFonts w:ascii="Gill Sans MT" w:eastAsia="Times New Roman" w:hAnsi="Gill Sans MT" w:cs="Times New Roman"/>
          <w:color w:val="000000"/>
          <w:sz w:val="20"/>
          <w:szCs w:val="20"/>
          <w:lang w:eastAsia="es-MX"/>
        </w:rPr>
        <w:t>, siendo Gobernador Constitucional el C. Eugenio</w:t>
      </w:r>
      <w:r w:rsidRPr="00F5082D">
        <w:rPr>
          <w:rFonts w:ascii="Gill Sans MT" w:eastAsia="Times New Roman" w:hAnsi="Gill Sans MT" w:cs="Times New Roman"/>
          <w:color w:val="000000"/>
          <w:sz w:val="20"/>
          <w:lang w:eastAsia="es-MX"/>
        </w:rPr>
        <w:t> Elorduy Walther </w:t>
      </w:r>
      <w:r w:rsidRPr="00F5082D">
        <w:rPr>
          <w:rFonts w:ascii="Gill Sans MT" w:eastAsia="Times New Roman" w:hAnsi="Gill Sans MT" w:cs="Times New Roman"/>
          <w:color w:val="000000"/>
          <w:sz w:val="20"/>
          <w:szCs w:val="20"/>
          <w:lang w:eastAsia="es-MX"/>
        </w:rPr>
        <w:t>2001-2007: para quedar vigente como sigue: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 El presente reglamento es de observancia obligatoria y tiene por objeto regular la actividad que realicen los peritos que presten servicios en el Estado o Municipios de Baja California así como el resto de los auxiliares de la administración de justicia del Estado de Baja California.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 Para los efectos del presente Reglamento se entenderá</w:t>
      </w:r>
      <w:r w:rsidRPr="00F5082D">
        <w:rPr>
          <w:rFonts w:ascii="Gill Sans MT" w:eastAsia="Times New Roman" w:hAnsi="Gill Sans MT" w:cs="Times New Roman"/>
          <w:color w:val="000000"/>
          <w:sz w:val="20"/>
          <w:lang w:eastAsia="es-MX"/>
        </w:rPr>
        <w:t> </w:t>
      </w:r>
      <w:proofErr w:type="gramStart"/>
      <w:r w:rsidRPr="00F5082D">
        <w:rPr>
          <w:rFonts w:ascii="Gill Sans MT" w:eastAsia="Times New Roman" w:hAnsi="Gill Sans MT" w:cs="Times New Roman"/>
          <w:color w:val="000000"/>
          <w:sz w:val="20"/>
          <w:lang w:eastAsia="es-MX"/>
        </w:rPr>
        <w:t>por :</w:t>
      </w:r>
      <w:proofErr w:type="gramEnd"/>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Auxiliar: Auxiliar de la administración de justicia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Consejo: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Constancia: Constancia de</w:t>
      </w:r>
      <w:r w:rsidRPr="00F5082D">
        <w:rPr>
          <w:rFonts w:ascii="Gill Sans MT" w:eastAsia="Times New Roman" w:hAnsi="Gill Sans MT" w:cs="Times New Roman"/>
          <w:color w:val="000000"/>
          <w:sz w:val="20"/>
          <w:lang w:eastAsia="es-MX"/>
        </w:rPr>
        <w:t> pertenencia </w:t>
      </w:r>
      <w:r w:rsidRPr="00F5082D">
        <w:rPr>
          <w:rFonts w:ascii="Gill Sans MT" w:eastAsia="Times New Roman" w:hAnsi="Gill Sans MT" w:cs="Times New Roman"/>
          <w:color w:val="000000"/>
          <w:sz w:val="20"/>
          <w:szCs w:val="20"/>
          <w:lang w:eastAsia="es-MX"/>
        </w:rPr>
        <w:t>al padrón de peritos y auxiliares de la administración de justicia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Constitución: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Constitución Política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Libre y Soberano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Coordinación: Coordinación de peritos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VI. Ley Orgánica: Ley Orgánica del Poder Judicial del Estado</w:t>
      </w:r>
      <w:r w:rsidRPr="00F5082D">
        <w:rPr>
          <w:rFonts w:ascii="Gill Sans MT" w:eastAsia="Times New Roman" w:hAnsi="Gill Sans MT" w:cs="Times New Roman"/>
          <w:color w:val="000000"/>
          <w:sz w:val="20"/>
          <w:lang w:eastAsia="es-MX"/>
        </w:rPr>
        <w:t> </w:t>
      </w:r>
      <w:proofErr w:type="spellStart"/>
      <w:r w:rsidRPr="00F5082D">
        <w:rPr>
          <w:rFonts w:ascii="Gill Sans MT" w:eastAsia="Times New Roman" w:hAnsi="Gill Sans MT" w:cs="Times New Roman"/>
          <w:color w:val="000000"/>
          <w:sz w:val="20"/>
          <w:lang w:eastAsia="es-MX"/>
        </w:rPr>
        <w:t>deBaja</w:t>
      </w:r>
      <w:proofErr w:type="spellEnd"/>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w:t>
      </w:r>
      <w:r w:rsidRPr="00F5082D">
        <w:rPr>
          <w:rFonts w:ascii="Gill Sans MT" w:eastAsia="Times New Roman" w:hAnsi="Gill Sans MT" w:cs="Times New Roman"/>
          <w:color w:val="000000"/>
          <w:sz w:val="20"/>
          <w:szCs w:val="20"/>
          <w:lang w:eastAsia="es-MX"/>
        </w:rPr>
        <w:t>. Padrón: Lista en la que se establecen los peritos y auxiliares de la administración de justicia del Estado de Baja California en los términos previstos por el artículo 231 y 232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 Orgánica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Poder Judicial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VIII</w:t>
      </w:r>
      <w:r w:rsidRPr="00F5082D">
        <w:rPr>
          <w:rFonts w:ascii="Gill Sans MT" w:eastAsia="Times New Roman" w:hAnsi="Gill Sans MT" w:cs="Times New Roman"/>
          <w:color w:val="000000"/>
          <w:sz w:val="20"/>
          <w:szCs w:val="20"/>
          <w:lang w:eastAsia="es-MX"/>
        </w:rPr>
        <w:t>. Perito: Peritos pertenecientes al padrón de peritos y auxiliares de la administración de justicia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IX</w:t>
      </w:r>
      <w:r w:rsidRPr="00F5082D">
        <w:rPr>
          <w:rFonts w:ascii="Gill Sans MT" w:eastAsia="Times New Roman" w:hAnsi="Gill Sans MT" w:cs="Times New Roman"/>
          <w:color w:val="000000"/>
          <w:sz w:val="20"/>
          <w:szCs w:val="20"/>
          <w:lang w:eastAsia="es-MX"/>
        </w:rPr>
        <w:t>. Reglamento: Reglamento de peritos y auxiliares de la administración de justicia del Estado de Baja California: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SEGUNDO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 LAS AUTORIDADES Y SUS ATRIBUCIONES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3.-La regulación y vigilancia del desempeño de servicios periciales así como del desempeño de los auxiliares en el Poder Judicial del Estado</w:t>
      </w:r>
      <w:r w:rsidRPr="00F5082D">
        <w:rPr>
          <w:rFonts w:ascii="Gill Sans MT" w:eastAsia="Times New Roman" w:hAnsi="Gill Sans MT" w:cs="Times New Roman"/>
          <w:color w:val="000000"/>
          <w:sz w:val="20"/>
          <w:lang w:eastAsia="es-MX"/>
        </w:rPr>
        <w:t> </w:t>
      </w:r>
      <w:proofErr w:type="spellStart"/>
      <w:r w:rsidRPr="00F5082D">
        <w:rPr>
          <w:rFonts w:ascii="Gill Sans MT" w:eastAsia="Times New Roman" w:hAnsi="Gill Sans MT" w:cs="Times New Roman"/>
          <w:color w:val="000000"/>
          <w:sz w:val="20"/>
          <w:lang w:eastAsia="es-MX"/>
        </w:rPr>
        <w:t>deBaja</w:t>
      </w:r>
      <w:proofErr w:type="spellEnd"/>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California, estará a cargo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dependiente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4.- Corresponde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lo siguiente:</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Vigilar el cumplimiento exacto del presente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lastRenderedPageBreak/>
        <w:t>II</w:t>
      </w:r>
      <w:r w:rsidRPr="00F5082D">
        <w:rPr>
          <w:rFonts w:ascii="Gill Sans MT" w:eastAsia="Times New Roman" w:hAnsi="Gill Sans MT" w:cs="Times New Roman"/>
          <w:color w:val="000000"/>
          <w:sz w:val="20"/>
          <w:szCs w:val="20"/>
          <w:lang w:eastAsia="es-MX"/>
        </w:rPr>
        <w:t>. Elaborar la convocatoria para formar parte del padrón de peritos y auxiliares, previa aprobación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Recibir las solicitudes de los interesados a integrarse al padrón de peritos y auxiliares de la administración de justicia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Auxiliar al Pleno del Consejo en la elaboración y actualización del padrón de peritos y auxiliares, así como la publicación anual de la lista que contenga los nombres, direcciones, especialidad, datos profesionales, y partido judicial para el cual estará autorizado, cada uno de los integrantes de ese padrón.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Auxiliar al Pleno del Consejo en la emisión de la constancia de pertenencia al padrón de peritos y auxiliares de la administración de justicia del Estado</w:t>
      </w:r>
      <w:r w:rsidRPr="00F5082D">
        <w:rPr>
          <w:rFonts w:ascii="Gill Sans MT" w:eastAsia="Times New Roman" w:hAnsi="Gill Sans MT" w:cs="Times New Roman"/>
          <w:color w:val="000000"/>
          <w:sz w:val="20"/>
          <w:lang w:eastAsia="es-MX"/>
        </w:rPr>
        <w:t> </w:t>
      </w:r>
      <w:proofErr w:type="spellStart"/>
      <w:r w:rsidRPr="00F5082D">
        <w:rPr>
          <w:rFonts w:ascii="Gill Sans MT" w:eastAsia="Times New Roman" w:hAnsi="Gill Sans MT" w:cs="Times New Roman"/>
          <w:color w:val="000000"/>
          <w:sz w:val="20"/>
          <w:lang w:eastAsia="es-MX"/>
        </w:rPr>
        <w:t>deBaja</w:t>
      </w:r>
      <w:proofErr w:type="spellEnd"/>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VI. Recibir las quejas en contra de los peritos y auxiliares, y verificar que la tramitación del proceso disciplinario se lleve a cabo en los términos previstos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y el presente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w:t>
      </w:r>
      <w:r w:rsidRPr="00F5082D">
        <w:rPr>
          <w:rFonts w:ascii="Gill Sans MT" w:eastAsia="Times New Roman" w:hAnsi="Gill Sans MT" w:cs="Times New Roman"/>
          <w:color w:val="000000"/>
          <w:sz w:val="20"/>
          <w:szCs w:val="20"/>
          <w:lang w:eastAsia="es-MX"/>
        </w:rPr>
        <w:t>. Emitir la opinión a que se refiere el artículo 29 del presente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VIII</w:t>
      </w:r>
      <w:r w:rsidRPr="00F5082D">
        <w:rPr>
          <w:rFonts w:ascii="Gill Sans MT" w:eastAsia="Times New Roman" w:hAnsi="Gill Sans MT" w:cs="Times New Roman"/>
          <w:color w:val="000000"/>
          <w:sz w:val="20"/>
          <w:szCs w:val="20"/>
          <w:lang w:eastAsia="es-MX"/>
        </w:rPr>
        <w:t>. Autorizar el que un perito o auxiliar se desempeñe con ese carácter en otro partido judicial diverso al que solicitó, siempre que el Juez lo pida por escrito fundando y motivando la petición, y en dicho partido judicial no se cuente con persona certificada para tales efectos, o bien, que habiéndolos se encuentren impedidos.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IX</w:t>
      </w:r>
      <w:r w:rsidRPr="00F5082D">
        <w:rPr>
          <w:rFonts w:ascii="Gill Sans MT" w:eastAsia="Times New Roman" w:hAnsi="Gill Sans MT" w:cs="Times New Roman"/>
          <w:color w:val="000000"/>
          <w:sz w:val="20"/>
          <w:szCs w:val="20"/>
          <w:lang w:eastAsia="es-MX"/>
        </w:rPr>
        <w:t>. Las demás que confieran otras disposiciones legales aplicables o necesarias para el mejor desempeño de su función.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5. Para los casos no previstos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 Orgánica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y este Reglamento se aplicarán los Acuerdos que expida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TITULO SEGUNDO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DEL</w:t>
      </w:r>
      <w:r w:rsidRPr="00F5082D">
        <w:rPr>
          <w:rFonts w:ascii="Gill Sans MT" w:eastAsia="Times New Roman" w:hAnsi="Gill Sans MT" w:cs="Times New Roman"/>
          <w:color w:val="000000"/>
          <w:sz w:val="20"/>
          <w:lang w:eastAsia="es-MX"/>
        </w:rPr>
        <w:t> PADRÓN </w:t>
      </w:r>
      <w:r w:rsidRPr="00F5082D">
        <w:rPr>
          <w:rFonts w:ascii="Gill Sans MT" w:eastAsia="Times New Roman" w:hAnsi="Gill Sans MT" w:cs="Times New Roman"/>
          <w:color w:val="000000"/>
          <w:sz w:val="20"/>
          <w:szCs w:val="20"/>
          <w:lang w:eastAsia="es-MX"/>
        </w:rPr>
        <w:t>DE PERITOS Y AUXILIARES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w:t>
      </w:r>
      <w:r w:rsidRPr="00F5082D">
        <w:rPr>
          <w:rFonts w:ascii="Gill Sans MT" w:eastAsia="Times New Roman" w:hAnsi="Gill Sans MT" w:cs="Times New Roman"/>
          <w:color w:val="000000"/>
          <w:sz w:val="20"/>
          <w:lang w:eastAsia="es-MX"/>
        </w:rPr>
        <w:t> ADMINISTRACIÓN </w:t>
      </w:r>
      <w:r w:rsidRPr="00F5082D">
        <w:rPr>
          <w:rFonts w:ascii="Gill Sans MT" w:eastAsia="Times New Roman" w:hAnsi="Gill Sans MT" w:cs="Times New Roman"/>
          <w:color w:val="000000"/>
          <w:sz w:val="20"/>
          <w:szCs w:val="20"/>
          <w:lang w:eastAsia="es-MX"/>
        </w:rPr>
        <w:t>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JUSTICIA DEL ESTADO DE BAJA CALIFORNIA.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PRIMERO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DEL INGRESO AL</w:t>
      </w:r>
      <w:r w:rsidRPr="00F5082D">
        <w:rPr>
          <w:rFonts w:ascii="Gill Sans MT" w:eastAsia="Times New Roman" w:hAnsi="Gill Sans MT" w:cs="Times New Roman"/>
          <w:color w:val="000000"/>
          <w:sz w:val="20"/>
          <w:lang w:eastAsia="es-MX"/>
        </w:rPr>
        <w:t> PADRÓN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6.- El Poder Judicial del Estado de Baja California contará con un padrón de las personas certificadas por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como versadas en los diversos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ramos del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conocimiento humano, de reconocida solvencia moral, de los cuales deberán designar las autoridades judiciales, a fin de que se desempeñen en los cargos previstos.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Sólo en el caso de que no existiera padrón, o que las personas indicadas en él estuvieren impedidas para ejercer el cargo, los Jueces podrán nombrarlos libremente.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7.-El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 través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publicará en el mes de octubre convocatoria dirigida a los interesados en formar parte del padrón de referencia, la cual se publicará por tres ocasiones cuando menos, en el Boletín Judicial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Para ingresar al padrón, los interesados deberán presentar una solicitud ante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acompañada de los documentos tendientes a acreditar el cumplimiento de los requisitos que correspondan a cada categoría, de conformidad a lo dispuesto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 este Reglamento y la convocatoria que al efecto emita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acompañada de los documentos tendientes a acreditar el cumplimiento de los requisitos que correspondan a cada categoría, de conformidad a lo dispuesto en la Ley, este Reglamento y la convocatoria que al efecto emita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previa aprobación del Consejo.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En la solicitud de inscripción señalarán el domicilio y teléfonos en que puedan ser localizados así como las personas autorizadas para oír y recibir notificaciones en su nombre.</w:t>
      </w:r>
    </w:p>
    <w:p w:rsid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lastRenderedPageBreak/>
        <w:t>Artículo 8.- Son auxiliares de la administración de justicia, las personas de connotada solvencia moral que de manera externa colaboran en el desarrollo de las actividades del Poder Judicial del Estado de Baja California.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Dentro de los auxiliares se encuentran los siguientes:</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Albacea;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b)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Arbitro;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Curador;</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Depositario;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Interventor;</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f)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Orientación Familiar;</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g)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Síndico;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h)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Tutor;</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Los demás que determine el Consejo a petición de la coordinación de peritos.</w:t>
      </w:r>
    </w:p>
    <w:p w:rsidR="00F5082D" w:rsidRDefault="00F5082D" w:rsidP="00F5082D">
      <w:pPr>
        <w:spacing w:before="240" w:after="60" w:line="240" w:lineRule="auto"/>
        <w:ind w:firstLine="709"/>
        <w:jc w:val="both"/>
        <w:rPr>
          <w:rFonts w:ascii="Gill Sans MT" w:eastAsia="Times New Roman" w:hAnsi="Gill Sans MT" w:cs="Times New Roman"/>
          <w:color w:val="000000"/>
          <w:sz w:val="20"/>
          <w:szCs w:val="20"/>
          <w:lang w:eastAsia="es-MX"/>
        </w:rPr>
      </w:pP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9.- Fue reformado por Acuerdo, publicado en el Periódico Oficial No. 07 de fecha 7 de febrero de 2003, Tomo</w:t>
      </w:r>
      <w:r w:rsidRPr="00F5082D">
        <w:rPr>
          <w:rFonts w:ascii="Gill Sans MT" w:eastAsia="Times New Roman" w:hAnsi="Gill Sans MT" w:cs="Times New Roman"/>
          <w:color w:val="000000"/>
          <w:sz w:val="20"/>
          <w:lang w:eastAsia="es-MX"/>
        </w:rPr>
        <w:t> CX</w:t>
      </w:r>
      <w:r w:rsidRPr="00F5082D">
        <w:rPr>
          <w:rFonts w:ascii="Gill Sans MT" w:eastAsia="Times New Roman" w:hAnsi="Gill Sans MT" w:cs="Times New Roman"/>
          <w:color w:val="000000"/>
          <w:sz w:val="20"/>
          <w:szCs w:val="20"/>
          <w:lang w:eastAsia="es-MX"/>
        </w:rPr>
        <w:t>, siendo Gobernador Constitucional el C. Eugenio</w:t>
      </w:r>
      <w:r w:rsidRPr="00F5082D">
        <w:rPr>
          <w:rFonts w:ascii="Gill Sans MT" w:eastAsia="Times New Roman" w:hAnsi="Gill Sans MT" w:cs="Times New Roman"/>
          <w:color w:val="000000"/>
          <w:sz w:val="20"/>
          <w:lang w:eastAsia="es-MX"/>
        </w:rPr>
        <w:t> Elorduy Walther </w:t>
      </w:r>
      <w:r w:rsidRPr="00F5082D">
        <w:rPr>
          <w:rFonts w:ascii="Gill Sans MT" w:eastAsia="Times New Roman" w:hAnsi="Gill Sans MT" w:cs="Times New Roman"/>
          <w:color w:val="000000"/>
          <w:sz w:val="20"/>
          <w:szCs w:val="20"/>
          <w:lang w:eastAsia="es-MX"/>
        </w:rPr>
        <w:t>2001-2007: para quedar vigente como sigue: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9.- Son peritos en los términos del artículo 2 Fracción</w:t>
      </w:r>
      <w:r w:rsidRPr="00F5082D">
        <w:rPr>
          <w:rFonts w:ascii="Gill Sans MT" w:eastAsia="Times New Roman" w:hAnsi="Gill Sans MT" w:cs="Times New Roman"/>
          <w:color w:val="000000"/>
          <w:sz w:val="20"/>
          <w:lang w:eastAsia="es-MX"/>
        </w:rPr>
        <w:t> VIII </w:t>
      </w:r>
      <w:r w:rsidRPr="00F5082D">
        <w:rPr>
          <w:rFonts w:ascii="Gill Sans MT" w:eastAsia="Times New Roman" w:hAnsi="Gill Sans MT" w:cs="Times New Roman"/>
          <w:color w:val="000000"/>
          <w:sz w:val="20"/>
          <w:szCs w:val="20"/>
          <w:lang w:eastAsia="es-MX"/>
        </w:rPr>
        <w:t>de este Reglamento, las personas versadas en una ciencia, arte u oficio que participan en el desarrollo de las actividades del Poder Judicial del Estado de Baja California.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10.- Para los efectos de este reglamento los peritos se clasifican en:</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Profesionistas:</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Ingeniería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b)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Contaduría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Arquitectura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Psicología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Medicina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f)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Odontología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g)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Oceanología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h)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Economía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Veterinaria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j)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Los demás que establezcan las leyes.</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Ciencia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Balística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b)        </w:t>
      </w:r>
      <w:r w:rsidRPr="00F5082D">
        <w:rPr>
          <w:rFonts w:ascii="Gill Sans MT" w:eastAsia="Times New Roman" w:hAnsi="Gill Sans MT" w:cs="Times New Roman"/>
          <w:color w:val="000000"/>
          <w:sz w:val="20"/>
          <w:lang w:eastAsia="es-MX"/>
        </w:rPr>
        <w:t> Criminalística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        </w:t>
      </w:r>
      <w:r w:rsidRPr="00F5082D">
        <w:rPr>
          <w:rFonts w:ascii="Gill Sans MT" w:eastAsia="Times New Roman" w:hAnsi="Gill Sans MT" w:cs="Times New Roman"/>
          <w:color w:val="000000"/>
          <w:sz w:val="20"/>
          <w:lang w:eastAsia="es-MX"/>
        </w:rPr>
        <w:t> Dactiloscopía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        </w:t>
      </w:r>
      <w:r w:rsidRPr="00F5082D">
        <w:rPr>
          <w:rFonts w:ascii="Gill Sans MT" w:eastAsia="Times New Roman" w:hAnsi="Gill Sans MT" w:cs="Times New Roman"/>
          <w:color w:val="000000"/>
          <w:sz w:val="20"/>
          <w:lang w:eastAsia="es-MX"/>
        </w:rPr>
        <w:t> Documentoscopia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Grafología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f)         </w:t>
      </w:r>
      <w:r w:rsidRPr="00F5082D">
        <w:rPr>
          <w:rFonts w:ascii="Gill Sans MT" w:eastAsia="Times New Roman" w:hAnsi="Gill Sans MT" w:cs="Times New Roman"/>
          <w:color w:val="000000"/>
          <w:sz w:val="20"/>
          <w:lang w:eastAsia="es-MX"/>
        </w:rPr>
        <w:t> Grafoscopia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g)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Impacto ambiental</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h)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Toxicología</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Los demás que determine el Consejo.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Técnica. Arte u oficio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Traductor e</w:t>
      </w:r>
      <w:r w:rsidRPr="00F5082D">
        <w:rPr>
          <w:rFonts w:ascii="Gill Sans MT" w:eastAsia="Times New Roman" w:hAnsi="Gill Sans MT" w:cs="Times New Roman"/>
          <w:color w:val="000000"/>
          <w:sz w:val="20"/>
          <w:lang w:eastAsia="es-MX"/>
        </w:rPr>
        <w:t> intérprete </w:t>
      </w:r>
      <w:r w:rsidRPr="00F5082D">
        <w:rPr>
          <w:rFonts w:ascii="Gill Sans MT" w:eastAsia="Times New Roman" w:hAnsi="Gill Sans MT" w:cs="Times New Roman"/>
          <w:color w:val="000000"/>
          <w:sz w:val="20"/>
          <w:szCs w:val="20"/>
          <w:lang w:eastAsia="es-MX"/>
        </w:rPr>
        <w:t>de idiomas</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b)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Traducción e</w:t>
      </w:r>
      <w:r w:rsidRPr="00F5082D">
        <w:rPr>
          <w:rFonts w:ascii="Gill Sans MT" w:eastAsia="Times New Roman" w:hAnsi="Gill Sans MT" w:cs="Times New Roman"/>
          <w:color w:val="000000"/>
          <w:sz w:val="20"/>
          <w:lang w:eastAsia="es-MX"/>
        </w:rPr>
        <w:t> intérprete </w:t>
      </w:r>
      <w:r w:rsidRPr="00F5082D">
        <w:rPr>
          <w:rFonts w:ascii="Gill Sans MT" w:eastAsia="Times New Roman" w:hAnsi="Gill Sans MT" w:cs="Times New Roman"/>
          <w:color w:val="000000"/>
          <w:sz w:val="20"/>
          <w:szCs w:val="20"/>
          <w:lang w:eastAsia="es-MX"/>
        </w:rPr>
        <w:t>auditiva oral</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Trabajo social</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Tránsito terrestre</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Polígrafo</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f)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Valuador</w:t>
      </w:r>
    </w:p>
    <w:p w:rsidR="00F61493" w:rsidRPr="00F5082D" w:rsidRDefault="00F61493" w:rsidP="00F5082D">
      <w:pPr>
        <w:spacing w:before="120" w:after="60" w:line="240" w:lineRule="auto"/>
        <w:ind w:firstLine="709"/>
        <w:contextualSpacing/>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g)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Los demás que determine el Consejo.</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lastRenderedPageBreak/>
        <w:t>Artículo 11.- Los requisitos para desempeñarse como perito o auxiliar son los siguientes: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Nacionalidad Mexicana;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Título Profesional expedido por Institución autorizada para tales efectos;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Poseer cédula profesional expedida por autoridad legalmente facultada para ello;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Residencia efectiva en el Estado de Baja California por cuando menos el año inmediato anterior de manera ininterrumpida;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Acreditar contar con buena fama en el concepto público y prestigio profesional;</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tener antecedentes penales;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Acreditar contar con conocimientos y estudios especializados impartidos por Institución oficial, en el cargo que desea desempeñar.</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Pertenecer preferentemente a cualquiera de los Colegios o Asociaciones de profesionistas en caso de que en la localidad se encuentren legalmente constituidos y registrados ante el Departamento de Profesiones del Estado de Baja California.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IX</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Comprobar la actualización de sus conocimientos a través, de respaldos académicos o capacitación recibida.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X.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Tratándose de peritos traductores de idiomas, deberá contar con certificado expedido por una institución oficial que haga constar que el interesado cuenta con capacidad como intérprete y no sólo tener conocimiento del idioma de que se trate, salvo acuerdo especial que emita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cuando a su juicio no existan personas suficientes que reúnan este requisito.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Para las ramas que conforme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se requiere un Título Profesional expedido por autoridad competente, no se exigirán los requisitos indicados en las fracciones</w:t>
      </w:r>
      <w:r w:rsidRPr="00F5082D">
        <w:rPr>
          <w:rFonts w:ascii="Gill Sans MT" w:eastAsia="Times New Roman" w:hAnsi="Gill Sans MT" w:cs="Times New Roman"/>
          <w:color w:val="000000"/>
          <w:sz w:val="20"/>
          <w:lang w:eastAsia="es-MX"/>
        </w:rPr>
        <w:t> II</w:t>
      </w:r>
      <w:r w:rsidRPr="00F5082D">
        <w:rPr>
          <w:rFonts w:ascii="Gill Sans MT" w:eastAsia="Times New Roman" w:hAnsi="Gill Sans MT" w:cs="Times New Roman"/>
          <w:color w:val="000000"/>
          <w:sz w:val="20"/>
          <w:szCs w:val="20"/>
          <w:lang w:eastAsia="es-MX"/>
        </w:rPr>
        <w:t>,</w:t>
      </w:r>
      <w:r w:rsidRPr="00F5082D">
        <w:rPr>
          <w:rFonts w:ascii="Gill Sans MT" w:eastAsia="Times New Roman" w:hAnsi="Gill Sans MT" w:cs="Times New Roman"/>
          <w:color w:val="000000"/>
          <w:sz w:val="20"/>
          <w:lang w:eastAsia="es-MX"/>
        </w:rPr>
        <w:t> III</w:t>
      </w:r>
      <w:r w:rsidRPr="00F5082D">
        <w:rPr>
          <w:rFonts w:ascii="Gill Sans MT" w:eastAsia="Times New Roman" w:hAnsi="Gill Sans MT" w:cs="Times New Roman"/>
          <w:color w:val="000000"/>
          <w:sz w:val="20"/>
          <w:szCs w:val="20"/>
          <w:lang w:eastAsia="es-MX"/>
        </w:rPr>
        <w:t>,</w:t>
      </w:r>
      <w:r w:rsidRPr="00F5082D">
        <w:rPr>
          <w:rFonts w:ascii="Gill Sans MT" w:eastAsia="Times New Roman" w:hAnsi="Gill Sans MT" w:cs="Times New Roman"/>
          <w:color w:val="000000"/>
          <w:sz w:val="20"/>
          <w:lang w:eastAsia="es-MX"/>
        </w:rPr>
        <w:t> VII </w:t>
      </w:r>
      <w:r w:rsidRPr="00F5082D">
        <w:rPr>
          <w:rFonts w:ascii="Gill Sans MT" w:eastAsia="Times New Roman" w:hAnsi="Gill Sans MT" w:cs="Times New Roman"/>
          <w:color w:val="000000"/>
          <w:sz w:val="20"/>
          <w:szCs w:val="20"/>
          <w:lang w:eastAsia="es-MX"/>
        </w:rPr>
        <w:t>y</w:t>
      </w:r>
      <w:r w:rsidRPr="00F5082D">
        <w:rPr>
          <w:rFonts w:ascii="Gill Sans MT" w:eastAsia="Times New Roman" w:hAnsi="Gill Sans MT" w:cs="Times New Roman"/>
          <w:color w:val="000000"/>
          <w:sz w:val="20"/>
          <w:lang w:eastAsia="es-MX"/>
        </w:rPr>
        <w:t> VIII </w:t>
      </w:r>
      <w:r w:rsidRPr="00F5082D">
        <w:rPr>
          <w:rFonts w:ascii="Gill Sans MT" w:eastAsia="Times New Roman" w:hAnsi="Gill Sans MT" w:cs="Times New Roman"/>
          <w:color w:val="000000"/>
          <w:sz w:val="20"/>
          <w:szCs w:val="20"/>
          <w:lang w:eastAsia="es-MX"/>
        </w:rPr>
        <w:t>del artículo anterior,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sin embargo deberán acreditar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tener probada experiencia en el arte, ciencia o técnica de que se trate y buen desempeño en el desarrollo de las actividades inherentes al mismo.</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12.- El Consejo podrá a través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llevar a cabo las indagaciones que estime pertinentes para verificar en todo momento la certeza e idoneidad de la información proporcionada, valorar los documentos presentados con la cooperación de instituciones públicas o privadas que a su juicio cuenten con la capacidad para ello e incluso aplicar exámenes para corroborar los conocimientos con que se ostentan.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13.-</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analizará el cumplimiento de los requisitos a que se refiere este Reglamento, y emitirá un dictamen en el que determine la inclusión del</w:t>
      </w:r>
      <w:r w:rsidRPr="00F5082D">
        <w:rPr>
          <w:rFonts w:ascii="Gill Sans MT" w:eastAsia="Times New Roman" w:hAnsi="Gill Sans MT" w:cs="Times New Roman"/>
          <w:color w:val="000000"/>
          <w:sz w:val="20"/>
          <w:lang w:eastAsia="es-MX"/>
        </w:rPr>
        <w:t> aspirante </w:t>
      </w:r>
      <w:r w:rsidRPr="00F5082D">
        <w:rPr>
          <w:rFonts w:ascii="Gill Sans MT" w:eastAsia="Times New Roman" w:hAnsi="Gill Sans MT" w:cs="Times New Roman"/>
          <w:color w:val="000000"/>
          <w:sz w:val="20"/>
          <w:szCs w:val="20"/>
          <w:lang w:eastAsia="es-MX"/>
        </w:rPr>
        <w:t>al padrón, y dará cuenta al Pleno del Consejo para su aprobación.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14.- Una vez autorizado el padrón, se publicará en el Boletín Judicial del Estado de Baja California. Esta publicación tendrá efectos de notificación para todos los que solicitaron inscripción como peritos auxiliares.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xml:space="preserve">Artículo 15.-En los casos no Previstos, o cuando le Consejo lo estime pertinente después de publicado el padrón de peritos y auxiliares, podrá publicarse por única vez en el mes de marzo una lista complementaria, la que contendrá únicamente </w:t>
      </w:r>
      <w:r w:rsidRPr="00F5082D">
        <w:rPr>
          <w:rFonts w:ascii="Gill Sans MT" w:eastAsia="Times New Roman" w:hAnsi="Gill Sans MT" w:cs="Times New Roman"/>
          <w:color w:val="000000"/>
          <w:sz w:val="20"/>
          <w:lang w:eastAsia="es-MX"/>
        </w:rPr>
        <w:t>cambios y </w:t>
      </w:r>
      <w:r w:rsidRPr="00F5082D">
        <w:rPr>
          <w:rFonts w:ascii="Gill Sans MT" w:eastAsia="Times New Roman" w:hAnsi="Gill Sans MT" w:cs="Times New Roman"/>
          <w:color w:val="000000"/>
          <w:sz w:val="20"/>
          <w:szCs w:val="20"/>
          <w:lang w:eastAsia="es-MX"/>
        </w:rPr>
        <w:t>precisiones que hayan manifestado por escrito los interesados respecto a correcciones de nombres o especialidades, e incluso cambios de domicilios y teléfonos, no se incluirán nuevos ingresos, salvo en el caso de que no existan peritos o auxiliares en el cargo correspondiente en el partido judicial que se solicite.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escrito de modificación de datos podrá presentarse desde el día siguiente de la publicación del padrón en el Boletín Judicial del Estado de Baja California hasta el último día hábil de febrero.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lastRenderedPageBreak/>
        <w:t>CAPITULO SEGUNDO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CONSTANCIA DE PERTENENCIA AL</w:t>
      </w:r>
      <w:r w:rsidRPr="00F5082D">
        <w:rPr>
          <w:rFonts w:ascii="Gill Sans MT" w:eastAsia="Times New Roman" w:hAnsi="Gill Sans MT" w:cs="Times New Roman"/>
          <w:color w:val="000000"/>
          <w:sz w:val="20"/>
          <w:lang w:eastAsia="es-MX"/>
        </w:rPr>
        <w:t> PADRÓN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16.- La duración del cargo como perito o auxiliar será de un año contado del primero de enero al treinta y uno de diciembre, pero podrá terminarse anticipadamente o suspenderse en los casos previstos por este Reglamento.</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17.-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 través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entregará a los peritos y auxiliares una constancia de pertenencia al padrón.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18.- La constancia a que se refiere el artículo anterior, deberá contener las firmas de autorización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Secretaría General</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Consejo y del Coordinador de Peritos, además de la firma y fotografía del propio interesado, requisitos sin los cuales carecerá de validez.</w:t>
      </w:r>
    </w:p>
    <w:p w:rsidR="00F61493" w:rsidRPr="00F5082D" w:rsidRDefault="00F61493" w:rsidP="00F5082D">
      <w:pPr>
        <w:spacing w:after="60" w:line="240" w:lineRule="auto"/>
        <w:ind w:firstLine="709"/>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TITULO TERCERO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DEL DESEMPEÑO DE</w:t>
      </w:r>
      <w:r w:rsidRPr="00F5082D">
        <w:rPr>
          <w:rFonts w:ascii="Gill Sans MT" w:eastAsia="Times New Roman" w:hAnsi="Gill Sans MT" w:cs="Times New Roman"/>
          <w:color w:val="000000"/>
          <w:sz w:val="20"/>
          <w:lang w:eastAsia="es-MX"/>
        </w:rPr>
        <w:t> PERITOS Y </w:t>
      </w:r>
      <w:r w:rsidRPr="00F5082D">
        <w:rPr>
          <w:rFonts w:ascii="Gill Sans MT" w:eastAsia="Times New Roman" w:hAnsi="Gill Sans MT" w:cs="Times New Roman"/>
          <w:color w:val="000000"/>
          <w:sz w:val="20"/>
          <w:szCs w:val="20"/>
          <w:lang w:eastAsia="es-MX"/>
        </w:rPr>
        <w:t>AUXILIARES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PRIMERO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DERECHOS, OBLIGACIONES Y PROHIBICIONES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19.- Los peritos y auxiliares pertenecientes al padrón, tendrán las siguientes obligaciones: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Conservar los requisitos exigidos para su ingreso al padrón;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Realizar personalmente el dictamen o actividad que les sea encomendada, en los términos previstos en este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Emitir avalúos, dictámenes, traducciones o interpretaciones, con estricto apego al conocimiento de la profesión, materia, oficio, arte o técnica en los que se fundamenten y con entera independencia o imparcialidad de la parte a cuyo favor fueren a valuar, dictaminar, traducir o interpretar o de quien en último término cubra sus honorarios;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Dar cumplimiento a los términos previstos por este Reglamento o los otorgados por el Juez para el desarrollo de las actividades que le son encomendadas;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Justificar</w:t>
      </w:r>
      <w:r w:rsidRPr="00F5082D">
        <w:rPr>
          <w:rFonts w:ascii="Gill Sans MT" w:eastAsia="Times New Roman" w:hAnsi="Gill Sans MT" w:cs="Times New Roman"/>
          <w:color w:val="000000"/>
          <w:sz w:val="20"/>
          <w:lang w:eastAsia="es-MX"/>
        </w:rPr>
        <w:t> su negativa </w:t>
      </w:r>
      <w:r w:rsidRPr="00F5082D">
        <w:rPr>
          <w:rFonts w:ascii="Gill Sans MT" w:eastAsia="Times New Roman" w:hAnsi="Gill Sans MT" w:cs="Times New Roman"/>
          <w:color w:val="000000"/>
          <w:sz w:val="20"/>
          <w:szCs w:val="20"/>
          <w:lang w:eastAsia="es-MX"/>
        </w:rPr>
        <w:t>a efectuar un dictamen o desempeñar un cargo encomendado, ante el Juez</w:t>
      </w:r>
      <w:r w:rsidRPr="00F5082D">
        <w:rPr>
          <w:rFonts w:ascii="Gill Sans MT" w:eastAsia="Times New Roman" w:hAnsi="Gill Sans MT" w:cs="Times New Roman"/>
          <w:color w:val="000000"/>
          <w:sz w:val="20"/>
          <w:lang w:eastAsia="es-MX"/>
        </w:rPr>
        <w:t> que conozca </w:t>
      </w:r>
      <w:r w:rsidRPr="00F5082D">
        <w:rPr>
          <w:rFonts w:ascii="Gill Sans MT" w:eastAsia="Times New Roman" w:hAnsi="Gill Sans MT" w:cs="Times New Roman"/>
          <w:color w:val="000000"/>
          <w:sz w:val="20"/>
          <w:szCs w:val="20"/>
          <w:lang w:eastAsia="es-MX"/>
        </w:rPr>
        <w:t>del asunto.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Juez que conozca del asunto notificará inmediatamente a la coordinación de peritos en caso de que el perito o auxiliar no justifique a satisfacción del Juez su negativa, o bien no esté justificada a criterio del Juez.</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Elaborar, por lo menos, una vez al año, el servicio social a que se refiere el artículo 24 del presente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Acudir al Juzgado cuantas veces sea requerido por el Juez;</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Guardar el secreto de los asuntos que con motivo de sus actividades tengan conocimiento;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IX</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Las demás que dispongan las leyes o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por conducto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20.-Los peritos y auxiliares tienen derecho 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Que se les reconozca como inscritos al padrón de peritos y auxiliares de la administración de justicia mediante la expedición de la constancia respectiva;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Ser sujeto a reconocimiento público por parte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si a juicio de éste cuentan con un desempeño destacado;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lastRenderedPageBreak/>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Solicitar una ampliación del término concedido para rendir dictámenes o efectuar las actividades que le fueron encomendadas, ante el Juez de la causa, quien resolverá sobre la procedencia de la petición;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Las demás que les otorguen las leyes.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21.- En el caso de que, en algún partido judicial del Estado de Baja California, no existan peritos en materia o conocimiento específico, se podrán autorizar al efecto, a petición del Juez, a alguno que forme parte del padrón, en otro partido judicial.</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 no existir dicha categoría en el padrón se procederá en los términos del artículo 6 del presente Reglamento.</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22.- Los peritos practicarán todas las operaciones y experimentos que conforme a su profesión, ciencia, técnica o arte sean necesarios; emitirán por escrito su dictamen y lo ratificarán en diligencia especial cuando la autoridad lo requiera. El dictamen pericial contendrá los requisitos que exigen las normas</w:t>
      </w:r>
      <w:r w:rsidRPr="00F5082D">
        <w:rPr>
          <w:rFonts w:ascii="Gill Sans MT" w:eastAsia="Times New Roman" w:hAnsi="Gill Sans MT" w:cs="Times New Roman"/>
          <w:color w:val="000000"/>
          <w:sz w:val="20"/>
          <w:lang w:eastAsia="es-MX"/>
        </w:rPr>
        <w:t> procedimentales </w:t>
      </w:r>
      <w:r w:rsidRPr="00F5082D">
        <w:rPr>
          <w:rFonts w:ascii="Gill Sans MT" w:eastAsia="Times New Roman" w:hAnsi="Gill Sans MT" w:cs="Times New Roman"/>
          <w:color w:val="000000"/>
          <w:sz w:val="20"/>
          <w:szCs w:val="20"/>
          <w:lang w:eastAsia="es-MX"/>
        </w:rPr>
        <w:t>aplicables.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23.- Fue reformado por Acuerdo, publicado en el Periódico Oficial No. 07 de fecha 7 de febrero de 2003, Tomo</w:t>
      </w:r>
      <w:r w:rsidRPr="00F5082D">
        <w:rPr>
          <w:rFonts w:ascii="Gill Sans MT" w:eastAsia="Times New Roman" w:hAnsi="Gill Sans MT" w:cs="Times New Roman"/>
          <w:color w:val="000000"/>
          <w:sz w:val="20"/>
          <w:lang w:eastAsia="es-MX"/>
        </w:rPr>
        <w:t> CX</w:t>
      </w:r>
      <w:r w:rsidRPr="00F5082D">
        <w:rPr>
          <w:rFonts w:ascii="Gill Sans MT" w:eastAsia="Times New Roman" w:hAnsi="Gill Sans MT" w:cs="Times New Roman"/>
          <w:color w:val="000000"/>
          <w:sz w:val="20"/>
          <w:szCs w:val="20"/>
          <w:lang w:eastAsia="es-MX"/>
        </w:rPr>
        <w:t>, siendo Gobernador Constitucional el C. Eugenio</w:t>
      </w:r>
      <w:r w:rsidRPr="00F5082D">
        <w:rPr>
          <w:rFonts w:ascii="Gill Sans MT" w:eastAsia="Times New Roman" w:hAnsi="Gill Sans MT" w:cs="Times New Roman"/>
          <w:color w:val="000000"/>
          <w:sz w:val="20"/>
          <w:lang w:eastAsia="es-MX"/>
        </w:rPr>
        <w:t> Elorduy Walther </w:t>
      </w:r>
      <w:r w:rsidRPr="00F5082D">
        <w:rPr>
          <w:rFonts w:ascii="Gill Sans MT" w:eastAsia="Times New Roman" w:hAnsi="Gill Sans MT" w:cs="Times New Roman"/>
          <w:color w:val="000000"/>
          <w:sz w:val="20"/>
          <w:szCs w:val="20"/>
          <w:lang w:eastAsia="es-MX"/>
        </w:rPr>
        <w:t>2001-2007: para quedar vigente como sigue: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23.- Las traducciones a idioma español deberán acompañarse de una certificación que efectúe el Secretario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o bien, de los Delegados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Unidad Administrativa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en la que se precise que el perito traductor pertenece al padrón y que la firma que se ostenta en dicho documento coincide con la que se tiene registrada ante la coordinación de peritos.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SEGUNDO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SERVICIO SOCIAL</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24.- Los peritos y auxiliares están obligados a prestar un servicio social, por lo menos una vez al año, cuando lo así lo solicite el Juez o</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Juzgador deberá solicitar informes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con el fin de conocer si el perito o auxiliar que ha de designar ya ha prestado su servicio social, así como notificar a esta coordinación de los que presten ese servicio en el Juzgado a su cargo.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Si el perito o auxiliar designado ya ha cumplido con esta disposición, se nombrará uno diverso.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En caso de que todos los integrantes del padrón en la especialidad que se requiere hayan cumplido con el servicio social,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a petición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elaborará un dictamen respecto a la posibilidad de que se cubran parcialmente los honorarios de uno de ellos de las arcas del Poder Judicial.</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CAPITULO TERCERO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RESPONSABILIDAD DE PERITOS Y AUXILIARES.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25.- Son faltas que pueden cometer los peritos y auxiliares, además de las previstas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Ley, las siguientes: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dar cumplimiento a los plazos concedidos para llevar a cabo las actividades que le son encomendadas;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manifestar negativa o aceptación del cargo conferido y si acepta protestarlo dentro de los plazos que la ley de la materia señale;</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lastRenderedPageBreak/>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aceptar los cargos conferidos sin causa justificada;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Provocar el retraso</w:t>
      </w:r>
      <w:r w:rsidRPr="00F5082D">
        <w:rPr>
          <w:rFonts w:ascii="Gill Sans MT" w:eastAsia="Times New Roman" w:hAnsi="Gill Sans MT" w:cs="Times New Roman"/>
          <w:color w:val="000000"/>
          <w:sz w:val="20"/>
          <w:lang w:eastAsia="es-MX"/>
        </w:rPr>
        <w:t> innecesario </w:t>
      </w:r>
      <w:r w:rsidRPr="00F5082D">
        <w:rPr>
          <w:rFonts w:ascii="Gill Sans MT" w:eastAsia="Times New Roman" w:hAnsi="Gill Sans MT" w:cs="Times New Roman"/>
          <w:color w:val="000000"/>
          <w:sz w:val="20"/>
          <w:szCs w:val="20"/>
          <w:lang w:eastAsia="es-MX"/>
        </w:rPr>
        <w:t>de procedimientos en los que se solicite su participación;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No cumplir con el servicio social a que se refiere este Reglamento;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Ostentarse como miembro del Poder Judicial,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 del Tribunal Superior de Justicia;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VII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Las demás que prevén las Leyes, o determine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mediante Acuerdo que se haga del conocimiento general.</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Son responsables por los delitos y faltas oficiales en que incurran durante el ejercicio de su cargo y responderán de los daños y perjuicios que causen.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26.- Las faltas indicadas en los incisos</w:t>
      </w:r>
      <w:r w:rsidRPr="00F5082D">
        <w:rPr>
          <w:rFonts w:ascii="Gill Sans MT" w:eastAsia="Times New Roman" w:hAnsi="Gill Sans MT" w:cs="Times New Roman"/>
          <w:color w:val="000000"/>
          <w:sz w:val="20"/>
          <w:lang w:eastAsia="es-MX"/>
        </w:rPr>
        <w:t> II</w:t>
      </w:r>
      <w:r w:rsidRPr="00F5082D">
        <w:rPr>
          <w:rFonts w:ascii="Gill Sans MT" w:eastAsia="Times New Roman" w:hAnsi="Gill Sans MT" w:cs="Times New Roman"/>
          <w:color w:val="000000"/>
          <w:sz w:val="20"/>
          <w:szCs w:val="20"/>
          <w:lang w:eastAsia="es-MX"/>
        </w:rPr>
        <w:t>,</w:t>
      </w:r>
      <w:r w:rsidRPr="00F5082D">
        <w:rPr>
          <w:rFonts w:ascii="Gill Sans MT" w:eastAsia="Times New Roman" w:hAnsi="Gill Sans MT" w:cs="Times New Roman"/>
          <w:color w:val="000000"/>
          <w:sz w:val="20"/>
          <w:lang w:eastAsia="es-MX"/>
        </w:rPr>
        <w:t> III </w:t>
      </w:r>
      <w:r w:rsidRPr="00F5082D">
        <w:rPr>
          <w:rFonts w:ascii="Gill Sans MT" w:eastAsia="Times New Roman" w:hAnsi="Gill Sans MT" w:cs="Times New Roman"/>
          <w:color w:val="000000"/>
          <w:sz w:val="20"/>
          <w:szCs w:val="20"/>
          <w:lang w:eastAsia="es-MX"/>
        </w:rPr>
        <w:t>y</w:t>
      </w:r>
      <w:r w:rsidRPr="00F5082D">
        <w:rPr>
          <w:rFonts w:ascii="Gill Sans MT" w:eastAsia="Times New Roman" w:hAnsi="Gill Sans MT" w:cs="Times New Roman"/>
          <w:color w:val="000000"/>
          <w:sz w:val="20"/>
          <w:lang w:eastAsia="es-MX"/>
        </w:rPr>
        <w:t> VI </w:t>
      </w:r>
      <w:r w:rsidRPr="00F5082D">
        <w:rPr>
          <w:rFonts w:ascii="Gill Sans MT" w:eastAsia="Times New Roman" w:hAnsi="Gill Sans MT" w:cs="Times New Roman"/>
          <w:color w:val="000000"/>
          <w:sz w:val="20"/>
          <w:szCs w:val="20"/>
          <w:lang w:eastAsia="es-MX"/>
        </w:rPr>
        <w:t>del artículo que antecede serán consideradas graves, y traen consigo la cancelación inmediata del nombramiento como perito auxiliar de la administración de justicia del Estado, bastando para ello que se acredite la actualización de los supuestos de referencia.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27.-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 través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recibirá las quejas administrativas en contra de peritos y auxiliares, las que serán</w:t>
      </w:r>
      <w:r w:rsidRPr="00F5082D">
        <w:rPr>
          <w:rFonts w:ascii="Gill Sans MT" w:eastAsia="Times New Roman" w:hAnsi="Gill Sans MT" w:cs="Times New Roman"/>
          <w:color w:val="000000"/>
          <w:sz w:val="20"/>
          <w:lang w:eastAsia="es-MX"/>
        </w:rPr>
        <w:t> presentadas por </w:t>
      </w:r>
      <w:r w:rsidRPr="00F5082D">
        <w:rPr>
          <w:rFonts w:ascii="Gill Sans MT" w:eastAsia="Times New Roman" w:hAnsi="Gill Sans MT" w:cs="Times New Roman"/>
          <w:color w:val="000000"/>
          <w:sz w:val="20"/>
          <w:szCs w:val="20"/>
          <w:lang w:eastAsia="es-MX"/>
        </w:rPr>
        <w:t>duplicado.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abrirá un expediente con</w:t>
      </w:r>
      <w:r w:rsidRPr="00F5082D">
        <w:rPr>
          <w:rFonts w:ascii="Gill Sans MT" w:eastAsia="Times New Roman" w:hAnsi="Gill Sans MT" w:cs="Times New Roman"/>
          <w:color w:val="000000"/>
          <w:sz w:val="20"/>
          <w:lang w:eastAsia="es-MX"/>
        </w:rPr>
        <w:t> uno de </w:t>
      </w:r>
      <w:r w:rsidRPr="00F5082D">
        <w:rPr>
          <w:rFonts w:ascii="Gill Sans MT" w:eastAsia="Times New Roman" w:hAnsi="Gill Sans MT" w:cs="Times New Roman"/>
          <w:color w:val="000000"/>
          <w:sz w:val="20"/>
          <w:szCs w:val="20"/>
          <w:lang w:eastAsia="es-MX"/>
        </w:rPr>
        <w:t>los ejemplares y entregará el otro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Comisión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Vigilancia y Disciplina a fin de que lleve a cabo el procedimiento disciplinario descrito en el artículo que sigue.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28.- El procedimiento disciplinario se tramitará de la siguiente manera: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procedimiento se iniciará de oficio o a petición de parte.</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De oficio cuando el Consejo con motivo de visita de inspección, o por así haberse hecho del conocimiento de este órgano o bien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de una falta cometida por algún perito o auxiliar de los inscritos en el padrón.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En este caso</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Comisión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Vigilancia y Disciplina realizará investigación, en la que se oirá al perito, recibirá y valorara sus pruebas, se emitirá dictamen de procedencia.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 petición de parte se recibirá escrito por duplicado ante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acompañando las pruebas documentales que sean necesarias para acreditar los hechos manifestados.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Únicamente </w:t>
      </w:r>
      <w:r w:rsidRPr="00F5082D">
        <w:rPr>
          <w:rFonts w:ascii="Gill Sans MT" w:eastAsia="Times New Roman" w:hAnsi="Gill Sans MT" w:cs="Times New Roman"/>
          <w:color w:val="000000"/>
          <w:sz w:val="20"/>
          <w:szCs w:val="20"/>
          <w:lang w:eastAsia="es-MX"/>
        </w:rPr>
        <w:t>se recibirán pruebas documentales, declaraciones de partes y de testigos.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remitirá un ejemplar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Comisión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Vigilancia y Disciplina con el fin de que esta última escuche a las personas involucradas, reciba y valore las pruebas presentadas y elabore un dictamen de procedencia de aplicación y sanción.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Previa a la emisión del dictamen de procedencia, la coordinación de peritos emitirá una opinión que deberá ser valorada e incluida en el dictamen.</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dictamen se elevará al Pleno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con la finalidad de que resuelva lo conducente.</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29.-</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Comisión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Vigilancia y Disciplina tendrá que cumplir con los siguientes términos: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Veinticuatro horas para la radicación del expediente una vez turnado por</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Tres meses para la elaboración del dictamen de procedencia correspondiente.</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peritos verificará el cumplimiento de estos términos.</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30.- Para el caso que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 xml:space="preserve">de peritos tenga conocimiento de alguna irregularidad del desempeño o que haya incurrido en una falta un perito o auxiliar dará cuenta al Pleno del </w:t>
      </w:r>
      <w:r w:rsidRPr="00F5082D">
        <w:rPr>
          <w:rFonts w:ascii="Gill Sans MT" w:eastAsia="Times New Roman" w:hAnsi="Gill Sans MT" w:cs="Times New Roman"/>
          <w:color w:val="000000"/>
          <w:sz w:val="20"/>
          <w:szCs w:val="20"/>
          <w:lang w:eastAsia="es-MX"/>
        </w:rPr>
        <w:lastRenderedPageBreak/>
        <w:t>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 efecto de que se haga la investigación pertinente y en su caso se apliquen las sanciones que correspondan.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31.- Las sanciones a que pueden hacerse acreedores peritos y auxiliares, son las siguientes: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Amonestación por escrito.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Multa, que pondrá oscilar de entre diez a cincuenta salarios mínimos vigentes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Entidad</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acuerdo a la gravedad de la falta.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Suspensión temporal de la lista por el periodo que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estime necesario según la gravedad del caso.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Cancelación del nombramiento como perito o auxiliar.</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Inhabilitación para ser integrante del padrón.</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32.- La cancelación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o inhabilitación como perito o auxiliar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Administración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Justicia, únicamente podrá darse por las siguientes causas: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I.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Por haber emitido con dolo o mala fe, avalúos, dictámenes o traducciones que contengan certificaciones, datos o apreciaciones falsas.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Por haber obtenido su constancia de ejercicio como perito auxiliar en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Administración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 Justicia, proporcionado 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Coordinación</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datos o documentos falsos.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III</w:t>
      </w:r>
      <w:r w:rsidRPr="00F5082D">
        <w:rPr>
          <w:rFonts w:ascii="Gill Sans MT" w:eastAsia="Times New Roman" w:hAnsi="Gill Sans MT" w:cs="Times New Roman"/>
          <w:color w:val="000000"/>
          <w:sz w:val="20"/>
          <w:szCs w:val="20"/>
          <w:lang w:eastAsia="es-MX"/>
        </w:rPr>
        <w:t>.- Por negarse a prestar sus servicios sin causa justificada.</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IV</w:t>
      </w:r>
      <w:r w:rsidRPr="00F5082D">
        <w:rPr>
          <w:rFonts w:ascii="Gill Sans MT" w:eastAsia="Times New Roman" w:hAnsi="Gill Sans MT" w:cs="Times New Roman"/>
          <w:color w:val="000000"/>
          <w:sz w:val="20"/>
          <w:szCs w:val="20"/>
          <w:lang w:eastAsia="es-MX"/>
        </w:rPr>
        <w:t>.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Cuando se haya otorgado responsiva de avalúos que no hayan formulado personalmente</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V.        </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Cualquier otra falta grave a juicio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before="24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Artículo 33.- Las sanciones a que se refiere este capítulo serán aplicadas por el Pleno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w:t>
      </w:r>
    </w:p>
    <w:p w:rsidR="00F61493" w:rsidRPr="00F5082D" w:rsidRDefault="00F61493" w:rsidP="00F5082D">
      <w:pPr>
        <w:spacing w:before="240"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b/>
          <w:bCs/>
          <w:color w:val="000000"/>
          <w:sz w:val="20"/>
          <w:szCs w:val="20"/>
          <w:lang w:eastAsia="es-MX"/>
        </w:rPr>
        <w:t>TRANSITORIOS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PRIMERO.- El presente Reglamento entrará en vigor a partir del día siguiente de su publicación en el Periódico Oficial del Estado.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SEGUNDO.- Con la entrada en vigor de este Reglamento queda abrogado el Reglamento de Peritos de fecha veintitrés de octubre de mil novecientos noventa y ocho.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TERCERO.- Por esta ocasión todos los interesados en formar parte del padrón oficial de peritos y auxiliares de la administración de justicia del Estado de Baja California deberán presentar la totalidad de la documentación que indique 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con independencia de que con antelación se hayan desempeñado como tales.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0"/>
          <w:szCs w:val="20"/>
          <w:lang w:eastAsia="es-MX"/>
        </w:rPr>
      </w:pPr>
      <w:r w:rsidRPr="00F5082D">
        <w:rPr>
          <w:rFonts w:ascii="Gill Sans MT" w:eastAsia="Times New Roman" w:hAnsi="Gill Sans MT" w:cs="Times New Roman"/>
          <w:color w:val="000000"/>
          <w:sz w:val="20"/>
          <w:szCs w:val="20"/>
          <w:lang w:eastAsia="es-MX"/>
        </w:rPr>
        <w:t>Así lo acordaron y firmaron los integrantes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a los veinticuatro días del mes de septiembre del año dos mil dos.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 DEL</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ESTADO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MAGDO</w:t>
      </w:r>
      <w:r w:rsidRPr="00F5082D">
        <w:rPr>
          <w:rFonts w:ascii="Gill Sans MT" w:eastAsia="Times New Roman" w:hAnsi="Gill Sans MT" w:cs="Times New Roman"/>
          <w:color w:val="000000"/>
          <w:sz w:val="20"/>
          <w:szCs w:val="20"/>
          <w:lang w:eastAsia="es-MX"/>
        </w:rPr>
        <w:t>. GILBERTO COTA</w:t>
      </w:r>
      <w:r w:rsidRPr="00F5082D">
        <w:rPr>
          <w:rFonts w:ascii="Gill Sans MT" w:eastAsia="Times New Roman" w:hAnsi="Gill Sans MT" w:cs="Times New Roman"/>
          <w:color w:val="000000"/>
          <w:sz w:val="20"/>
          <w:lang w:eastAsia="es-MX"/>
        </w:rPr>
        <w:t> ALANÍS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PRESIDENTE</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MAGDA</w:t>
      </w:r>
      <w:r w:rsidRPr="00F5082D">
        <w:rPr>
          <w:rFonts w:ascii="Gill Sans MT" w:eastAsia="Times New Roman" w:hAnsi="Gill Sans MT" w:cs="Times New Roman"/>
          <w:color w:val="000000"/>
          <w:sz w:val="20"/>
          <w:szCs w:val="20"/>
          <w:lang w:eastAsia="es-MX"/>
        </w:rPr>
        <w:t>.</w:t>
      </w:r>
      <w:r w:rsidRPr="00F5082D">
        <w:rPr>
          <w:rFonts w:ascii="Gill Sans MT" w:eastAsia="Times New Roman" w:hAnsi="Gill Sans MT" w:cs="Times New Roman"/>
          <w:color w:val="000000"/>
          <w:sz w:val="20"/>
          <w:lang w:eastAsia="es-MX"/>
        </w:rPr>
        <w:t> ROCELA ARMIDA </w:t>
      </w:r>
      <w:r w:rsidRPr="00F5082D">
        <w:rPr>
          <w:rFonts w:ascii="Gill Sans MT" w:eastAsia="Times New Roman" w:hAnsi="Gill Sans MT" w:cs="Times New Roman"/>
          <w:color w:val="000000"/>
          <w:sz w:val="20"/>
          <w:szCs w:val="20"/>
          <w:lang w:eastAsia="es-MX"/>
        </w:rPr>
        <w:t>ROA RIVERA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lastRenderedPageBreak/>
        <w:t>MAGDO</w:t>
      </w:r>
      <w:r w:rsidRPr="00F5082D">
        <w:rPr>
          <w:rFonts w:ascii="Gill Sans MT" w:eastAsia="Times New Roman" w:hAnsi="Gill Sans MT" w:cs="Times New Roman"/>
          <w:color w:val="000000"/>
          <w:sz w:val="20"/>
          <w:szCs w:val="20"/>
          <w:lang w:eastAsia="es-MX"/>
        </w:rPr>
        <w:t>. JUVENAL</w:t>
      </w:r>
      <w:r w:rsidRPr="00F5082D">
        <w:rPr>
          <w:rFonts w:ascii="Gill Sans MT" w:eastAsia="Times New Roman" w:hAnsi="Gill Sans MT" w:cs="Times New Roman"/>
          <w:color w:val="000000"/>
          <w:sz w:val="20"/>
          <w:lang w:eastAsia="es-MX"/>
        </w:rPr>
        <w:t> HERNÁNDEZ </w:t>
      </w:r>
      <w:r w:rsidRPr="00F5082D">
        <w:rPr>
          <w:rFonts w:ascii="Gill Sans MT" w:eastAsia="Times New Roman" w:hAnsi="Gill Sans MT" w:cs="Times New Roman"/>
          <w:color w:val="000000"/>
          <w:sz w:val="20"/>
          <w:szCs w:val="20"/>
          <w:lang w:eastAsia="es-MX"/>
        </w:rPr>
        <w:t>ACEVEDO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xml:space="preserve">LIC. MARIA GUADALUPE </w:t>
      </w:r>
      <w:proofErr w:type="spellStart"/>
      <w:r w:rsidRPr="00F5082D">
        <w:rPr>
          <w:rFonts w:ascii="Gill Sans MT" w:eastAsia="Times New Roman" w:hAnsi="Gill Sans MT" w:cs="Times New Roman"/>
          <w:color w:val="000000"/>
          <w:sz w:val="20"/>
          <w:szCs w:val="20"/>
          <w:lang w:eastAsia="es-MX"/>
        </w:rPr>
        <w:t>HARO</w:t>
      </w:r>
      <w:proofErr w:type="spellEnd"/>
      <w:r w:rsidRPr="00F5082D">
        <w:rPr>
          <w:rFonts w:ascii="Gill Sans MT" w:eastAsia="Times New Roman" w:hAnsi="Gill Sans MT" w:cs="Times New Roman"/>
          <w:color w:val="000000"/>
          <w:sz w:val="20"/>
          <w:lang w:eastAsia="es-MX"/>
        </w:rPr>
        <w:t> </w:t>
      </w:r>
      <w:proofErr w:type="spellStart"/>
      <w:r w:rsidRPr="00F5082D">
        <w:rPr>
          <w:rFonts w:ascii="Gill Sans MT" w:eastAsia="Times New Roman" w:hAnsi="Gill Sans MT" w:cs="Times New Roman"/>
          <w:color w:val="000000"/>
          <w:sz w:val="20"/>
          <w:lang w:eastAsia="es-MX"/>
        </w:rPr>
        <w:t>HARO</w:t>
      </w:r>
      <w:proofErr w:type="spellEnd"/>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 ELEAZAR</w:t>
      </w:r>
      <w:r w:rsidRPr="00F5082D">
        <w:rPr>
          <w:rFonts w:ascii="Gill Sans MT" w:eastAsia="Times New Roman" w:hAnsi="Gill Sans MT" w:cs="Times New Roman"/>
          <w:color w:val="000000"/>
          <w:sz w:val="20"/>
          <w:lang w:eastAsia="es-MX"/>
        </w:rPr>
        <w:t> FELIX </w:t>
      </w:r>
      <w:proofErr w:type="spellStart"/>
      <w:r w:rsidRPr="00F5082D">
        <w:rPr>
          <w:rFonts w:ascii="Gill Sans MT" w:eastAsia="Times New Roman" w:hAnsi="Gill Sans MT" w:cs="Times New Roman"/>
          <w:color w:val="000000"/>
          <w:sz w:val="20"/>
          <w:lang w:eastAsia="es-MX"/>
        </w:rPr>
        <w:t>VERÁSTEGUI</w:t>
      </w:r>
      <w:proofErr w:type="spellEnd"/>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GALICIA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JESUS </w:t>
      </w:r>
      <w:r w:rsidRPr="00F5082D">
        <w:rPr>
          <w:rFonts w:ascii="Gill Sans MT" w:eastAsia="Times New Roman" w:hAnsi="Gill Sans MT" w:cs="Times New Roman"/>
          <w:color w:val="000000"/>
          <w:sz w:val="20"/>
          <w:szCs w:val="20"/>
          <w:lang w:eastAsia="es-MX"/>
        </w:rPr>
        <w:t>ALBERTO AYALA</w:t>
      </w:r>
      <w:r w:rsidRPr="00F5082D">
        <w:rPr>
          <w:rFonts w:ascii="Gill Sans MT" w:eastAsia="Times New Roman" w:hAnsi="Gill Sans MT" w:cs="Times New Roman"/>
          <w:color w:val="000000"/>
          <w:sz w:val="20"/>
          <w:lang w:eastAsia="es-MX"/>
        </w:rPr>
        <w:t> URIAS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LUIS RAMÓN MARTÍN </w:t>
      </w:r>
      <w:r w:rsidRPr="00F5082D">
        <w:rPr>
          <w:rFonts w:ascii="Gill Sans MT" w:eastAsia="Times New Roman" w:hAnsi="Gill Sans MT" w:cs="Times New Roman"/>
          <w:color w:val="000000"/>
          <w:sz w:val="20"/>
          <w:szCs w:val="20"/>
          <w:lang w:eastAsia="es-MX"/>
        </w:rPr>
        <w:t>DEL CAMPO FIGUEROA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right"/>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HÉCTOR RIOS GÓMEZ</w:t>
      </w:r>
    </w:p>
    <w:p w:rsidR="00F61493" w:rsidRPr="00F5082D" w:rsidRDefault="00F61493" w:rsidP="00F5082D">
      <w:pPr>
        <w:spacing w:after="60" w:line="240" w:lineRule="auto"/>
        <w:jc w:val="right"/>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SECRETARIO GENERAL</w:t>
      </w:r>
    </w:p>
    <w:p w:rsidR="00F61493" w:rsidRPr="00F5082D" w:rsidRDefault="00F61493" w:rsidP="00F5082D">
      <w:pPr>
        <w:spacing w:after="60" w:line="240" w:lineRule="auto"/>
        <w:jc w:val="right"/>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0"/>
          <w:szCs w:val="20"/>
          <w:lang w:eastAsia="es-MX"/>
        </w:rPr>
      </w:pP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0"/>
          <w:szCs w:val="20"/>
          <w:lang w:eastAsia="es-MX"/>
        </w:rPr>
      </w:pPr>
      <w:r w:rsidRPr="00F5082D">
        <w:rPr>
          <w:rFonts w:ascii="Gill Sans MT" w:eastAsia="Times New Roman" w:hAnsi="Gill Sans MT" w:cs="Times New Roman"/>
          <w:color w:val="000000"/>
          <w:sz w:val="20"/>
          <w:szCs w:val="20"/>
          <w:lang w:eastAsia="es-MX"/>
        </w:rPr>
        <w:t>SE REFORMAN POR ACUERDO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 DEL</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ESTADO DE BAJA CALIFORNIA, LOS</w:t>
      </w:r>
      <w:r w:rsidRPr="00F5082D">
        <w:rPr>
          <w:rFonts w:ascii="Gill Sans MT" w:eastAsia="Times New Roman" w:hAnsi="Gill Sans MT" w:cs="Times New Roman"/>
          <w:color w:val="000000"/>
          <w:sz w:val="20"/>
          <w:lang w:eastAsia="es-MX"/>
        </w:rPr>
        <w:t> ARTÍCULOS </w:t>
      </w:r>
      <w:r w:rsidRPr="00F5082D">
        <w:rPr>
          <w:rFonts w:ascii="Gill Sans MT" w:eastAsia="Times New Roman" w:hAnsi="Gill Sans MT" w:cs="Times New Roman"/>
          <w:color w:val="000000"/>
          <w:sz w:val="20"/>
          <w:szCs w:val="20"/>
          <w:lang w:eastAsia="es-MX"/>
        </w:rPr>
        <w:t>1, 9 Y 23, PUBLICADO EN EL</w:t>
      </w:r>
      <w:r w:rsidRPr="00F5082D">
        <w:rPr>
          <w:rFonts w:ascii="Gill Sans MT" w:eastAsia="Times New Roman" w:hAnsi="Gill Sans MT" w:cs="Times New Roman"/>
          <w:color w:val="000000"/>
          <w:sz w:val="20"/>
          <w:lang w:eastAsia="es-MX"/>
        </w:rPr>
        <w:t> PERIÓDICO </w:t>
      </w:r>
      <w:r w:rsidRPr="00F5082D">
        <w:rPr>
          <w:rFonts w:ascii="Gill Sans MT" w:eastAsia="Times New Roman" w:hAnsi="Gill Sans MT" w:cs="Times New Roman"/>
          <w:color w:val="000000"/>
          <w:sz w:val="20"/>
          <w:szCs w:val="20"/>
          <w:lang w:eastAsia="es-MX"/>
        </w:rPr>
        <w:t>OFICIAL NO. 07, DE FEBRERO DE 2003, TOMO</w:t>
      </w:r>
      <w:r w:rsidRPr="00F5082D">
        <w:rPr>
          <w:rFonts w:ascii="Gill Sans MT" w:eastAsia="Times New Roman" w:hAnsi="Gill Sans MT" w:cs="Times New Roman"/>
          <w:color w:val="000000"/>
          <w:sz w:val="20"/>
          <w:lang w:eastAsia="es-MX"/>
        </w:rPr>
        <w:t> CX</w:t>
      </w:r>
      <w:r w:rsidRPr="00F5082D">
        <w:rPr>
          <w:rFonts w:ascii="Gill Sans MT" w:eastAsia="Times New Roman" w:hAnsi="Gill Sans MT" w:cs="Times New Roman"/>
          <w:color w:val="000000"/>
          <w:sz w:val="20"/>
          <w:szCs w:val="20"/>
          <w:lang w:eastAsia="es-MX"/>
        </w:rPr>
        <w:t>, SIENDO GOBERNADOR CONSTITUCIONAL EL C. EUGENIO</w:t>
      </w:r>
      <w:r w:rsidRPr="00F5082D">
        <w:rPr>
          <w:rFonts w:ascii="Gill Sans MT" w:eastAsia="Times New Roman" w:hAnsi="Gill Sans MT" w:cs="Times New Roman"/>
          <w:color w:val="000000"/>
          <w:sz w:val="20"/>
          <w:lang w:eastAsia="es-MX"/>
        </w:rPr>
        <w:t> ELORDUY WALTHER </w:t>
      </w:r>
      <w:r w:rsidRPr="00F5082D">
        <w:rPr>
          <w:rFonts w:ascii="Gill Sans MT" w:eastAsia="Times New Roman" w:hAnsi="Gill Sans MT" w:cs="Times New Roman"/>
          <w:color w:val="000000"/>
          <w:sz w:val="20"/>
          <w:szCs w:val="20"/>
          <w:lang w:eastAsia="es-MX"/>
        </w:rPr>
        <w:t>2001-2007.</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10"/>
          <w:szCs w:val="27"/>
          <w:lang w:eastAsia="es-MX"/>
        </w:rPr>
      </w:pP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20"/>
          <w:szCs w:val="20"/>
          <w:lang w:eastAsia="es-MX"/>
        </w:rPr>
      </w:pPr>
      <w:r w:rsidRPr="00F5082D">
        <w:rPr>
          <w:rFonts w:ascii="Gill Sans MT" w:eastAsia="Times New Roman" w:hAnsi="Gill Sans MT" w:cs="Times New Roman"/>
          <w:color w:val="000000"/>
          <w:sz w:val="20"/>
          <w:lang w:eastAsia="es-MX"/>
        </w:rPr>
        <w:t>ÚNICO</w:t>
      </w:r>
      <w:r w:rsidRPr="00F5082D">
        <w:rPr>
          <w:rFonts w:ascii="Gill Sans MT" w:eastAsia="Times New Roman" w:hAnsi="Gill Sans MT" w:cs="Times New Roman"/>
          <w:color w:val="000000"/>
          <w:sz w:val="20"/>
          <w:szCs w:val="20"/>
          <w:lang w:eastAsia="es-MX"/>
        </w:rPr>
        <w:t>.- Las presentes reformas entrarán en vigor a partir del día siguiente de su publicación en el Periódico Oficial del Estado.</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10"/>
          <w:szCs w:val="27"/>
          <w:lang w:eastAsia="es-MX"/>
        </w:rPr>
      </w:pPr>
    </w:p>
    <w:p w:rsidR="00F61493" w:rsidRPr="00F5082D" w:rsidRDefault="00F61493" w:rsidP="00F5082D">
      <w:pPr>
        <w:spacing w:after="60" w:line="240" w:lineRule="auto"/>
        <w:ind w:firstLine="709"/>
        <w:jc w:val="both"/>
        <w:rPr>
          <w:rFonts w:ascii="Gill Sans MT" w:eastAsia="Times New Roman" w:hAnsi="Gill Sans MT" w:cs="Times New Roman"/>
          <w:color w:val="000000"/>
          <w:sz w:val="20"/>
          <w:szCs w:val="20"/>
          <w:lang w:eastAsia="es-MX"/>
        </w:rPr>
      </w:pPr>
      <w:r w:rsidRPr="00F5082D">
        <w:rPr>
          <w:rFonts w:ascii="Gill Sans MT" w:eastAsia="Times New Roman" w:hAnsi="Gill Sans MT" w:cs="Times New Roman"/>
          <w:color w:val="000000"/>
          <w:sz w:val="20"/>
          <w:szCs w:val="20"/>
          <w:lang w:eastAsia="es-MX"/>
        </w:rPr>
        <w:t>Así lo acordaron y firmaron los integrantes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del Estado de Baja California, a los veintinueve días del mes de octubre del año dos mil dos.</w:t>
      </w:r>
    </w:p>
    <w:p w:rsidR="00F61493" w:rsidRPr="00F5082D" w:rsidRDefault="00F61493" w:rsidP="00F5082D">
      <w:pPr>
        <w:spacing w:before="120" w:after="60" w:line="240" w:lineRule="auto"/>
        <w:ind w:firstLine="709"/>
        <w:jc w:val="both"/>
        <w:rPr>
          <w:rFonts w:ascii="Gill Sans MT" w:eastAsia="Times New Roman" w:hAnsi="Gill Sans MT" w:cs="Times New Roman"/>
          <w:color w:val="000000"/>
          <w:sz w:val="10"/>
          <w:szCs w:val="27"/>
          <w:lang w:eastAsia="es-MX"/>
        </w:rPr>
      </w:pPr>
    </w:p>
    <w:p w:rsidR="00F61493" w:rsidRPr="00F5082D" w:rsidRDefault="00F61493" w:rsidP="00F5082D">
      <w:pPr>
        <w:spacing w:after="60" w:line="240" w:lineRule="auto"/>
        <w:jc w:val="both"/>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 DEL</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ESTADO DE BAJA CALIFORNIA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MAGDO</w:t>
      </w:r>
      <w:r w:rsidRPr="00F5082D">
        <w:rPr>
          <w:rFonts w:ascii="Gill Sans MT" w:eastAsia="Times New Roman" w:hAnsi="Gill Sans MT" w:cs="Times New Roman"/>
          <w:color w:val="000000"/>
          <w:sz w:val="20"/>
          <w:szCs w:val="20"/>
          <w:lang w:eastAsia="es-MX"/>
        </w:rPr>
        <w:t>. GILBERTO COTA</w:t>
      </w:r>
      <w:r w:rsidRPr="00F5082D">
        <w:rPr>
          <w:rFonts w:ascii="Gill Sans MT" w:eastAsia="Times New Roman" w:hAnsi="Gill Sans MT" w:cs="Times New Roman"/>
          <w:color w:val="000000"/>
          <w:sz w:val="20"/>
          <w:lang w:eastAsia="es-MX"/>
        </w:rPr>
        <w:t> ALANÍS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PRESIDENTE</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MAGDA</w:t>
      </w:r>
      <w:r w:rsidRPr="00F5082D">
        <w:rPr>
          <w:rFonts w:ascii="Gill Sans MT" w:eastAsia="Times New Roman" w:hAnsi="Gill Sans MT" w:cs="Times New Roman"/>
          <w:color w:val="000000"/>
          <w:sz w:val="20"/>
          <w:szCs w:val="20"/>
          <w:lang w:eastAsia="es-MX"/>
        </w:rPr>
        <w:t>.</w:t>
      </w:r>
      <w:r w:rsidRPr="00F5082D">
        <w:rPr>
          <w:rFonts w:ascii="Gill Sans MT" w:eastAsia="Times New Roman" w:hAnsi="Gill Sans MT" w:cs="Times New Roman"/>
          <w:color w:val="000000"/>
          <w:sz w:val="20"/>
          <w:lang w:eastAsia="es-MX"/>
        </w:rPr>
        <w:t> ROCELA ARMIDA </w:t>
      </w:r>
      <w:r w:rsidRPr="00F5082D">
        <w:rPr>
          <w:rFonts w:ascii="Gill Sans MT" w:eastAsia="Times New Roman" w:hAnsi="Gill Sans MT" w:cs="Times New Roman"/>
          <w:color w:val="000000"/>
          <w:sz w:val="20"/>
          <w:szCs w:val="20"/>
          <w:lang w:eastAsia="es-MX"/>
        </w:rPr>
        <w:t>ROA RIVERA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lang w:eastAsia="es-MX"/>
        </w:rPr>
        <w:t>MAGDO</w:t>
      </w:r>
      <w:r w:rsidRPr="00F5082D">
        <w:rPr>
          <w:rFonts w:ascii="Gill Sans MT" w:eastAsia="Times New Roman" w:hAnsi="Gill Sans MT" w:cs="Times New Roman"/>
          <w:color w:val="000000"/>
          <w:sz w:val="20"/>
          <w:szCs w:val="20"/>
          <w:lang w:eastAsia="es-MX"/>
        </w:rPr>
        <w:t>. JUVENAL</w:t>
      </w:r>
      <w:r w:rsidRPr="00F5082D">
        <w:rPr>
          <w:rFonts w:ascii="Gill Sans MT" w:eastAsia="Times New Roman" w:hAnsi="Gill Sans MT" w:cs="Times New Roman"/>
          <w:color w:val="000000"/>
          <w:sz w:val="20"/>
          <w:lang w:eastAsia="es-MX"/>
        </w:rPr>
        <w:t> HERNÁNDEZ </w:t>
      </w:r>
      <w:r w:rsidRPr="00F5082D">
        <w:rPr>
          <w:rFonts w:ascii="Gill Sans MT" w:eastAsia="Times New Roman" w:hAnsi="Gill Sans MT" w:cs="Times New Roman"/>
          <w:color w:val="000000"/>
          <w:sz w:val="20"/>
          <w:szCs w:val="20"/>
          <w:lang w:eastAsia="es-MX"/>
        </w:rPr>
        <w:t>ACEVEDO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 xml:space="preserve">LIC. MARIA GUADALUPE </w:t>
      </w:r>
      <w:proofErr w:type="spellStart"/>
      <w:r w:rsidRPr="00F5082D">
        <w:rPr>
          <w:rFonts w:ascii="Gill Sans MT" w:eastAsia="Times New Roman" w:hAnsi="Gill Sans MT" w:cs="Times New Roman"/>
          <w:color w:val="000000"/>
          <w:sz w:val="20"/>
          <w:szCs w:val="20"/>
          <w:lang w:eastAsia="es-MX"/>
        </w:rPr>
        <w:t>HARO</w:t>
      </w:r>
      <w:proofErr w:type="spellEnd"/>
      <w:r w:rsidRPr="00F5082D">
        <w:rPr>
          <w:rFonts w:ascii="Gill Sans MT" w:eastAsia="Times New Roman" w:hAnsi="Gill Sans MT" w:cs="Times New Roman"/>
          <w:color w:val="000000"/>
          <w:sz w:val="20"/>
          <w:lang w:eastAsia="es-MX"/>
        </w:rPr>
        <w:t> </w:t>
      </w:r>
      <w:proofErr w:type="spellStart"/>
      <w:r w:rsidRPr="00F5082D">
        <w:rPr>
          <w:rFonts w:ascii="Gill Sans MT" w:eastAsia="Times New Roman" w:hAnsi="Gill Sans MT" w:cs="Times New Roman"/>
          <w:color w:val="000000"/>
          <w:sz w:val="20"/>
          <w:lang w:eastAsia="es-MX"/>
        </w:rPr>
        <w:t>HARO</w:t>
      </w:r>
      <w:proofErr w:type="spellEnd"/>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 ELEAZAR</w:t>
      </w:r>
      <w:r w:rsidRPr="00F5082D">
        <w:rPr>
          <w:rFonts w:ascii="Gill Sans MT" w:eastAsia="Times New Roman" w:hAnsi="Gill Sans MT" w:cs="Times New Roman"/>
          <w:color w:val="000000"/>
          <w:sz w:val="20"/>
          <w:lang w:eastAsia="es-MX"/>
        </w:rPr>
        <w:t> FELIX </w:t>
      </w:r>
      <w:proofErr w:type="spellStart"/>
      <w:r w:rsidRPr="00F5082D">
        <w:rPr>
          <w:rFonts w:ascii="Gill Sans MT" w:eastAsia="Times New Roman" w:hAnsi="Gill Sans MT" w:cs="Times New Roman"/>
          <w:color w:val="000000"/>
          <w:sz w:val="20"/>
          <w:lang w:eastAsia="es-MX"/>
        </w:rPr>
        <w:t>VERÁSTEGUI</w:t>
      </w:r>
      <w:proofErr w:type="spellEnd"/>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GALICIA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JESUS </w:t>
      </w:r>
      <w:r w:rsidRPr="00F5082D">
        <w:rPr>
          <w:rFonts w:ascii="Gill Sans MT" w:eastAsia="Times New Roman" w:hAnsi="Gill Sans MT" w:cs="Times New Roman"/>
          <w:color w:val="000000"/>
          <w:sz w:val="20"/>
          <w:szCs w:val="20"/>
          <w:lang w:eastAsia="es-MX"/>
        </w:rPr>
        <w:t>ALBERTO AYALA</w:t>
      </w:r>
      <w:r w:rsidRPr="00F5082D">
        <w:rPr>
          <w:rFonts w:ascii="Gill Sans MT" w:eastAsia="Times New Roman" w:hAnsi="Gill Sans MT" w:cs="Times New Roman"/>
          <w:color w:val="000000"/>
          <w:sz w:val="20"/>
          <w:lang w:eastAsia="es-MX"/>
        </w:rPr>
        <w:t> URIAS</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LUIS RAMÓN MARTÍN </w:t>
      </w:r>
      <w:r w:rsidRPr="00F5082D">
        <w:rPr>
          <w:rFonts w:ascii="Gill Sans MT" w:eastAsia="Times New Roman" w:hAnsi="Gill Sans MT" w:cs="Times New Roman"/>
          <w:color w:val="000000"/>
          <w:sz w:val="20"/>
          <w:szCs w:val="20"/>
          <w:lang w:eastAsia="es-MX"/>
        </w:rPr>
        <w:t>DEL CAMPO FIGUEROA</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CONSEJERO</w:t>
      </w:r>
    </w:p>
    <w:p w:rsidR="00F61493" w:rsidRPr="00F5082D" w:rsidRDefault="00F61493" w:rsidP="00F5082D">
      <w:pPr>
        <w:spacing w:after="60" w:line="240" w:lineRule="auto"/>
        <w:jc w:val="center"/>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RUBRICA</w:t>
      </w:r>
    </w:p>
    <w:p w:rsidR="00F61493" w:rsidRPr="00F5082D" w:rsidRDefault="00F61493" w:rsidP="00F5082D">
      <w:pPr>
        <w:spacing w:after="60" w:line="240" w:lineRule="auto"/>
        <w:jc w:val="right"/>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LIC.</w:t>
      </w:r>
      <w:r w:rsidRPr="00F5082D">
        <w:rPr>
          <w:rFonts w:ascii="Gill Sans MT" w:eastAsia="Times New Roman" w:hAnsi="Gill Sans MT" w:cs="Times New Roman"/>
          <w:color w:val="000000"/>
          <w:sz w:val="20"/>
          <w:lang w:eastAsia="es-MX"/>
        </w:rPr>
        <w:t> HÉCTOR RIOS GÓMEZ</w:t>
      </w:r>
    </w:p>
    <w:p w:rsidR="00F61493" w:rsidRPr="00F5082D" w:rsidRDefault="00F61493" w:rsidP="00F5082D">
      <w:pPr>
        <w:spacing w:after="60" w:line="240" w:lineRule="auto"/>
        <w:jc w:val="right"/>
        <w:rPr>
          <w:rFonts w:ascii="Gill Sans MT" w:eastAsia="Times New Roman" w:hAnsi="Gill Sans MT" w:cs="Times New Roman"/>
          <w:color w:val="000000"/>
          <w:sz w:val="27"/>
          <w:szCs w:val="27"/>
          <w:lang w:eastAsia="es-MX"/>
        </w:rPr>
      </w:pPr>
      <w:r w:rsidRPr="00F5082D">
        <w:rPr>
          <w:rFonts w:ascii="Gill Sans MT" w:eastAsia="Times New Roman" w:hAnsi="Gill Sans MT" w:cs="Times New Roman"/>
          <w:color w:val="000000"/>
          <w:sz w:val="20"/>
          <w:szCs w:val="20"/>
          <w:lang w:eastAsia="es-MX"/>
        </w:rPr>
        <w:t>SECRETARIO GENERAL DEL CONSEJO DE</w:t>
      </w:r>
      <w:r w:rsidRPr="00F5082D">
        <w:rPr>
          <w:rFonts w:ascii="Gill Sans MT" w:eastAsia="Times New Roman" w:hAnsi="Gill Sans MT" w:cs="Times New Roman"/>
          <w:color w:val="000000"/>
          <w:sz w:val="20"/>
          <w:lang w:eastAsia="es-MX"/>
        </w:rPr>
        <w:t> </w:t>
      </w:r>
      <w:r w:rsidRPr="00F5082D">
        <w:rPr>
          <w:rFonts w:ascii="Gill Sans MT" w:eastAsia="Times New Roman" w:hAnsi="Gill Sans MT" w:cs="Times New Roman"/>
          <w:color w:val="000000"/>
          <w:sz w:val="20"/>
          <w:szCs w:val="20"/>
          <w:lang w:eastAsia="es-MX"/>
        </w:rPr>
        <w:t>LA JUDICATURA</w:t>
      </w:r>
    </w:p>
    <w:p w:rsidR="0009067D" w:rsidRPr="00F5082D" w:rsidRDefault="00F61493" w:rsidP="00F5082D">
      <w:pPr>
        <w:spacing w:after="60" w:line="240" w:lineRule="auto"/>
        <w:jc w:val="right"/>
        <w:rPr>
          <w:rFonts w:ascii="Gill Sans MT" w:hAnsi="Gill Sans MT"/>
        </w:rPr>
      </w:pPr>
      <w:r w:rsidRPr="00F5082D">
        <w:rPr>
          <w:rFonts w:ascii="Gill Sans MT" w:eastAsia="Times New Roman" w:hAnsi="Gill Sans MT" w:cs="Times New Roman"/>
          <w:color w:val="000000"/>
          <w:sz w:val="20"/>
          <w:szCs w:val="20"/>
          <w:lang w:eastAsia="es-MX"/>
        </w:rPr>
        <w:t>RUBRICA</w:t>
      </w:r>
    </w:p>
    <w:sectPr w:rsidR="0009067D" w:rsidRPr="00F5082D" w:rsidSect="00F61493">
      <w:headerReference w:type="default" r:id="rId7"/>
      <w:footerReference w:type="default" r:id="rId8"/>
      <w:foot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C4" w:rsidRDefault="007F73C4" w:rsidP="00F61493">
      <w:pPr>
        <w:spacing w:after="0" w:line="240" w:lineRule="auto"/>
      </w:pPr>
      <w:r>
        <w:separator/>
      </w:r>
    </w:p>
  </w:endnote>
  <w:endnote w:type="continuationSeparator" w:id="0">
    <w:p w:rsidR="007F73C4" w:rsidRDefault="007F73C4" w:rsidP="00F6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F5082D" w:rsidRDefault="00F61493" w:rsidP="00F61493">
    <w:pPr>
      <w:pStyle w:val="Piedepgina"/>
      <w:jc w:val="right"/>
      <w:rPr>
        <w:rFonts w:ascii="Gill Sans MT" w:hAnsi="Gill Sans MT"/>
      </w:rPr>
    </w:pPr>
    <w:r w:rsidRPr="00F5082D">
      <w:rPr>
        <w:rFonts w:ascii="Gill Sans MT" w:hAnsi="Gill Sans MT"/>
      </w:rPr>
      <w:t xml:space="preserve">Pág. </w:t>
    </w:r>
    <w:r w:rsidR="00092508" w:rsidRPr="00F5082D">
      <w:rPr>
        <w:rFonts w:ascii="Gill Sans MT" w:hAnsi="Gill Sans MT"/>
      </w:rPr>
      <w:fldChar w:fldCharType="begin"/>
    </w:r>
    <w:r w:rsidR="00092508" w:rsidRPr="00F5082D">
      <w:rPr>
        <w:rFonts w:ascii="Gill Sans MT" w:hAnsi="Gill Sans MT"/>
      </w:rPr>
      <w:instrText xml:space="preserve"> PAGE   \* MERGEFORMAT </w:instrText>
    </w:r>
    <w:r w:rsidR="00092508" w:rsidRPr="00F5082D">
      <w:rPr>
        <w:rFonts w:ascii="Gill Sans MT" w:hAnsi="Gill Sans MT"/>
      </w:rPr>
      <w:fldChar w:fldCharType="separate"/>
    </w:r>
    <w:r w:rsidR="00573AFD">
      <w:rPr>
        <w:rFonts w:ascii="Gill Sans MT" w:hAnsi="Gill Sans MT"/>
        <w:noProof/>
      </w:rPr>
      <w:t>10</w:t>
    </w:r>
    <w:r w:rsidR="00092508" w:rsidRPr="00F5082D">
      <w:rPr>
        <w:rFonts w:ascii="Gill Sans MT" w:hAnsi="Gill Sans MT"/>
      </w:rPr>
      <w:fldChar w:fldCharType="end"/>
    </w:r>
    <w:r w:rsidRPr="00F5082D">
      <w:rPr>
        <w:rFonts w:ascii="Gill Sans MT" w:hAnsi="Gill Sans MT"/>
      </w:rPr>
      <w:t xml:space="preserve"> de </w:t>
    </w:r>
    <w:fldSimple w:instr=" NUMPAGES   \* MERGEFORMAT ">
      <w:r w:rsidR="00573AFD">
        <w:rPr>
          <w:rFonts w:ascii="Gill Sans MT" w:hAnsi="Gill Sans MT"/>
          <w:noProof/>
        </w:rPr>
        <w:t>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F5082D" w:rsidRDefault="00F61493" w:rsidP="00F61493">
    <w:pPr>
      <w:pStyle w:val="Piedepgina"/>
      <w:jc w:val="right"/>
      <w:rPr>
        <w:rFonts w:ascii="Gill Sans MT" w:hAnsi="Gill Sans MT"/>
      </w:rPr>
    </w:pPr>
    <w:r w:rsidRPr="00F5082D">
      <w:rPr>
        <w:rFonts w:ascii="Gill Sans MT" w:hAnsi="Gill Sans MT"/>
      </w:rPr>
      <w:t xml:space="preserve">Pág. </w:t>
    </w:r>
    <w:r w:rsidR="00092508" w:rsidRPr="00F5082D">
      <w:rPr>
        <w:rFonts w:ascii="Gill Sans MT" w:hAnsi="Gill Sans MT"/>
      </w:rPr>
      <w:fldChar w:fldCharType="begin"/>
    </w:r>
    <w:r w:rsidR="00092508" w:rsidRPr="00F5082D">
      <w:rPr>
        <w:rFonts w:ascii="Gill Sans MT" w:hAnsi="Gill Sans MT"/>
      </w:rPr>
      <w:instrText xml:space="preserve"> PAGE   \* MERGEFORMAT </w:instrText>
    </w:r>
    <w:r w:rsidR="00092508" w:rsidRPr="00F5082D">
      <w:rPr>
        <w:rFonts w:ascii="Gill Sans MT" w:hAnsi="Gill Sans MT"/>
      </w:rPr>
      <w:fldChar w:fldCharType="separate"/>
    </w:r>
    <w:r w:rsidR="00573AFD">
      <w:rPr>
        <w:rFonts w:ascii="Gill Sans MT" w:hAnsi="Gill Sans MT"/>
        <w:noProof/>
      </w:rPr>
      <w:t>1</w:t>
    </w:r>
    <w:r w:rsidR="00092508" w:rsidRPr="00F5082D">
      <w:rPr>
        <w:rFonts w:ascii="Gill Sans MT" w:hAnsi="Gill Sans MT"/>
      </w:rPr>
      <w:fldChar w:fldCharType="end"/>
    </w:r>
    <w:r w:rsidRPr="00F5082D">
      <w:rPr>
        <w:rFonts w:ascii="Gill Sans MT" w:hAnsi="Gill Sans MT"/>
      </w:rPr>
      <w:t xml:space="preserve"> de </w:t>
    </w:r>
    <w:fldSimple w:instr=" NUMPAGES   \* MERGEFORMAT ">
      <w:r w:rsidR="00573AFD">
        <w:rPr>
          <w:rFonts w:ascii="Gill Sans MT" w:hAnsi="Gill Sans MT"/>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C4" w:rsidRDefault="007F73C4" w:rsidP="00F61493">
      <w:pPr>
        <w:spacing w:after="0" w:line="240" w:lineRule="auto"/>
      </w:pPr>
      <w:r>
        <w:separator/>
      </w:r>
    </w:p>
  </w:footnote>
  <w:footnote w:type="continuationSeparator" w:id="0">
    <w:p w:rsidR="007F73C4" w:rsidRDefault="007F73C4" w:rsidP="00F61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F5082D" w:rsidRDefault="00F61493" w:rsidP="00F61493">
    <w:pPr>
      <w:spacing w:after="0" w:line="240" w:lineRule="auto"/>
      <w:jc w:val="right"/>
      <w:rPr>
        <w:rFonts w:ascii="Gill Sans MT" w:eastAsia="Times New Roman" w:hAnsi="Gill Sans MT" w:cs="Times New Roman"/>
        <w:b/>
        <w:bCs/>
        <w:color w:val="000000"/>
        <w:sz w:val="19"/>
        <w:lang w:eastAsia="es-MX"/>
      </w:rPr>
    </w:pPr>
    <w:r w:rsidRPr="00F5082D">
      <w:rPr>
        <w:rFonts w:ascii="Gill Sans MT" w:eastAsia="Times New Roman" w:hAnsi="Gill Sans MT" w:cs="Times New Roman"/>
        <w:b/>
        <w:bCs/>
        <w:color w:val="000000"/>
        <w:sz w:val="19"/>
        <w:szCs w:val="27"/>
        <w:lang w:eastAsia="es-MX"/>
      </w:rPr>
      <w:t>REGLAMENTO DE PERITOS Y AUXILIARES DE</w:t>
    </w:r>
    <w:r w:rsidRPr="00F5082D">
      <w:rPr>
        <w:rFonts w:ascii="Gill Sans MT" w:eastAsia="Times New Roman" w:hAnsi="Gill Sans MT" w:cs="Times New Roman"/>
        <w:b/>
        <w:bCs/>
        <w:color w:val="000000"/>
        <w:sz w:val="19"/>
        <w:lang w:eastAsia="es-MX"/>
      </w:rPr>
      <w:t> </w:t>
    </w:r>
    <w:r w:rsidRPr="00F5082D">
      <w:rPr>
        <w:rFonts w:ascii="Gill Sans MT" w:eastAsia="Times New Roman" w:hAnsi="Gill Sans MT" w:cs="Times New Roman"/>
        <w:b/>
        <w:bCs/>
        <w:color w:val="000000"/>
        <w:sz w:val="19"/>
        <w:szCs w:val="27"/>
        <w:lang w:eastAsia="es-MX"/>
      </w:rPr>
      <w:t>LA</w:t>
    </w:r>
    <w:r w:rsidRPr="00F5082D">
      <w:rPr>
        <w:rFonts w:ascii="Gill Sans MT" w:eastAsia="Times New Roman" w:hAnsi="Gill Sans MT" w:cs="Times New Roman"/>
        <w:b/>
        <w:bCs/>
        <w:color w:val="000000"/>
        <w:sz w:val="19"/>
        <w:lang w:eastAsia="es-MX"/>
      </w:rPr>
      <w:t> </w:t>
    </w:r>
  </w:p>
  <w:p w:rsidR="00F61493" w:rsidRPr="00F5082D" w:rsidRDefault="00F61493" w:rsidP="00F61493">
    <w:pPr>
      <w:spacing w:after="0" w:line="240" w:lineRule="auto"/>
      <w:jc w:val="right"/>
      <w:rPr>
        <w:rFonts w:ascii="Gill Sans MT" w:eastAsia="Times New Roman" w:hAnsi="Gill Sans MT" w:cs="Times New Roman"/>
        <w:color w:val="000000"/>
        <w:sz w:val="18"/>
        <w:szCs w:val="27"/>
        <w:lang w:eastAsia="es-MX"/>
      </w:rPr>
    </w:pPr>
    <w:r w:rsidRPr="00F5082D">
      <w:rPr>
        <w:rFonts w:ascii="Gill Sans MT" w:eastAsia="Times New Roman" w:hAnsi="Gill Sans MT" w:cs="Times New Roman"/>
        <w:b/>
        <w:bCs/>
        <w:color w:val="000000"/>
        <w:sz w:val="19"/>
        <w:lang w:eastAsia="es-MX"/>
      </w:rPr>
      <w:t>ADMINISTRACIÓN </w:t>
    </w:r>
    <w:r w:rsidRPr="00F5082D">
      <w:rPr>
        <w:rFonts w:ascii="Gill Sans MT" w:eastAsia="Times New Roman" w:hAnsi="Gill Sans MT" w:cs="Times New Roman"/>
        <w:b/>
        <w:bCs/>
        <w:color w:val="000000"/>
        <w:sz w:val="19"/>
        <w:szCs w:val="27"/>
        <w:lang w:eastAsia="es-MX"/>
      </w:rPr>
      <w:t>DE</w:t>
    </w:r>
    <w:r w:rsidRPr="00F5082D">
      <w:rPr>
        <w:rFonts w:ascii="Gill Sans MT" w:eastAsia="Times New Roman" w:hAnsi="Gill Sans MT" w:cs="Times New Roman"/>
        <w:b/>
        <w:bCs/>
        <w:color w:val="000000"/>
        <w:sz w:val="19"/>
        <w:lang w:eastAsia="es-MX"/>
      </w:rPr>
      <w:t> </w:t>
    </w:r>
    <w:r w:rsidRPr="00F5082D">
      <w:rPr>
        <w:rFonts w:ascii="Gill Sans MT" w:eastAsia="Times New Roman" w:hAnsi="Gill Sans MT" w:cs="Times New Roman"/>
        <w:b/>
        <w:bCs/>
        <w:color w:val="000000"/>
        <w:sz w:val="19"/>
        <w:szCs w:val="27"/>
        <w:lang w:eastAsia="es-MX"/>
      </w:rPr>
      <w:t>JUSTICIA DEL ESTADO DE BAJA CALIFORNIA</w:t>
    </w:r>
  </w:p>
  <w:p w:rsidR="00F61493" w:rsidRPr="00F5082D" w:rsidRDefault="00F61493">
    <w:pPr>
      <w:pStyle w:val="Encabezado"/>
      <w:rPr>
        <w:rFonts w:ascii="Gill Sans MT" w:hAnsi="Gill Sans MT"/>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9067D"/>
    <w:rsid w:val="00092508"/>
    <w:rsid w:val="0037281C"/>
    <w:rsid w:val="00573AFD"/>
    <w:rsid w:val="007F73C4"/>
    <w:rsid w:val="00924BB5"/>
    <w:rsid w:val="00F5082D"/>
    <w:rsid w:val="00F614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6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61493"/>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84682-BF37-4709-843C-48D26851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3754</Words>
  <Characters>20652</Characters>
  <Application>Microsoft Office Word</Application>
  <DocSecurity>0</DocSecurity>
  <Lines>172</Lines>
  <Paragraphs>48</Paragraphs>
  <ScaleCrop>false</ScaleCrop>
  <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2016-05-30T21:10:00Z</cp:lastPrinted>
  <dcterms:created xsi:type="dcterms:W3CDTF">2016-05-30T19:59:00Z</dcterms:created>
  <dcterms:modified xsi:type="dcterms:W3CDTF">2016-05-30T21:10:00Z</dcterms:modified>
</cp:coreProperties>
</file>