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A15B74">
        <w:rPr>
          <w:rFonts w:ascii="Lato" w:hAnsi="Lato" w:cs="Arial"/>
          <w:b/>
        </w:rPr>
        <w:t>VA A LA SESIÓN EXTRAORDINARIA 37</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52E7A">
      <w:pPr>
        <w:spacing w:line="336"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7B3DB1">
        <w:rPr>
          <w:rFonts w:ascii="Lato" w:hAnsi="Lato" w:cs="Arial"/>
        </w:rPr>
        <w:t>15</w:t>
      </w:r>
      <w:r w:rsidR="009B2140">
        <w:rPr>
          <w:rFonts w:ascii="Lato" w:hAnsi="Lato" w:cs="Arial"/>
        </w:rPr>
        <w:t xml:space="preserve"> </w:t>
      </w:r>
      <w:r w:rsidR="00A15B74">
        <w:rPr>
          <w:rFonts w:ascii="Lato" w:hAnsi="Lato" w:cs="Arial"/>
        </w:rPr>
        <w:t>de ag</w:t>
      </w:r>
      <w:r w:rsidR="00EB2F5B">
        <w:rPr>
          <w:rFonts w:ascii="Lato" w:hAnsi="Lato" w:cs="Arial"/>
        </w:rPr>
        <w:t>o</w:t>
      </w:r>
      <w:r w:rsidR="00A15B74">
        <w:rPr>
          <w:rFonts w:ascii="Lato" w:hAnsi="Lato" w:cs="Arial"/>
        </w:rPr>
        <w:t>sto</w:t>
      </w:r>
      <w:r w:rsidR="00D13A83">
        <w:rPr>
          <w:rFonts w:ascii="Lato" w:hAnsi="Lato" w:cs="Arial"/>
        </w:rPr>
        <w:t xml:space="preserve"> 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en Derecho Elsa Amalia Kuljacha Lerma, Secretaria Técnica del Comité, para cele</w:t>
      </w:r>
      <w:r w:rsidR="00A15B74">
        <w:rPr>
          <w:rFonts w:ascii="Lato" w:hAnsi="Lato" w:cs="Arial"/>
        </w:rPr>
        <w:t>brar la sesión extraordinaria 37</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D52E7A">
      <w:pPr>
        <w:spacing w:line="336"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DA3F0D"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52E7A">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Asuntos a tratar:</w:t>
      </w:r>
    </w:p>
    <w:p w:rsidR="00DA3F0D" w:rsidRDefault="009B2140" w:rsidP="00D52E7A">
      <w:pPr>
        <w:spacing w:before="240" w:line="336" w:lineRule="auto"/>
        <w:jc w:val="both"/>
        <w:rPr>
          <w:rFonts w:ascii="Lato" w:hAnsi="Lato" w:cs="Arial"/>
        </w:rPr>
      </w:pPr>
      <w:r>
        <w:rPr>
          <w:rFonts w:ascii="Lato" w:hAnsi="Lato" w:cs="Arial"/>
          <w:b/>
        </w:rPr>
        <w:t>PRIMERO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versiones públicas </w:t>
      </w:r>
      <w:r w:rsidR="00A15B74">
        <w:rPr>
          <w:rFonts w:ascii="Lato" w:hAnsi="Lato" w:cs="Arial"/>
          <w:b/>
        </w:rPr>
        <w:t>13</w:t>
      </w:r>
      <w:r w:rsidR="00A279E7">
        <w:rPr>
          <w:rFonts w:ascii="Lato" w:hAnsi="Lato" w:cs="Arial"/>
          <w:b/>
        </w:rPr>
        <w:t>/2019</w:t>
      </w:r>
      <w:r w:rsidR="00DA3F0D" w:rsidRPr="00762A70">
        <w:rPr>
          <w:rFonts w:ascii="Lato" w:hAnsi="Lato" w:cs="Arial"/>
          <w:b/>
        </w:rPr>
        <w:t xml:space="preserve">, </w:t>
      </w:r>
      <w:r w:rsidR="00DA3F0D" w:rsidRPr="00762A70">
        <w:rPr>
          <w:rFonts w:ascii="Lato" w:hAnsi="Lato" w:cs="Arial"/>
        </w:rPr>
        <w:t>derivado de la solicitud de información realizada me</w:t>
      </w:r>
      <w:r w:rsidR="00A279E7">
        <w:rPr>
          <w:rFonts w:ascii="Lato" w:hAnsi="Lato" w:cs="Arial"/>
        </w:rPr>
        <w:t>diante la Plataforma</w:t>
      </w:r>
      <w:r w:rsidR="00822406">
        <w:rPr>
          <w:rFonts w:ascii="Lato" w:hAnsi="Lato" w:cs="Arial"/>
        </w:rPr>
        <w:t xml:space="preserve"> Nacional de Transparencia</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F6094E">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00</w:t>
      </w:r>
      <w:r w:rsidR="00A15B74">
        <w:rPr>
          <w:rFonts w:ascii="Lato" w:hAnsi="Lato" w:cs="Arial"/>
        </w:rPr>
        <w:t>7139</w:t>
      </w:r>
      <w:r w:rsidR="003845A5">
        <w:rPr>
          <w:rFonts w:ascii="Lato" w:hAnsi="Lato" w:cs="Arial"/>
        </w:rPr>
        <w:t>19</w:t>
      </w:r>
      <w:r w:rsidR="00DC58B6" w:rsidRPr="00762A70">
        <w:rPr>
          <w:rFonts w:ascii="Lato" w:hAnsi="Lato" w:cs="Arial"/>
        </w:rPr>
        <w:t>,</w:t>
      </w:r>
      <w:r w:rsidR="00A57CDB">
        <w:rPr>
          <w:rFonts w:ascii="Lato" w:hAnsi="Lato" w:cs="Arial"/>
        </w:rPr>
        <w:t xml:space="preserve"> en fecha</w:t>
      </w:r>
      <w:r w:rsidR="00430F7D">
        <w:rPr>
          <w:rFonts w:ascii="Lato" w:hAnsi="Lato" w:cs="Arial"/>
        </w:rPr>
        <w:t xml:space="preserve"> </w:t>
      </w:r>
      <w:r w:rsidR="00A15B74">
        <w:rPr>
          <w:rFonts w:ascii="Lato" w:hAnsi="Lato" w:cs="Arial"/>
        </w:rPr>
        <w:t>1</w:t>
      </w:r>
      <w:r w:rsidR="00430F7D">
        <w:rPr>
          <w:rFonts w:ascii="Lato" w:hAnsi="Lato" w:cs="Arial"/>
        </w:rPr>
        <w:t>2</w:t>
      </w:r>
      <w:r w:rsidR="00C22D65">
        <w:rPr>
          <w:rFonts w:ascii="Lato" w:hAnsi="Lato" w:cs="Arial"/>
        </w:rPr>
        <w:t xml:space="preserve"> de </w:t>
      </w:r>
      <w:r w:rsidR="00A15B74">
        <w:rPr>
          <w:rFonts w:ascii="Lato" w:hAnsi="Lato" w:cs="Arial"/>
        </w:rPr>
        <w:t>juli</w:t>
      </w:r>
      <w:r w:rsidR="00A36174">
        <w:rPr>
          <w:rFonts w:ascii="Lato" w:hAnsi="Lato" w:cs="Arial"/>
        </w:rPr>
        <w:t>o</w:t>
      </w:r>
      <w:r w:rsidR="00DC58B6" w:rsidRPr="00762A70">
        <w:rPr>
          <w:rFonts w:ascii="Lato" w:hAnsi="Lato" w:cs="Arial"/>
        </w:rPr>
        <w:t xml:space="preserve"> </w:t>
      </w:r>
      <w:r w:rsidR="006C73BA">
        <w:rPr>
          <w:rFonts w:ascii="Lato" w:hAnsi="Lato" w:cs="Arial"/>
        </w:rPr>
        <w:t>de dos mil diecinueve</w:t>
      </w:r>
      <w:r w:rsidR="00DA3F0D" w:rsidRPr="00762A70">
        <w:rPr>
          <w:rFonts w:ascii="Lato" w:hAnsi="Lato" w:cs="Arial"/>
        </w:rPr>
        <w:t xml:space="preserve">. </w:t>
      </w:r>
    </w:p>
    <w:p w:rsidR="009C7BBD" w:rsidRDefault="009B2140" w:rsidP="00D52E7A">
      <w:pPr>
        <w:spacing w:before="240" w:line="336" w:lineRule="auto"/>
        <w:jc w:val="both"/>
        <w:rPr>
          <w:rFonts w:ascii="Lato" w:hAnsi="Lato" w:cs="Arial"/>
        </w:rPr>
      </w:pPr>
      <w:r w:rsidRPr="009B2140">
        <w:rPr>
          <w:rFonts w:ascii="Lato" w:hAnsi="Lato" w:cs="Arial"/>
          <w:b/>
        </w:rPr>
        <w:lastRenderedPageBreak/>
        <w:t>SEGUNDO</w:t>
      </w:r>
      <w:r w:rsidR="009C7BBD">
        <w:rPr>
          <w:rFonts w:ascii="Lato" w:hAnsi="Lato" w:cs="Arial"/>
        </w:rPr>
        <w:t xml:space="preserve">. </w:t>
      </w:r>
      <w:r w:rsidR="009C7BBD" w:rsidRPr="009B2140">
        <w:rPr>
          <w:rFonts w:ascii="Lato" w:hAnsi="Lato" w:cs="Arial"/>
          <w:b/>
        </w:rPr>
        <w:t xml:space="preserve">Procedimiento de ampliación </w:t>
      </w:r>
      <w:r w:rsidR="00A15B74">
        <w:rPr>
          <w:rFonts w:ascii="Lato" w:hAnsi="Lato" w:cs="Arial"/>
          <w:b/>
        </w:rPr>
        <w:t>de plazo para dar respuesta 26</w:t>
      </w:r>
      <w:r w:rsidR="009C7BBD" w:rsidRPr="009B2140">
        <w:rPr>
          <w:rFonts w:ascii="Lato" w:hAnsi="Lato" w:cs="Arial"/>
          <w:b/>
        </w:rPr>
        <w:t>/</w:t>
      </w:r>
      <w:r w:rsidR="00C97F65">
        <w:rPr>
          <w:rFonts w:ascii="Lato" w:hAnsi="Lato" w:cs="Arial"/>
          <w:b/>
        </w:rPr>
        <w:t>20</w:t>
      </w:r>
      <w:r w:rsidR="009C7BBD" w:rsidRPr="009B2140">
        <w:rPr>
          <w:rFonts w:ascii="Lato" w:hAnsi="Lato" w:cs="Arial"/>
          <w:b/>
        </w:rPr>
        <w:t>19,</w:t>
      </w:r>
      <w:r w:rsidR="009C7BBD">
        <w:rPr>
          <w:rFonts w:ascii="Lato" w:hAnsi="Lato" w:cs="Arial"/>
        </w:rPr>
        <w:t xml:space="preserve"> derivado de la</w:t>
      </w:r>
      <w:r w:rsidR="00A15B74">
        <w:rPr>
          <w:rFonts w:ascii="Lato" w:hAnsi="Lato" w:cs="Arial"/>
        </w:rPr>
        <w:t>s</w:t>
      </w:r>
      <w:r w:rsidR="009C7BBD">
        <w:rPr>
          <w:rFonts w:ascii="Lato" w:hAnsi="Lato" w:cs="Arial"/>
        </w:rPr>
        <w:t xml:space="preserve"> solicitud</w:t>
      </w:r>
      <w:r w:rsidR="00A15B74">
        <w:rPr>
          <w:rFonts w:ascii="Lato" w:hAnsi="Lato" w:cs="Arial"/>
        </w:rPr>
        <w:t>es</w:t>
      </w:r>
      <w:r w:rsidR="009C7BBD">
        <w:rPr>
          <w:rFonts w:ascii="Lato" w:hAnsi="Lato" w:cs="Arial"/>
        </w:rPr>
        <w:t xml:space="preserve"> de información registrada</w:t>
      </w:r>
      <w:r w:rsidR="00A15B74">
        <w:rPr>
          <w:rFonts w:ascii="Lato" w:hAnsi="Lato" w:cs="Arial"/>
        </w:rPr>
        <w:t xml:space="preserve">s con </w:t>
      </w:r>
      <w:r w:rsidR="009C7BBD">
        <w:rPr>
          <w:rFonts w:ascii="Lato" w:hAnsi="Lato" w:cs="Arial"/>
        </w:rPr>
        <w:t>l</w:t>
      </w:r>
      <w:r w:rsidR="00A15B74">
        <w:rPr>
          <w:rFonts w:ascii="Lato" w:hAnsi="Lato" w:cs="Arial"/>
        </w:rPr>
        <w:t>os</w:t>
      </w:r>
      <w:r w:rsidR="009C7BBD">
        <w:rPr>
          <w:rFonts w:ascii="Lato" w:hAnsi="Lato" w:cs="Arial"/>
        </w:rPr>
        <w:t xml:space="preserve"> número</w:t>
      </w:r>
      <w:r w:rsidR="00A15B74">
        <w:rPr>
          <w:rFonts w:ascii="Lato" w:hAnsi="Lato" w:cs="Arial"/>
        </w:rPr>
        <w:t xml:space="preserve">s de folio </w:t>
      </w:r>
      <w:r w:rsidR="009459C1" w:rsidRPr="00D96729">
        <w:rPr>
          <w:rFonts w:ascii="Lato" w:hAnsi="Lato" w:cs="Arial"/>
          <w:b/>
        </w:rPr>
        <w:t xml:space="preserve">00726119 </w:t>
      </w:r>
      <w:r w:rsidR="009459C1">
        <w:rPr>
          <w:rFonts w:ascii="Lato" w:hAnsi="Lato" w:cs="Arial"/>
          <w:b/>
        </w:rPr>
        <w:t xml:space="preserve">, </w:t>
      </w:r>
      <w:r w:rsidR="00A15B74" w:rsidRPr="006A49A2">
        <w:rPr>
          <w:rFonts w:ascii="Lato" w:hAnsi="Lato" w:cs="Arial"/>
          <w:b/>
        </w:rPr>
        <w:t>007265</w:t>
      </w:r>
      <w:r w:rsidR="009C7BBD" w:rsidRPr="006A49A2">
        <w:rPr>
          <w:rFonts w:ascii="Lato" w:hAnsi="Lato" w:cs="Arial"/>
          <w:b/>
        </w:rPr>
        <w:t>19,</w:t>
      </w:r>
      <w:r w:rsidR="00A15B74">
        <w:rPr>
          <w:rFonts w:ascii="Lato" w:hAnsi="Lato" w:cs="Arial"/>
        </w:rPr>
        <w:t xml:space="preserve"> </w:t>
      </w:r>
      <w:r w:rsidR="00A15B74" w:rsidRPr="006A49A2">
        <w:rPr>
          <w:rFonts w:ascii="Lato" w:hAnsi="Lato" w:cs="Arial"/>
          <w:b/>
        </w:rPr>
        <w:t>00727319</w:t>
      </w:r>
      <w:r w:rsidR="00A15B74">
        <w:rPr>
          <w:rFonts w:ascii="Lato" w:hAnsi="Lato" w:cs="Arial"/>
        </w:rPr>
        <w:t xml:space="preserve">, </w:t>
      </w:r>
      <w:r w:rsidR="009459C1" w:rsidRPr="00D96729">
        <w:rPr>
          <w:rFonts w:ascii="Lato" w:hAnsi="Lato" w:cs="Arial"/>
          <w:b/>
        </w:rPr>
        <w:t>00742119</w:t>
      </w:r>
      <w:r w:rsidR="009459C1">
        <w:rPr>
          <w:rFonts w:ascii="Lato" w:hAnsi="Lato" w:cs="Arial"/>
          <w:b/>
        </w:rPr>
        <w:t xml:space="preserve">, </w:t>
      </w:r>
      <w:r w:rsidR="00A15B74" w:rsidRPr="006A49A2">
        <w:rPr>
          <w:rFonts w:ascii="Lato" w:hAnsi="Lato" w:cs="Arial"/>
          <w:b/>
        </w:rPr>
        <w:t>00748319</w:t>
      </w:r>
      <w:r w:rsidR="00A15B74" w:rsidRPr="00D96729">
        <w:rPr>
          <w:rFonts w:ascii="Lato" w:hAnsi="Lato" w:cs="Arial"/>
          <w:b/>
        </w:rPr>
        <w:t xml:space="preserve"> y 00788219</w:t>
      </w:r>
      <w:r w:rsidR="009C7BBD">
        <w:rPr>
          <w:rFonts w:ascii="Lato" w:hAnsi="Lato" w:cs="Arial"/>
        </w:rPr>
        <w:t xml:space="preserve"> en la Plataforma Nacional de Transparencia, </w:t>
      </w:r>
      <w:r w:rsidR="009459C1">
        <w:rPr>
          <w:rFonts w:ascii="Lato" w:hAnsi="Lato" w:cs="Arial"/>
        </w:rPr>
        <w:t xml:space="preserve">en </w:t>
      </w:r>
      <w:r w:rsidR="009C7BBD">
        <w:rPr>
          <w:rFonts w:ascii="Lato" w:hAnsi="Lato" w:cs="Arial"/>
        </w:rPr>
        <w:t>fecha</w:t>
      </w:r>
      <w:r w:rsidR="009459C1">
        <w:rPr>
          <w:rFonts w:ascii="Lato" w:hAnsi="Lato" w:cs="Arial"/>
        </w:rPr>
        <w:t xml:space="preserve">s </w:t>
      </w:r>
      <w:r w:rsidR="009459C1" w:rsidRPr="009459C1">
        <w:rPr>
          <w:rFonts w:ascii="Lato" w:hAnsi="Lato" w:cs="Arial"/>
          <w:b/>
        </w:rPr>
        <w:t>7, 17, 18, 24 y 25 de julio, así como el 7 de agosto</w:t>
      </w:r>
      <w:r>
        <w:rPr>
          <w:rFonts w:ascii="Lato" w:hAnsi="Lato" w:cs="Arial"/>
        </w:rPr>
        <w:t xml:space="preserve"> del presente año</w:t>
      </w:r>
      <w:r w:rsidR="006A49A2">
        <w:rPr>
          <w:rFonts w:ascii="Lato" w:hAnsi="Lato" w:cs="Arial"/>
        </w:rPr>
        <w:t>, respectivamente</w:t>
      </w:r>
      <w:r w:rsidR="008B68FC">
        <w:rPr>
          <w:rFonts w:ascii="Lato" w:hAnsi="Lato" w:cs="Arial"/>
        </w:rPr>
        <w:t>.</w:t>
      </w:r>
    </w:p>
    <w:p w:rsidR="009B2140" w:rsidRDefault="009B2140" w:rsidP="00D52E7A">
      <w:pPr>
        <w:spacing w:line="336" w:lineRule="auto"/>
        <w:jc w:val="both"/>
        <w:rPr>
          <w:rFonts w:ascii="Lato" w:hAnsi="Lato" w:cs="Arial"/>
          <w:b/>
        </w:rPr>
      </w:pPr>
    </w:p>
    <w:p w:rsidR="00DA3F0D" w:rsidRPr="00762A70" w:rsidRDefault="00DA3F0D" w:rsidP="00D52E7A">
      <w:pPr>
        <w:spacing w:line="336" w:lineRule="auto"/>
        <w:jc w:val="both"/>
        <w:rPr>
          <w:rFonts w:ascii="Lato" w:hAnsi="Lato" w:cs="Arial"/>
        </w:rPr>
      </w:pPr>
      <w:r w:rsidRPr="00762A70">
        <w:rPr>
          <w:rFonts w:ascii="Lato" w:hAnsi="Lato" w:cs="Arial"/>
          <w:b/>
        </w:rPr>
        <w:t>Visto</w:t>
      </w:r>
      <w:r w:rsidR="009B2140">
        <w:rPr>
          <w:rFonts w:ascii="Lato" w:hAnsi="Lato" w:cs="Arial"/>
          <w:b/>
        </w:rPr>
        <w:t>s</w:t>
      </w:r>
      <w:r w:rsidRPr="00762A70">
        <w:rPr>
          <w:rFonts w:ascii="Lato" w:hAnsi="Lato" w:cs="Arial"/>
          <w:b/>
        </w:rPr>
        <w:t xml:space="preserve"> </w:t>
      </w:r>
      <w:r w:rsidR="009B2140">
        <w:rPr>
          <w:rFonts w:ascii="Lato" w:hAnsi="Lato" w:cs="Arial"/>
          <w:b/>
        </w:rPr>
        <w:t>los</w:t>
      </w:r>
      <w:r w:rsidRPr="00762A70">
        <w:rPr>
          <w:rFonts w:ascii="Lato" w:hAnsi="Lato" w:cs="Arial"/>
          <w:b/>
        </w:rPr>
        <w:t xml:space="preserve"> proyecto</w:t>
      </w:r>
      <w:r w:rsidR="009B2140">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9B2140">
        <w:rPr>
          <w:rFonts w:ascii="Lato" w:hAnsi="Lato" w:cs="Arial"/>
        </w:rPr>
        <w:t>s</w:t>
      </w:r>
      <w:r w:rsidRPr="00762A70">
        <w:rPr>
          <w:rFonts w:ascii="Lato" w:hAnsi="Lato" w:cs="Arial"/>
        </w:rPr>
        <w:t xml:space="preserve">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los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del Estado de Baja California, los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 xml:space="preserve">por sus propios y legales fundamentos, </w:t>
      </w:r>
      <w:r w:rsidR="001629F2">
        <w:rPr>
          <w:rFonts w:ascii="Lato" w:hAnsi="Lato" w:cs="Arial"/>
        </w:rPr>
        <w:t xml:space="preserve">por una parte, </w:t>
      </w:r>
      <w:r w:rsidRPr="00762A70">
        <w:rPr>
          <w:rFonts w:ascii="Lato" w:hAnsi="Lato" w:cs="Arial"/>
          <w:b/>
        </w:rPr>
        <w:t>la</w:t>
      </w:r>
      <w:r w:rsidR="001629F2">
        <w:rPr>
          <w:rFonts w:ascii="Lato" w:hAnsi="Lato" w:cs="Arial"/>
          <w:b/>
        </w:rPr>
        <w:t xml:space="preserve"> resolución relativa 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336CE1">
        <w:rPr>
          <w:rFonts w:ascii="Lato" w:hAnsi="Lato" w:cs="Arial"/>
        </w:rPr>
        <w:t>e</w:t>
      </w:r>
      <w:r w:rsidR="005B1360">
        <w:rPr>
          <w:rFonts w:ascii="Lato" w:hAnsi="Lato" w:cs="Arial"/>
        </w:rPr>
        <w:t>l</w:t>
      </w:r>
      <w:r w:rsidR="005B6983">
        <w:rPr>
          <w:rFonts w:ascii="Lato" w:hAnsi="Lato" w:cs="Arial"/>
        </w:rPr>
        <w:t xml:space="preserve"> </w:t>
      </w:r>
      <w:r w:rsidR="00336CE1">
        <w:rPr>
          <w:rFonts w:ascii="Lato" w:hAnsi="Lato" w:cs="Arial"/>
        </w:rPr>
        <w:t>Juez Mixto de Primera Instancia de Ciudad Guadalupe Victoria</w:t>
      </w:r>
      <w:r w:rsidR="001629F2">
        <w:rPr>
          <w:rFonts w:ascii="Lato" w:hAnsi="Lato" w:cs="Arial"/>
        </w:rPr>
        <w:t xml:space="preserve"> quedando en consecuencia, </w:t>
      </w:r>
      <w:r w:rsidR="00D45D5B">
        <w:rPr>
          <w:rFonts w:ascii="Lato" w:hAnsi="Lato" w:cs="Arial"/>
          <w:b/>
        </w:rPr>
        <w:t>autoriza</w:t>
      </w:r>
      <w:r w:rsidR="001629F2">
        <w:rPr>
          <w:rFonts w:ascii="Lato" w:hAnsi="Lato" w:cs="Arial"/>
          <w:b/>
        </w:rPr>
        <w:t>da</w:t>
      </w:r>
      <w:r w:rsidRPr="00762A70">
        <w:rPr>
          <w:rFonts w:ascii="Lato" w:hAnsi="Lato" w:cs="Arial"/>
          <w:b/>
        </w:rPr>
        <w:t xml:space="preserve"> la </w:t>
      </w:r>
      <w:r w:rsidR="0041522E" w:rsidRPr="00762A70">
        <w:rPr>
          <w:rFonts w:ascii="Lato" w:hAnsi="Lato" w:cs="Arial"/>
          <w:b/>
        </w:rPr>
        <w:t>ver</w:t>
      </w:r>
      <w:r w:rsidR="00C76043">
        <w:rPr>
          <w:rFonts w:ascii="Lato" w:hAnsi="Lato" w:cs="Arial"/>
          <w:b/>
        </w:rPr>
        <w:t>si</w:t>
      </w:r>
      <w:r w:rsidR="001629F2">
        <w:rPr>
          <w:rFonts w:ascii="Lato" w:hAnsi="Lato" w:cs="Arial"/>
          <w:b/>
        </w:rPr>
        <w:t xml:space="preserve">ón </w:t>
      </w:r>
      <w:r w:rsidRPr="00762A70">
        <w:rPr>
          <w:rFonts w:ascii="Lato" w:hAnsi="Lato" w:cs="Arial"/>
          <w:b/>
        </w:rPr>
        <w:t>pública</w:t>
      </w:r>
      <w:r w:rsidR="00862727">
        <w:rPr>
          <w:rFonts w:ascii="Lato" w:hAnsi="Lato" w:cs="Arial"/>
          <w:b/>
        </w:rPr>
        <w:t xml:space="preserve"> de la sentencia relativa a la causa penal 66/2012</w:t>
      </w:r>
      <w:r w:rsidR="001629F2">
        <w:rPr>
          <w:rFonts w:ascii="Lato" w:hAnsi="Lato" w:cs="Arial"/>
          <w:b/>
        </w:rPr>
        <w:t xml:space="preserve">. </w:t>
      </w:r>
      <w:r w:rsidR="00A05159">
        <w:rPr>
          <w:rFonts w:ascii="Lato" w:hAnsi="Lato" w:cs="Arial"/>
        </w:rPr>
        <w:t xml:space="preserve"> </w:t>
      </w:r>
      <w:r w:rsidR="001629F2">
        <w:rPr>
          <w:rFonts w:ascii="Lato" w:hAnsi="Lato" w:cs="Arial"/>
        </w:rPr>
        <w:t xml:space="preserve">Por otro lado, </w:t>
      </w:r>
      <w:r w:rsidR="001629F2" w:rsidRPr="001629F2">
        <w:rPr>
          <w:rFonts w:ascii="Lato" w:hAnsi="Lato" w:cs="Arial"/>
          <w:b/>
        </w:rPr>
        <w:t xml:space="preserve">la resolución que autoriza la ampliación del plazo para dar respuesta, </w:t>
      </w:r>
      <w:r w:rsidR="00B01F5D">
        <w:rPr>
          <w:rFonts w:ascii="Lato" w:hAnsi="Lato" w:cs="Arial"/>
          <w:b/>
        </w:rPr>
        <w:t>solicitada por l</w:t>
      </w:r>
      <w:r w:rsidR="0076563F">
        <w:rPr>
          <w:rFonts w:ascii="Lato" w:hAnsi="Lato" w:cs="Arial"/>
          <w:b/>
        </w:rPr>
        <w:t>a</w:t>
      </w:r>
      <w:r w:rsidR="00B01F5D">
        <w:rPr>
          <w:rFonts w:ascii="Lato" w:hAnsi="Lato" w:cs="Arial"/>
          <w:b/>
        </w:rPr>
        <w:t>s</w:t>
      </w:r>
      <w:r w:rsidR="001629F2" w:rsidRPr="001629F2">
        <w:rPr>
          <w:rFonts w:ascii="Lato" w:hAnsi="Lato" w:cs="Arial"/>
          <w:b/>
        </w:rPr>
        <w:t xml:space="preserve"> Jueza</w:t>
      </w:r>
      <w:r w:rsidR="00295445">
        <w:rPr>
          <w:rFonts w:ascii="Lato" w:hAnsi="Lato" w:cs="Arial"/>
          <w:b/>
        </w:rPr>
        <w:t>s</w:t>
      </w:r>
      <w:r w:rsidR="001629F2" w:rsidRPr="001629F2">
        <w:rPr>
          <w:rFonts w:ascii="Lato" w:hAnsi="Lato" w:cs="Arial"/>
          <w:b/>
        </w:rPr>
        <w:t xml:space="preserve"> Único de Primera Instancia Penal del Partido Judicial de </w:t>
      </w:r>
      <w:r w:rsidR="00295445">
        <w:rPr>
          <w:rFonts w:ascii="Lato" w:hAnsi="Lato" w:cs="Arial"/>
          <w:b/>
        </w:rPr>
        <w:t>Ensenada, Primero Penal, Cuarto Penal, Quinto Penal</w:t>
      </w:r>
      <w:r w:rsidR="009459C1">
        <w:rPr>
          <w:rFonts w:ascii="Lato" w:hAnsi="Lato" w:cs="Arial"/>
          <w:b/>
        </w:rPr>
        <w:t xml:space="preserve"> y </w:t>
      </w:r>
      <w:r w:rsidR="00295445">
        <w:rPr>
          <w:rFonts w:ascii="Lato" w:hAnsi="Lato" w:cs="Arial"/>
          <w:b/>
        </w:rPr>
        <w:t>Séptimo Penal d</w:t>
      </w:r>
      <w:r w:rsidR="00B07456">
        <w:rPr>
          <w:rFonts w:ascii="Lato" w:hAnsi="Lato" w:cs="Arial"/>
          <w:b/>
        </w:rPr>
        <w:t>el Partido Judicial de Tijuana,</w:t>
      </w:r>
      <w:r w:rsidR="00295445">
        <w:rPr>
          <w:rFonts w:ascii="Lato" w:hAnsi="Lato" w:cs="Arial"/>
          <w:b/>
        </w:rPr>
        <w:t xml:space="preserve"> Juez Mixto de Primera Instancia de San Felipe</w:t>
      </w:r>
      <w:r w:rsidR="000B2DD3">
        <w:rPr>
          <w:rFonts w:ascii="Lato" w:hAnsi="Lato" w:cs="Arial"/>
          <w:b/>
        </w:rPr>
        <w:t>,</w:t>
      </w:r>
      <w:r w:rsidR="00B63866">
        <w:rPr>
          <w:rFonts w:ascii="Lato" w:hAnsi="Lato" w:cs="Arial"/>
          <w:b/>
        </w:rPr>
        <w:t xml:space="preserve"> Jueza de Primera Instancia Penal de</w:t>
      </w:r>
      <w:r w:rsidR="00B07456">
        <w:rPr>
          <w:rFonts w:ascii="Lato" w:hAnsi="Lato" w:cs="Arial"/>
          <w:b/>
        </w:rPr>
        <w:t xml:space="preserve"> Tecate</w:t>
      </w:r>
      <w:r w:rsidR="00EF2BF1">
        <w:rPr>
          <w:rFonts w:ascii="Lato" w:hAnsi="Lato" w:cs="Arial"/>
          <w:b/>
        </w:rPr>
        <w:t xml:space="preserve"> y Jueza Único </w:t>
      </w:r>
      <w:r w:rsidR="009459C1">
        <w:rPr>
          <w:rFonts w:ascii="Lato" w:hAnsi="Lato" w:cs="Arial"/>
          <w:b/>
        </w:rPr>
        <w:t xml:space="preserve">de Primera Instancia </w:t>
      </w:r>
      <w:r w:rsidR="00EF2BF1">
        <w:rPr>
          <w:rFonts w:ascii="Lato" w:hAnsi="Lato" w:cs="Arial"/>
          <w:b/>
        </w:rPr>
        <w:t>Penal del Partido Judicial de Mexicali</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9B2140" w:rsidRPr="009C7BBD" w:rsidRDefault="009B2140" w:rsidP="00D52E7A">
      <w:pPr>
        <w:spacing w:before="240" w:line="336" w:lineRule="auto"/>
        <w:jc w:val="both"/>
        <w:rPr>
          <w:rFonts w:ascii="Lato" w:hAnsi="Lato" w:cs="Arial"/>
          <w:b/>
        </w:rPr>
      </w:pPr>
      <w:r w:rsidRPr="009B2140">
        <w:rPr>
          <w:rFonts w:ascii="Lato" w:hAnsi="Lato" w:cs="Arial"/>
          <w:b/>
        </w:rPr>
        <w:t>PRIMERO</w:t>
      </w:r>
      <w:r>
        <w:rPr>
          <w:rFonts w:ascii="Lato" w:hAnsi="Lato" w:cs="Arial"/>
        </w:rPr>
        <w:t xml:space="preserve">. </w:t>
      </w:r>
      <w:r w:rsidR="008F18FA">
        <w:rPr>
          <w:rFonts w:ascii="Lato" w:hAnsi="Lato" w:cs="Arial"/>
        </w:rPr>
        <w:t xml:space="preserve">Con respecto al </w:t>
      </w:r>
      <w:r w:rsidR="009459C1">
        <w:rPr>
          <w:rFonts w:ascii="Lato" w:hAnsi="Lato" w:cs="Arial"/>
          <w:b/>
        </w:rPr>
        <w:t>p</w:t>
      </w:r>
      <w:r w:rsidRPr="00087613">
        <w:rPr>
          <w:rFonts w:ascii="Lato" w:hAnsi="Lato" w:cs="Arial"/>
          <w:b/>
        </w:rPr>
        <w:t xml:space="preserve">rocedimiento de clasificación de la información y </w:t>
      </w:r>
      <w:r w:rsidR="00087613">
        <w:rPr>
          <w:rFonts w:ascii="Lato" w:hAnsi="Lato" w:cs="Arial"/>
          <w:b/>
        </w:rPr>
        <w:t xml:space="preserve">autorización </w:t>
      </w:r>
      <w:r w:rsidRPr="00087613">
        <w:rPr>
          <w:rFonts w:ascii="Lato" w:hAnsi="Lato" w:cs="Arial"/>
          <w:b/>
        </w:rPr>
        <w:t>de versiones públicas</w:t>
      </w:r>
      <w:r w:rsidR="002C3407">
        <w:rPr>
          <w:rFonts w:ascii="Lato" w:hAnsi="Lato" w:cs="Arial"/>
        </w:rPr>
        <w:t xml:space="preserve"> 13</w:t>
      </w:r>
      <w:r>
        <w:rPr>
          <w:rFonts w:ascii="Lato" w:hAnsi="Lato" w:cs="Arial"/>
        </w:rPr>
        <w:t>/</w:t>
      </w:r>
      <w:r w:rsidR="00C97F65">
        <w:rPr>
          <w:rFonts w:ascii="Lato" w:hAnsi="Lato" w:cs="Arial"/>
        </w:rPr>
        <w:t>20</w:t>
      </w:r>
      <w:r>
        <w:rPr>
          <w:rFonts w:ascii="Lato" w:hAnsi="Lato" w:cs="Arial"/>
        </w:rPr>
        <w:t>19, derivado de la solicitud de información realizada mediante la Plataforma Nacional de Transparencia, registrada</w:t>
      </w:r>
      <w:r w:rsidR="002C3407">
        <w:rPr>
          <w:rFonts w:ascii="Lato" w:hAnsi="Lato" w:cs="Arial"/>
        </w:rPr>
        <w:t xml:space="preserve"> con el número de folio 00</w:t>
      </w:r>
      <w:r w:rsidR="0049758E">
        <w:rPr>
          <w:rFonts w:ascii="Lato" w:hAnsi="Lato" w:cs="Arial"/>
        </w:rPr>
        <w:t>713919</w:t>
      </w:r>
      <w:r>
        <w:rPr>
          <w:rFonts w:ascii="Lato" w:hAnsi="Lato" w:cs="Arial"/>
        </w:rPr>
        <w:t>, tenemos que:</w:t>
      </w:r>
    </w:p>
    <w:p w:rsidR="00DA3F0D" w:rsidRPr="008E02D4" w:rsidRDefault="00DA3F0D" w:rsidP="00D52E7A">
      <w:pPr>
        <w:spacing w:line="336" w:lineRule="auto"/>
        <w:jc w:val="both"/>
        <w:rPr>
          <w:rFonts w:ascii="Lato" w:hAnsi="Lato" w:cs="Arial"/>
          <w:sz w:val="16"/>
        </w:rPr>
      </w:pPr>
    </w:p>
    <w:p w:rsidR="00D61E3E" w:rsidRPr="00D61E3E" w:rsidRDefault="00C5118A" w:rsidP="00D52E7A">
      <w:pPr>
        <w:spacing w:line="336" w:lineRule="auto"/>
        <w:jc w:val="both"/>
        <w:rPr>
          <w:rFonts w:ascii="Lato" w:hAnsi="Lato" w:cs="Arial"/>
          <w:b/>
        </w:rPr>
      </w:pPr>
      <w:r w:rsidRPr="00D61E3E">
        <w:rPr>
          <w:rFonts w:ascii="Lato" w:hAnsi="Lato" w:cs="Arial"/>
          <w:b/>
        </w:rPr>
        <w:t>1</w:t>
      </w:r>
      <w:r w:rsidR="001B43C0" w:rsidRPr="00D61E3E">
        <w:rPr>
          <w:rFonts w:ascii="Lato" w:hAnsi="Lato" w:cs="Arial"/>
          <w:b/>
        </w:rPr>
        <w:t xml:space="preserve">) </w:t>
      </w:r>
      <w:r w:rsidR="00D61E3E" w:rsidRPr="00D61E3E">
        <w:rPr>
          <w:rFonts w:ascii="Lato" w:hAnsi="Lato" w:cs="Arial"/>
          <w:b/>
        </w:rPr>
        <w:t>Antecedentes</w:t>
      </w:r>
      <w:r w:rsidR="00D61E3E">
        <w:rPr>
          <w:rFonts w:ascii="Lato" w:hAnsi="Lato" w:cs="Arial"/>
          <w:b/>
        </w:rPr>
        <w:t>:</w:t>
      </w:r>
    </w:p>
    <w:p w:rsidR="00F74B43" w:rsidRPr="00C5118A" w:rsidRDefault="00D61E3E" w:rsidP="00D52E7A">
      <w:pPr>
        <w:spacing w:line="336" w:lineRule="auto"/>
        <w:jc w:val="both"/>
        <w:rPr>
          <w:rFonts w:ascii="Lato" w:hAnsi="Lato" w:cs="Arial"/>
          <w:i/>
        </w:rPr>
      </w:pPr>
      <w:r>
        <w:rPr>
          <w:rFonts w:ascii="Lato" w:hAnsi="Lato" w:cs="Arial"/>
        </w:rPr>
        <w:t>1.1) E</w:t>
      </w:r>
      <w:r w:rsidR="00880085">
        <w:rPr>
          <w:rFonts w:ascii="Lato" w:hAnsi="Lato" w:cs="Arial"/>
        </w:rPr>
        <w:t xml:space="preserve">n </w:t>
      </w:r>
      <w:r w:rsidR="008D7A86">
        <w:rPr>
          <w:rFonts w:ascii="Lato" w:hAnsi="Lato" w:cs="Arial"/>
        </w:rPr>
        <w:t>la solicitud de referencia</w:t>
      </w:r>
      <w:r w:rsidR="00F74B43" w:rsidRPr="001B43C0">
        <w:rPr>
          <w:rFonts w:ascii="Lato" w:hAnsi="Lato" w:cs="Arial"/>
        </w:rPr>
        <w:t>,</w:t>
      </w:r>
      <w:r w:rsidR="00DA3F0D" w:rsidRPr="001B43C0">
        <w:rPr>
          <w:rFonts w:ascii="Lato" w:hAnsi="Lato" w:cs="Arial"/>
        </w:rPr>
        <w:t xml:space="preserve"> se pide</w:t>
      </w:r>
      <w:r w:rsidR="003B7879">
        <w:rPr>
          <w:rFonts w:ascii="Lato" w:hAnsi="Lato" w:cs="Arial"/>
        </w:rPr>
        <w:t>:</w:t>
      </w:r>
      <w:r w:rsidR="00581AA5" w:rsidRPr="001B43C0">
        <w:rPr>
          <w:rFonts w:ascii="Lato" w:hAnsi="Lato" w:cs="Arial"/>
        </w:rPr>
        <w:t xml:space="preserve"> </w:t>
      </w:r>
      <w:r w:rsidR="00C117BF">
        <w:rPr>
          <w:rFonts w:ascii="Lato" w:hAnsi="Lato" w:cs="Arial"/>
          <w:i/>
        </w:rPr>
        <w:t>“</w:t>
      </w:r>
      <w:r w:rsidR="008D11F5">
        <w:rPr>
          <w:rFonts w:ascii="Lato" w:hAnsi="Lato" w:cs="Arial"/>
          <w:i/>
        </w:rPr>
        <w:t>Copia de la sentencia absolutoria dictada en fecha once de abril de dos mil catorce, en la causa penal 66/2012 por el delito de VIOLACIÓN EQUIPARADA, por el Juez Mixto de Primera Instancia del Partido Judicial de Mexicali, con residencia en ciudad Guadalupe Victoria</w:t>
      </w:r>
      <w:r w:rsidR="00C117BF">
        <w:rPr>
          <w:rFonts w:ascii="Lato" w:hAnsi="Lato" w:cs="Arial"/>
          <w:i/>
        </w:rPr>
        <w:t>”.</w:t>
      </w:r>
      <w:r w:rsidR="00B22442">
        <w:rPr>
          <w:rFonts w:ascii="Lato" w:hAnsi="Lato" w:cs="Arial"/>
          <w:i/>
        </w:rPr>
        <w:t xml:space="preserve"> </w:t>
      </w:r>
      <w:r w:rsidR="00C117BF">
        <w:rPr>
          <w:rFonts w:ascii="Lato" w:hAnsi="Lato" w:cs="Arial"/>
          <w:i/>
        </w:rPr>
        <w:t xml:space="preserve">                               </w:t>
      </w:r>
      <w:r w:rsidR="00762A70" w:rsidRPr="00C5118A">
        <w:rPr>
          <w:rFonts w:ascii="Lato" w:hAnsi="Lato" w:cs="Arial"/>
          <w:i/>
        </w:rPr>
        <w:t xml:space="preserve">   </w:t>
      </w:r>
      <w:r w:rsidR="00780E75" w:rsidRPr="00C5118A">
        <w:rPr>
          <w:rFonts w:ascii="Lato" w:hAnsi="Lato" w:cs="Arial"/>
          <w:i/>
        </w:rPr>
        <w:t xml:space="preserve"> </w:t>
      </w:r>
    </w:p>
    <w:p w:rsidR="007E6730" w:rsidRPr="008E02D4" w:rsidRDefault="007E6730" w:rsidP="00D52E7A">
      <w:pPr>
        <w:spacing w:line="336" w:lineRule="auto"/>
        <w:jc w:val="both"/>
        <w:rPr>
          <w:rFonts w:ascii="Lato" w:hAnsi="Lato" w:cs="Arial"/>
          <w:sz w:val="10"/>
        </w:rPr>
      </w:pPr>
    </w:p>
    <w:p w:rsidR="00DA3F0D" w:rsidRDefault="00773CEF" w:rsidP="00D52E7A">
      <w:pPr>
        <w:spacing w:line="336" w:lineRule="auto"/>
        <w:jc w:val="both"/>
        <w:rPr>
          <w:rFonts w:ascii="Lato" w:hAnsi="Lato" w:cs="Arial"/>
        </w:rPr>
      </w:pPr>
      <w:r>
        <w:rPr>
          <w:rFonts w:ascii="Lato" w:hAnsi="Lato" w:cs="Arial"/>
        </w:rPr>
        <w:lastRenderedPageBreak/>
        <w:t>1.</w:t>
      </w:r>
      <w:r w:rsidR="00D61E3E">
        <w:rPr>
          <w:rFonts w:ascii="Lato" w:hAnsi="Lato" w:cs="Arial"/>
        </w:rPr>
        <w:t>2</w:t>
      </w:r>
      <w:r w:rsidR="001B43C0">
        <w:rPr>
          <w:rFonts w:ascii="Lato" w:hAnsi="Lato" w:cs="Arial"/>
        </w:rPr>
        <w:t>)</w:t>
      </w:r>
      <w:r w:rsidR="00C562A2" w:rsidRPr="00762A70">
        <w:rPr>
          <w:rFonts w:ascii="Lato" w:hAnsi="Lato" w:cs="Arial"/>
        </w:rPr>
        <w:t xml:space="preserve"> </w:t>
      </w:r>
      <w:r w:rsidR="00D476B4" w:rsidRPr="00762A70">
        <w:rPr>
          <w:rFonts w:ascii="Lato" w:hAnsi="Lato" w:cs="Arial"/>
        </w:rPr>
        <w:t>M</w:t>
      </w:r>
      <w:r w:rsidR="00C562A2" w:rsidRPr="00762A70">
        <w:rPr>
          <w:rFonts w:ascii="Lato" w:hAnsi="Lato" w:cs="Arial"/>
        </w:rPr>
        <w:t xml:space="preserve">ediante </w:t>
      </w:r>
      <w:r w:rsidR="00087613">
        <w:rPr>
          <w:rFonts w:ascii="Lato" w:hAnsi="Lato" w:cs="Arial"/>
        </w:rPr>
        <w:t xml:space="preserve">el </w:t>
      </w:r>
      <w:r w:rsidR="00C562A2" w:rsidRPr="00762A70">
        <w:rPr>
          <w:rFonts w:ascii="Lato" w:hAnsi="Lato" w:cs="Arial"/>
        </w:rPr>
        <w:t>oficio</w:t>
      </w:r>
      <w:r w:rsidR="00DA3F0D" w:rsidRPr="00762A70">
        <w:rPr>
          <w:rFonts w:ascii="Lato" w:hAnsi="Lato" w:cs="Arial"/>
        </w:rPr>
        <w:t xml:space="preserve"> número</w:t>
      </w:r>
      <w:r w:rsidR="00380D28">
        <w:rPr>
          <w:rFonts w:ascii="Lato" w:hAnsi="Lato" w:cs="Arial"/>
        </w:rPr>
        <w:t xml:space="preserve"> </w:t>
      </w:r>
      <w:r w:rsidR="002C3D79">
        <w:rPr>
          <w:rFonts w:ascii="Lato" w:hAnsi="Lato" w:cs="Arial"/>
        </w:rPr>
        <w:t>0</w:t>
      </w:r>
      <w:r w:rsidR="00A57C72">
        <w:rPr>
          <w:rFonts w:ascii="Lato" w:hAnsi="Lato" w:cs="Arial"/>
        </w:rPr>
        <w:t>3</w:t>
      </w:r>
      <w:r w:rsidR="002C3D79">
        <w:rPr>
          <w:rFonts w:ascii="Lato" w:hAnsi="Lato" w:cs="Arial"/>
        </w:rPr>
        <w:t>1</w:t>
      </w:r>
      <w:r w:rsidR="00FF75D6">
        <w:rPr>
          <w:rFonts w:ascii="Lato" w:hAnsi="Lato" w:cs="Arial"/>
        </w:rPr>
        <w:t>/2019</w:t>
      </w:r>
      <w:r w:rsidR="00C97F65">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087613">
        <w:rPr>
          <w:rFonts w:ascii="Lato" w:hAnsi="Lato" w:cs="Arial"/>
        </w:rPr>
        <w:t>13</w:t>
      </w:r>
      <w:r w:rsidR="002C3D79">
        <w:rPr>
          <w:rFonts w:ascii="Lato" w:hAnsi="Lato" w:cs="Arial"/>
        </w:rPr>
        <w:t xml:space="preserve"> de ag</w:t>
      </w:r>
      <w:r w:rsidR="00A57C72">
        <w:rPr>
          <w:rFonts w:ascii="Lato" w:hAnsi="Lato" w:cs="Arial"/>
        </w:rPr>
        <w:t>o</w:t>
      </w:r>
      <w:r w:rsidR="002C3D79">
        <w:rPr>
          <w:rFonts w:ascii="Lato" w:hAnsi="Lato" w:cs="Arial"/>
        </w:rPr>
        <w:t>sto del año en curso</w:t>
      </w:r>
      <w:r w:rsidR="00E90C1C">
        <w:rPr>
          <w:rFonts w:ascii="Lato" w:hAnsi="Lato" w:cs="Arial"/>
        </w:rPr>
        <w:t>,</w:t>
      </w:r>
      <w:r w:rsidR="002C3D79">
        <w:rPr>
          <w:rFonts w:ascii="Lato" w:hAnsi="Lato" w:cs="Arial"/>
        </w:rPr>
        <w:t xml:space="preserve"> el Juez Mixto de Primera Instancia</w:t>
      </w:r>
      <w:r w:rsidR="00E90C1C">
        <w:rPr>
          <w:rFonts w:ascii="Lato" w:hAnsi="Lato" w:cs="Arial"/>
        </w:rPr>
        <w:t xml:space="preserve"> del Partido Judicial de Mexicali, con residencia en </w:t>
      </w:r>
      <w:r w:rsidR="001E1ABB">
        <w:rPr>
          <w:rFonts w:ascii="Lato" w:hAnsi="Lato" w:cs="Arial"/>
        </w:rPr>
        <w:t xml:space="preserve"> Guadalupe Victoria,</w:t>
      </w:r>
      <w:r w:rsidR="00864744">
        <w:rPr>
          <w:rFonts w:ascii="Lato" w:hAnsi="Lato" w:cs="Arial"/>
        </w:rPr>
        <w:t xml:space="preserve"> </w:t>
      </w:r>
      <w:r w:rsidR="00374EB1" w:rsidRPr="00762A70">
        <w:rPr>
          <w:rFonts w:ascii="Lato" w:hAnsi="Lato" w:cs="Arial"/>
        </w:rPr>
        <w:t>remite</w:t>
      </w:r>
      <w:r w:rsidR="00087613">
        <w:rPr>
          <w:rFonts w:ascii="Lato" w:hAnsi="Lato" w:cs="Arial"/>
        </w:rPr>
        <w:t xml:space="preserve"> la respuesta </w:t>
      </w:r>
      <w:r w:rsidR="00087613" w:rsidRPr="008C2B0F">
        <w:rPr>
          <w:rFonts w:ascii="Lato" w:hAnsi="Lato" w:cs="Arial"/>
        </w:rPr>
        <w:t xml:space="preserve">correspondiente y </w:t>
      </w:r>
      <w:r w:rsidR="00374EB1" w:rsidRPr="008C2B0F">
        <w:rPr>
          <w:rFonts w:ascii="Lato" w:hAnsi="Lato" w:cs="Arial"/>
        </w:rPr>
        <w:t>l</w:t>
      </w:r>
      <w:r w:rsidR="00DA3F0D" w:rsidRPr="008C2B0F">
        <w:rPr>
          <w:rFonts w:ascii="Lato" w:hAnsi="Lato" w:cs="Arial"/>
        </w:rPr>
        <w:t>a</w:t>
      </w:r>
      <w:r w:rsidR="00976645" w:rsidRPr="008C2B0F">
        <w:rPr>
          <w:rFonts w:ascii="Lato" w:hAnsi="Lato" w:cs="Arial"/>
        </w:rPr>
        <w:t xml:space="preserve"> versi</w:t>
      </w:r>
      <w:r w:rsidR="00087613" w:rsidRPr="008C2B0F">
        <w:rPr>
          <w:rFonts w:ascii="Lato" w:hAnsi="Lato" w:cs="Arial"/>
        </w:rPr>
        <w:t>ón</w:t>
      </w:r>
      <w:r w:rsidR="00DA3F0D" w:rsidRPr="008C2B0F">
        <w:rPr>
          <w:rFonts w:ascii="Lato" w:hAnsi="Lato" w:cs="Arial"/>
        </w:rPr>
        <w:t xml:space="preserve"> pública</w:t>
      </w:r>
      <w:r w:rsidR="008C2B0F" w:rsidRPr="008C2B0F">
        <w:rPr>
          <w:rFonts w:ascii="Lato" w:hAnsi="Lato" w:cs="Arial"/>
        </w:rPr>
        <w:t xml:space="preserve"> de la sentencia </w:t>
      </w:r>
      <w:r w:rsidR="00087613" w:rsidRPr="008C2B0F">
        <w:rPr>
          <w:rFonts w:ascii="Lato" w:hAnsi="Lato" w:cs="Arial"/>
        </w:rPr>
        <w:t xml:space="preserve">relativa a la causa penal </w:t>
      </w:r>
      <w:r w:rsidR="00C97F65" w:rsidRPr="008C2B0F">
        <w:rPr>
          <w:rFonts w:ascii="Lato" w:hAnsi="Lato" w:cs="Arial"/>
        </w:rPr>
        <w:t>solicitada</w:t>
      </w:r>
      <w:r w:rsidR="00087613">
        <w:rPr>
          <w:rFonts w:ascii="Lato" w:hAnsi="Lato" w:cs="Arial"/>
          <w:b/>
        </w:rPr>
        <w:t xml:space="preserve">, </w:t>
      </w:r>
      <w:r w:rsidR="00087613" w:rsidRPr="00DC4078">
        <w:rPr>
          <w:rFonts w:ascii="Lato" w:hAnsi="Lato" w:cs="Arial"/>
        </w:rPr>
        <w:t>documento</w:t>
      </w:r>
      <w:r w:rsidR="00087613">
        <w:rPr>
          <w:rFonts w:ascii="Lato" w:hAnsi="Lato" w:cs="Arial"/>
          <w:b/>
        </w:rPr>
        <w:t xml:space="preserve"> </w:t>
      </w:r>
      <w:r w:rsidR="00087613">
        <w:rPr>
          <w:rFonts w:ascii="Lato" w:hAnsi="Lato" w:cs="Arial"/>
        </w:rPr>
        <w:t xml:space="preserve">en el </w:t>
      </w:r>
      <w:r w:rsidR="00DA3F0D" w:rsidRPr="00762A70">
        <w:rPr>
          <w:rFonts w:ascii="Lato" w:hAnsi="Lato" w:cs="Arial"/>
        </w:rPr>
        <w:t>cu</w:t>
      </w:r>
      <w:r w:rsidR="00087613">
        <w:rPr>
          <w:rFonts w:ascii="Lato" w:hAnsi="Lato" w:cs="Arial"/>
        </w:rPr>
        <w:t xml:space="preserve">ál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D52E7A" w:rsidRDefault="004C2CF9" w:rsidP="00D52E7A">
      <w:pPr>
        <w:spacing w:line="336" w:lineRule="auto"/>
        <w:jc w:val="both"/>
        <w:rPr>
          <w:rFonts w:ascii="Lato" w:hAnsi="Lato" w:cs="Arial"/>
          <w:sz w:val="12"/>
        </w:rPr>
      </w:pPr>
    </w:p>
    <w:p w:rsidR="00D61E3E" w:rsidRDefault="00773CEF" w:rsidP="00D52E7A">
      <w:pPr>
        <w:spacing w:line="336" w:lineRule="auto"/>
        <w:jc w:val="both"/>
        <w:rPr>
          <w:rFonts w:ascii="Lato" w:hAnsi="Lato" w:cs="Arial"/>
        </w:rPr>
      </w:pPr>
      <w:r>
        <w:rPr>
          <w:rFonts w:ascii="Lato" w:hAnsi="Lato" w:cs="Arial"/>
        </w:rPr>
        <w:t>1.</w:t>
      </w:r>
      <w:r w:rsidR="00D61E3E">
        <w:rPr>
          <w:rFonts w:ascii="Lato" w:hAnsi="Lato" w:cs="Arial"/>
        </w:rPr>
        <w:t>3</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 la</w:t>
      </w:r>
      <w:r w:rsidR="00F82179">
        <w:rPr>
          <w:rFonts w:ascii="Lato" w:hAnsi="Lato" w:cs="Arial"/>
          <w:b/>
        </w:rPr>
        <w:t xml:space="preserve"> versi</w:t>
      </w:r>
      <w:r w:rsidR="008F18FA">
        <w:rPr>
          <w:rFonts w:ascii="Lato" w:hAnsi="Lato" w:cs="Arial"/>
          <w:b/>
        </w:rPr>
        <w:t>ó</w:t>
      </w:r>
      <w:r w:rsidR="00DA3F0D" w:rsidRPr="00762A70">
        <w:rPr>
          <w:rFonts w:ascii="Lato" w:hAnsi="Lato" w:cs="Arial"/>
          <w:b/>
        </w:rPr>
        <w:t>n pública</w:t>
      </w:r>
      <w:r w:rsidR="00087613">
        <w:rPr>
          <w:rFonts w:ascii="Lato" w:hAnsi="Lato" w:cs="Arial"/>
          <w:b/>
        </w:rPr>
        <w:t xml:space="preserve"> citada</w:t>
      </w:r>
      <w:r w:rsidR="00DA3F0D" w:rsidRPr="00762A70">
        <w:rPr>
          <w:rFonts w:ascii="Lato" w:hAnsi="Lato" w:cs="Arial"/>
        </w:rPr>
        <w:t xml:space="preserve">, la Unidad de Transparencia verificó si la supresión de los datos personales se realizó de acuerdo a la normatividad aplicable. Hecho </w:t>
      </w:r>
      <w:r w:rsidR="009F6FC8">
        <w:rPr>
          <w:rFonts w:ascii="Lato" w:hAnsi="Lato" w:cs="Arial"/>
        </w:rPr>
        <w:t>que fue lo anterior, se turnó</w:t>
      </w:r>
      <w:r w:rsidR="00DA3F0D" w:rsidRPr="00762A70">
        <w:rPr>
          <w:rFonts w:ascii="Lato" w:hAnsi="Lato" w:cs="Arial"/>
        </w:rPr>
        <w:t xml:space="preserve"> </w:t>
      </w:r>
      <w:r w:rsidR="009F6FC8">
        <w:rPr>
          <w:rFonts w:ascii="Lato" w:hAnsi="Lato" w:cs="Arial"/>
        </w:rPr>
        <w:t>el documento</w:t>
      </w:r>
      <w:r w:rsidR="00DA3F0D" w:rsidRPr="00762A70">
        <w:rPr>
          <w:rFonts w:ascii="Lato" w:hAnsi="Lato" w:cs="Arial"/>
        </w:rPr>
        <w:t xml:space="preserve"> y el proyecto de resolución al Comité de Transparencia, para su análisis. </w:t>
      </w:r>
    </w:p>
    <w:p w:rsidR="00D61E3E" w:rsidRPr="00DC4078" w:rsidRDefault="00D61E3E" w:rsidP="00D52E7A">
      <w:pPr>
        <w:spacing w:line="336" w:lineRule="auto"/>
        <w:jc w:val="both"/>
        <w:rPr>
          <w:rFonts w:ascii="Lato" w:hAnsi="Lato" w:cs="Arial"/>
        </w:rPr>
      </w:pPr>
    </w:p>
    <w:p w:rsidR="00D61E3E" w:rsidRDefault="004E6451" w:rsidP="00D52E7A">
      <w:pPr>
        <w:spacing w:line="336" w:lineRule="auto"/>
        <w:jc w:val="both"/>
        <w:rPr>
          <w:rFonts w:ascii="Lato" w:hAnsi="Lato" w:cs="Arial"/>
          <w:u w:val="single"/>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1B1C9C" w:rsidRPr="00762A70">
        <w:rPr>
          <w:rFonts w:ascii="Lato" w:hAnsi="Lato" w:cs="Arial"/>
          <w:b/>
        </w:rPr>
        <w:t xml:space="preserve"> v</w:t>
      </w:r>
      <w:r w:rsidR="00F82179">
        <w:rPr>
          <w:rFonts w:ascii="Lato" w:hAnsi="Lato" w:cs="Arial"/>
          <w:b/>
        </w:rPr>
        <w:t>ersi</w:t>
      </w:r>
      <w:r w:rsidR="00087613">
        <w:rPr>
          <w:rFonts w:ascii="Lato" w:hAnsi="Lato" w:cs="Arial"/>
          <w:b/>
        </w:rPr>
        <w:t>ón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una solicitud en la que se ve involucrada información confidencial, procedieron a determina</w:t>
      </w:r>
      <w:r w:rsidR="0088095B">
        <w:rPr>
          <w:rFonts w:ascii="Lato" w:hAnsi="Lato" w:cs="Arial"/>
        </w:rPr>
        <w:t>r si los datos suprimidos en el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que se hizo tomando en cuenta que:</w:t>
      </w:r>
      <w:r w:rsidR="00D61E3E" w:rsidRPr="00762A70">
        <w:rPr>
          <w:rFonts w:ascii="Lato" w:hAnsi="Lato" w:cs="Arial"/>
          <w:u w:val="single"/>
        </w:rPr>
        <w:t xml:space="preserve"> </w:t>
      </w:r>
    </w:p>
    <w:p w:rsidR="00DC4078" w:rsidRPr="00D52E7A" w:rsidRDefault="00DC4078" w:rsidP="00D52E7A">
      <w:pPr>
        <w:spacing w:line="336" w:lineRule="auto"/>
        <w:jc w:val="both"/>
        <w:rPr>
          <w:rFonts w:ascii="Lato" w:hAnsi="Lato" w:cs="Arial"/>
          <w:sz w:val="12"/>
        </w:rPr>
      </w:pPr>
    </w:p>
    <w:p w:rsidR="00DA3F0D" w:rsidRPr="00762A70" w:rsidRDefault="00DA3F0D" w:rsidP="00D52E7A">
      <w:pPr>
        <w:spacing w:line="336"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w:t>
      </w:r>
      <w:r w:rsidRPr="00773CEF">
        <w:rPr>
          <w:rFonts w:ascii="Lato" w:hAnsi="Lato" w:cs="Arial"/>
        </w:rPr>
        <w:t>jurisdiccionales y administrativos del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sidR="00773CEF">
        <w:rPr>
          <w:rFonts w:ascii="Lato" w:hAnsi="Lato" w:cs="Arial"/>
          <w:b/>
        </w:rPr>
        <w:t>r un criterio que la clasifique</w:t>
      </w:r>
      <w:r w:rsidRPr="00762A70">
        <w:rPr>
          <w:rFonts w:ascii="Lato" w:hAnsi="Lato" w:cs="Arial"/>
          <w:b/>
        </w:rPr>
        <w:t xml:space="preserve"> como restringida al público</w:t>
      </w:r>
      <w:r w:rsidRPr="00762A70">
        <w:rPr>
          <w:rFonts w:ascii="Lato" w:hAnsi="Lato" w:cs="Arial"/>
        </w:rPr>
        <w:t xml:space="preserve">. </w:t>
      </w:r>
    </w:p>
    <w:p w:rsidR="00C562A2" w:rsidRPr="008E02D4" w:rsidRDefault="00C562A2" w:rsidP="00D52E7A">
      <w:pPr>
        <w:spacing w:line="336" w:lineRule="auto"/>
        <w:jc w:val="both"/>
        <w:rPr>
          <w:rFonts w:ascii="Lato" w:hAnsi="Lato" w:cs="Arial"/>
          <w:sz w:val="12"/>
        </w:rPr>
      </w:pPr>
    </w:p>
    <w:p w:rsidR="00DA3F0D" w:rsidRPr="00762A70" w:rsidRDefault="00DA3F0D" w:rsidP="00D52E7A">
      <w:pPr>
        <w:spacing w:line="336"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w:t>
      </w:r>
      <w:r w:rsidRPr="00762A70">
        <w:rPr>
          <w:rFonts w:ascii="Lato" w:hAnsi="Lato" w:cs="Arial"/>
        </w:rPr>
        <w:lastRenderedPageBreak/>
        <w:t xml:space="preserve">se causaría un serio perjuicio al interés o intereses públicos tutelados; es decir, la existencia de una expectativa razonable de daño presente, probable o específico, a lo que la doctrina ha denominado la prueba de daño. </w:t>
      </w:r>
    </w:p>
    <w:p w:rsidR="00DA3F0D" w:rsidRPr="00DC4078" w:rsidRDefault="00DA3F0D" w:rsidP="00D52E7A">
      <w:pPr>
        <w:spacing w:line="336" w:lineRule="auto"/>
        <w:jc w:val="both"/>
        <w:rPr>
          <w:rFonts w:ascii="Lato" w:hAnsi="Lato" w:cs="Arial"/>
        </w:rPr>
      </w:pPr>
    </w:p>
    <w:p w:rsidR="00DA3F0D" w:rsidRDefault="004E6451" w:rsidP="00D52E7A">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3359F8" w:rsidRPr="00D52E7A" w:rsidRDefault="003359F8" w:rsidP="00D52E7A">
      <w:pPr>
        <w:spacing w:line="336" w:lineRule="auto"/>
        <w:jc w:val="both"/>
        <w:rPr>
          <w:rFonts w:ascii="Lato" w:hAnsi="Lato" w:cs="Arial"/>
          <w:sz w:val="12"/>
        </w:rPr>
      </w:pPr>
    </w:p>
    <w:p w:rsidR="00DA3F0D" w:rsidRDefault="00DA3F0D" w:rsidP="00D52E7A">
      <w:pPr>
        <w:spacing w:line="336"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w:t>
      </w:r>
      <w:r w:rsidRPr="003A5B14">
        <w:rPr>
          <w:rFonts w:ascii="Lato" w:hAnsi="Lato" w:cs="Arial"/>
        </w:rPr>
        <w:t>objetivos,</w:t>
      </w:r>
      <w:r w:rsidRPr="00762A70">
        <w:rPr>
          <w:rFonts w:ascii="Lato" w:hAnsi="Lato" w:cs="Arial"/>
        </w:rPr>
        <w:t xml:space="preserve"> los siguientes:</w:t>
      </w:r>
    </w:p>
    <w:p w:rsidR="00B92AA0" w:rsidRPr="00DC4078" w:rsidRDefault="00B92AA0" w:rsidP="00D52E7A">
      <w:pPr>
        <w:spacing w:line="336" w:lineRule="auto"/>
        <w:jc w:val="both"/>
        <w:rPr>
          <w:rFonts w:ascii="Lato" w:hAnsi="Lato" w:cs="Arial"/>
        </w:rPr>
      </w:pPr>
    </w:p>
    <w:p w:rsidR="00DA3F0D" w:rsidRDefault="00800776" w:rsidP="00D52E7A">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4F3AF1">
        <w:rPr>
          <w:rFonts w:ascii="Lato" w:hAnsi="Lato" w:cs="Arial"/>
          <w:b/>
        </w:rPr>
        <w:t xml:space="preserve"> versi</w:t>
      </w:r>
      <w:r w:rsidR="00087613">
        <w:rPr>
          <w:rFonts w:ascii="Lato" w:hAnsi="Lato" w:cs="Arial"/>
          <w:b/>
        </w:rPr>
        <w:t>ón</w:t>
      </w:r>
      <w:r w:rsidR="00DA3F0D" w:rsidRPr="00762A70">
        <w:rPr>
          <w:rFonts w:ascii="Lato" w:hAnsi="Lato" w:cs="Arial"/>
          <w:b/>
        </w:rPr>
        <w:t xml:space="preserve"> pública de mérito fue elaborada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DC4078" w:rsidRPr="00762A70" w:rsidRDefault="00DC4078" w:rsidP="00D52E7A">
      <w:pPr>
        <w:spacing w:line="336" w:lineRule="auto"/>
        <w:jc w:val="both"/>
        <w:rPr>
          <w:rFonts w:ascii="Lato" w:hAnsi="Lato" w:cs="Arial"/>
        </w:rPr>
      </w:pPr>
    </w:p>
    <w:p w:rsidR="00DA3F0D" w:rsidRDefault="00CE1B7C" w:rsidP="00D52E7A">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087613">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suprimidos; </w:t>
      </w:r>
      <w:r w:rsidR="00DA3F0D" w:rsidRPr="00762A70">
        <w:rPr>
          <w:rFonts w:ascii="Lato" w:hAnsi="Lato" w:cs="Arial"/>
        </w:rPr>
        <w:t>esto es, de</w:t>
      </w:r>
      <w:r w:rsidR="00DA3F0D" w:rsidRPr="003A5B14">
        <w:rPr>
          <w:rFonts w:ascii="Lato" w:hAnsi="Lato" w:cs="Arial"/>
        </w:rPr>
        <w:t xml:space="preserve"> los </w:t>
      </w:r>
      <w:r w:rsidR="004E6451" w:rsidRPr="003A5B14">
        <w:rPr>
          <w:rFonts w:ascii="Lato" w:hAnsi="Lato" w:cs="Arial"/>
        </w:rPr>
        <w:t>partic</w:t>
      </w:r>
      <w:r w:rsidR="003A5B14" w:rsidRPr="003A5B14">
        <w:rPr>
          <w:rFonts w:ascii="Lato" w:hAnsi="Lato" w:cs="Arial"/>
        </w:rPr>
        <w:t>ulares</w:t>
      </w:r>
      <w:r w:rsidR="004E6451" w:rsidRPr="003A5B14">
        <w:rPr>
          <w:rFonts w:ascii="Lato" w:hAnsi="Lato" w:cs="Arial"/>
        </w:rPr>
        <w:t xml:space="preserve"> </w:t>
      </w:r>
      <w:r w:rsidR="003A5B14" w:rsidRPr="003A5B14">
        <w:rPr>
          <w:rFonts w:ascii="Lato" w:hAnsi="Lato" w:cs="Arial"/>
        </w:rPr>
        <w:t>a los que se hace referencia</w:t>
      </w:r>
      <w:r w:rsidR="003A5B14">
        <w:rPr>
          <w:rFonts w:ascii="Lato" w:hAnsi="Lato" w:cs="Arial"/>
        </w:rPr>
        <w:t xml:space="preserve">, </w:t>
      </w:r>
      <w:r w:rsidR="004E6451">
        <w:rPr>
          <w:rFonts w:ascii="Lato" w:hAnsi="Lato" w:cs="Arial"/>
        </w:rPr>
        <w:t>lo qu</w:t>
      </w:r>
      <w:r w:rsidR="00DA3F0D" w:rsidRPr="00762A70">
        <w:rPr>
          <w:rFonts w:ascii="Lato" w:hAnsi="Lato" w:cs="Arial"/>
        </w:rPr>
        <w:t xml:space="preserve">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52E7A" w:rsidRPr="00762A70" w:rsidRDefault="00D52E7A" w:rsidP="00D52E7A">
      <w:pPr>
        <w:spacing w:line="336" w:lineRule="auto"/>
        <w:jc w:val="both"/>
        <w:rPr>
          <w:rFonts w:ascii="Lato" w:hAnsi="Lato" w:cs="Arial"/>
        </w:rPr>
      </w:pPr>
    </w:p>
    <w:p w:rsidR="00DA3F0D" w:rsidRPr="00762A70" w:rsidRDefault="00B05033" w:rsidP="00D52E7A">
      <w:pPr>
        <w:spacing w:line="336" w:lineRule="auto"/>
        <w:jc w:val="both"/>
        <w:rPr>
          <w:rFonts w:ascii="Lato" w:hAnsi="Lato" w:cs="Arial"/>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En virtud de lo anterior y</w:t>
      </w:r>
      <w:r w:rsidR="00DA3F0D" w:rsidRPr="00F63A65">
        <w:rPr>
          <w:rFonts w:ascii="Lato" w:hAnsi="Lato" w:cs="Arial"/>
          <w:b/>
        </w:rPr>
        <w:t xml:space="preserve"> como consecuencia de la aplicación de la normativa reseñada</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B079D1" w:rsidRPr="00E90C1C">
        <w:rPr>
          <w:rFonts w:ascii="Lato" w:hAnsi="Lato" w:cs="Arial"/>
        </w:rPr>
        <w:t>ón</w:t>
      </w:r>
      <w:r w:rsidR="00DA3F0D" w:rsidRPr="00E90C1C">
        <w:rPr>
          <w:rFonts w:ascii="Lato" w:hAnsi="Lato" w:cs="Arial"/>
        </w:rPr>
        <w:t xml:space="preserve"> pública </w:t>
      </w:r>
      <w:r w:rsidR="003906BB" w:rsidRPr="00E90C1C">
        <w:rPr>
          <w:rFonts w:ascii="Lato" w:hAnsi="Lato" w:cs="Arial"/>
        </w:rPr>
        <w:t>que nos ocupa</w:t>
      </w:r>
      <w:r w:rsidR="00DA3F0D" w:rsidRPr="00F63A65">
        <w:rPr>
          <w:rFonts w:ascii="Lato" w:hAnsi="Lato" w:cs="Arial"/>
          <w:b/>
        </w:rPr>
        <w:t>, se suprimi</w:t>
      </w:r>
      <w:r w:rsidR="00B079D1">
        <w:rPr>
          <w:rFonts w:ascii="Lato" w:hAnsi="Lato" w:cs="Arial"/>
          <w:b/>
        </w:rPr>
        <w:t xml:space="preserve">eron los nombres </w:t>
      </w:r>
      <w:r w:rsidR="00C02283" w:rsidRPr="00E90C1C">
        <w:rPr>
          <w:rFonts w:ascii="Lato" w:hAnsi="Lato" w:cs="Arial"/>
          <w:b/>
        </w:rPr>
        <w:t>de los</w:t>
      </w:r>
      <w:r w:rsidR="003A5B14" w:rsidRPr="00E90C1C">
        <w:rPr>
          <w:rFonts w:ascii="Lato" w:hAnsi="Lato" w:cs="Arial"/>
          <w:b/>
        </w:rPr>
        <w:t xml:space="preserve"> particulares</w:t>
      </w:r>
      <w:r w:rsidR="003A5B14">
        <w:rPr>
          <w:rFonts w:ascii="Lato" w:hAnsi="Lato" w:cs="Arial"/>
        </w:rPr>
        <w:t xml:space="preserve"> </w:t>
      </w:r>
      <w:r w:rsidR="00B079D1">
        <w:rPr>
          <w:rFonts w:ascii="Lato" w:hAnsi="Lato" w:cs="Arial"/>
        </w:rPr>
        <w:t>participantes del proceso penal de interés del peticionario</w:t>
      </w:r>
      <w:r w:rsidR="00DA3F0D" w:rsidRPr="00F63A65">
        <w:rPr>
          <w:rFonts w:ascii="Lato" w:hAnsi="Lato" w:cs="Arial"/>
        </w:rPr>
        <w:t>, 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 xml:space="preserve">la divulgación de los datos suprimidos representan un perjuicio real y significativo para sus </w:t>
      </w:r>
      <w:r w:rsidR="00DA3F0D" w:rsidRPr="00F63A65">
        <w:rPr>
          <w:rFonts w:ascii="Lato" w:hAnsi="Lato" w:cs="Arial"/>
          <w:b/>
        </w:rPr>
        <w:lastRenderedPageBreak/>
        <w:t>titulares y del interés público de tutelar la vida privada y la intimidad de los particulares</w:t>
      </w:r>
      <w:r w:rsidR="00DA3F0D" w:rsidRPr="008E02D4">
        <w:rPr>
          <w:rFonts w:ascii="Lato" w:hAnsi="Lato" w:cs="Arial"/>
        </w:rPr>
        <w:t xml:space="preserve">, ya que se trata de información que no es de interés general; es decir, los datos omitidos se refieren </w:t>
      </w:r>
      <w:r w:rsidR="008E02D4" w:rsidRPr="008E02D4">
        <w:rPr>
          <w:rFonts w:ascii="Lato" w:hAnsi="Lato" w:cs="Arial"/>
        </w:rPr>
        <w:t>a</w:t>
      </w:r>
      <w:r w:rsidR="008E02D4">
        <w:rPr>
          <w:rFonts w:ascii="Lato" w:hAnsi="Lato" w:cs="Arial"/>
        </w:rPr>
        <w:t>:</w:t>
      </w:r>
      <w:r w:rsidR="008E02D4" w:rsidRPr="008E02D4">
        <w:rPr>
          <w:rFonts w:ascii="Lato" w:hAnsi="Lato" w:cs="Arial"/>
        </w:rPr>
        <w:t xml:space="preserve"> </w:t>
      </w:r>
      <w:r w:rsidR="00D73B07" w:rsidRPr="008E02D4">
        <w:rPr>
          <w:rFonts w:ascii="Lato" w:hAnsi="Lato" w:cs="Arial"/>
        </w:rPr>
        <w:t xml:space="preserve">nombre </w:t>
      </w:r>
      <w:r w:rsidR="00F54F5E">
        <w:rPr>
          <w:rFonts w:ascii="Lato" w:hAnsi="Lato" w:cs="Arial"/>
        </w:rPr>
        <w:t>del acusado</w:t>
      </w:r>
      <w:r w:rsidR="000D06CA">
        <w:rPr>
          <w:rFonts w:ascii="Lato" w:hAnsi="Lato" w:cs="Arial"/>
        </w:rPr>
        <w:t xml:space="preserve">, nombre de </w:t>
      </w:r>
      <w:r w:rsidR="0047607A">
        <w:rPr>
          <w:rFonts w:ascii="Lato" w:hAnsi="Lato" w:cs="Arial"/>
        </w:rPr>
        <w:t xml:space="preserve">un </w:t>
      </w:r>
      <w:r w:rsidR="000D06CA">
        <w:rPr>
          <w:rFonts w:ascii="Lato" w:hAnsi="Lato" w:cs="Arial"/>
        </w:rPr>
        <w:t>menor de edad, apodo,</w:t>
      </w:r>
      <w:r w:rsidR="00DF464D">
        <w:rPr>
          <w:rFonts w:ascii="Lato" w:hAnsi="Lato" w:cs="Arial"/>
        </w:rPr>
        <w:t xml:space="preserve"> testigos, nombre del familiar</w:t>
      </w:r>
      <w:r w:rsidR="00F54F5E">
        <w:rPr>
          <w:rFonts w:ascii="Lato" w:hAnsi="Lato" w:cs="Arial"/>
        </w:rPr>
        <w:t xml:space="preserve"> </w:t>
      </w:r>
      <w:r w:rsidR="00DF464D">
        <w:rPr>
          <w:rFonts w:ascii="Lato" w:hAnsi="Lato" w:cs="Arial"/>
        </w:rPr>
        <w:t>y de los carea</w:t>
      </w:r>
      <w:r w:rsidR="00B079D1">
        <w:rPr>
          <w:rFonts w:ascii="Lato" w:hAnsi="Lato" w:cs="Arial"/>
        </w:rPr>
        <w:t xml:space="preserve">dos,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 xml:space="preserve">de cualquier otro tipo, concerniente a una persona física o jurídica identificada o identificable, tales como el nombre, </w:t>
      </w:r>
      <w:r w:rsidR="00DA3F0D" w:rsidRPr="00B079D1">
        <w:rPr>
          <w:rFonts w:ascii="Lato" w:hAnsi="Lato" w:cs="Arial"/>
          <w:i/>
        </w:rPr>
        <w:t>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8E02D4" w:rsidRDefault="00DA3F0D" w:rsidP="00D52E7A">
      <w:pPr>
        <w:spacing w:line="336" w:lineRule="auto"/>
        <w:jc w:val="both"/>
        <w:rPr>
          <w:rFonts w:ascii="Lato" w:hAnsi="Lato" w:cs="Arial"/>
          <w:i/>
        </w:rPr>
      </w:pPr>
    </w:p>
    <w:p w:rsidR="00245FC5" w:rsidRPr="00762A70" w:rsidRDefault="009D4F12" w:rsidP="00D52E7A">
      <w:pPr>
        <w:spacing w:line="336" w:lineRule="auto"/>
        <w:jc w:val="both"/>
        <w:rPr>
          <w:rFonts w:ascii="Lato" w:hAnsi="Lato" w:cs="Arial"/>
        </w:rPr>
      </w:pPr>
      <w:r>
        <w:rPr>
          <w:rFonts w:ascii="Lato" w:hAnsi="Lato" w:cs="Arial"/>
        </w:rPr>
        <w:lastRenderedPageBreak/>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Default="00245FC5" w:rsidP="00D52E7A">
      <w:pPr>
        <w:spacing w:line="336"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8C2B0F" w:rsidRPr="00D52E7A" w:rsidRDefault="008C2B0F" w:rsidP="00D52E7A">
      <w:pPr>
        <w:spacing w:line="336" w:lineRule="auto"/>
        <w:jc w:val="both"/>
        <w:rPr>
          <w:rFonts w:ascii="Lato" w:hAnsi="Lato" w:cs="Arial"/>
          <w:sz w:val="12"/>
        </w:rPr>
      </w:pPr>
    </w:p>
    <w:p w:rsidR="00DA3F0D" w:rsidRPr="00762A70" w:rsidRDefault="00DA3F0D" w:rsidP="00D52E7A">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D52E7A" w:rsidRDefault="00E341A8" w:rsidP="00D52E7A">
      <w:pPr>
        <w:spacing w:line="336" w:lineRule="auto"/>
        <w:jc w:val="both"/>
        <w:rPr>
          <w:rFonts w:ascii="Lato" w:hAnsi="Lato" w:cs="Arial"/>
          <w:sz w:val="12"/>
        </w:rPr>
      </w:pPr>
    </w:p>
    <w:p w:rsidR="00DA3F0D" w:rsidRDefault="00DA3F0D" w:rsidP="00D52E7A">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lastRenderedPageBreak/>
        <w:t>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B079D1" w:rsidRPr="00762A70" w:rsidRDefault="00B079D1" w:rsidP="00D52E7A">
      <w:pPr>
        <w:spacing w:line="336" w:lineRule="auto"/>
        <w:jc w:val="both"/>
        <w:rPr>
          <w:rFonts w:ascii="Lato" w:hAnsi="Lato" w:cs="Arial"/>
        </w:rPr>
      </w:pPr>
    </w:p>
    <w:p w:rsidR="005D2431" w:rsidRDefault="006A3246" w:rsidP="00D52E7A">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B079D1">
        <w:rPr>
          <w:rFonts w:ascii="Lato" w:hAnsi="Lato" w:cs="Arial"/>
          <w:b/>
        </w:rPr>
        <w:t>ón</w:t>
      </w:r>
      <w:r w:rsidR="00292D8F" w:rsidRPr="00762A70">
        <w:rPr>
          <w:rFonts w:ascii="Lato" w:hAnsi="Lato" w:cs="Arial"/>
          <w:b/>
        </w:rPr>
        <w:t xml:space="preserve"> 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p>
    <w:p w:rsidR="00D52E7A" w:rsidRPr="00D52E7A" w:rsidRDefault="00D52E7A" w:rsidP="00D52E7A">
      <w:pPr>
        <w:spacing w:line="336" w:lineRule="auto"/>
        <w:jc w:val="both"/>
        <w:rPr>
          <w:rFonts w:ascii="Lato" w:hAnsi="Lato" w:cs="Arial"/>
          <w:sz w:val="12"/>
        </w:rPr>
      </w:pPr>
    </w:p>
    <w:p w:rsidR="00DA3F0D" w:rsidRDefault="00B079D1" w:rsidP="00D52E7A">
      <w:pPr>
        <w:spacing w:line="336" w:lineRule="auto"/>
        <w:jc w:val="both"/>
        <w:rPr>
          <w:rFonts w:ascii="Lato" w:hAnsi="Lato" w:cs="Arial"/>
        </w:rPr>
      </w:pPr>
      <w:r>
        <w:rPr>
          <w:rFonts w:ascii="Lato" w:hAnsi="Lato" w:cs="Arial"/>
        </w:rPr>
        <w:t xml:space="preserve">En virtud de </w:t>
      </w:r>
      <w:r w:rsidR="00DA3F0D" w:rsidRPr="00762A70">
        <w:rPr>
          <w:rFonts w:ascii="Lato" w:hAnsi="Lato" w:cs="Arial"/>
        </w:rPr>
        <w:t>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 xml:space="preserve">probar la clasificación de la información de carácter confidencial, consistente en los </w:t>
      </w:r>
      <w:r>
        <w:rPr>
          <w:rFonts w:ascii="Lato" w:hAnsi="Lato" w:cs="Arial"/>
          <w:b/>
        </w:rPr>
        <w:t xml:space="preserve">nombres de </w:t>
      </w:r>
      <w:r w:rsidR="00DA3F0D" w:rsidRPr="00762A70">
        <w:rPr>
          <w:rFonts w:ascii="Lato" w:hAnsi="Lato" w:cs="Arial"/>
          <w:b/>
        </w:rPr>
        <w:t>los sujeto</w:t>
      </w:r>
      <w:r w:rsidR="00724E49" w:rsidRPr="00762A70">
        <w:rPr>
          <w:rFonts w:ascii="Lato" w:hAnsi="Lato" w:cs="Arial"/>
          <w:b/>
        </w:rPr>
        <w:t>s</w:t>
      </w:r>
      <w:r w:rsidR="00C9091F">
        <w:rPr>
          <w:rFonts w:ascii="Lato" w:hAnsi="Lato" w:cs="Arial"/>
          <w:b/>
        </w:rPr>
        <w:t xml:space="preserve"> </w:t>
      </w:r>
      <w:r>
        <w:rPr>
          <w:rFonts w:ascii="Lato" w:hAnsi="Lato" w:cs="Arial"/>
          <w:b/>
        </w:rPr>
        <w:t xml:space="preserve">particulares: </w:t>
      </w:r>
      <w:r w:rsidR="008C2B0F">
        <w:rPr>
          <w:rFonts w:ascii="Lato" w:hAnsi="Lato" w:cs="Arial"/>
          <w:b/>
        </w:rPr>
        <w:t>a</w:t>
      </w:r>
      <w:r>
        <w:rPr>
          <w:rFonts w:ascii="Lato" w:hAnsi="Lato" w:cs="Arial"/>
          <w:b/>
        </w:rPr>
        <w:t>cusado</w:t>
      </w:r>
      <w:r w:rsidR="00EE5F97">
        <w:rPr>
          <w:rFonts w:ascii="Lato" w:hAnsi="Lato" w:cs="Arial"/>
          <w:b/>
        </w:rPr>
        <w:t>,</w:t>
      </w:r>
      <w:r>
        <w:rPr>
          <w:rFonts w:ascii="Lato" w:hAnsi="Lato" w:cs="Arial"/>
          <w:b/>
        </w:rPr>
        <w:t xml:space="preserve"> </w:t>
      </w:r>
      <w:r w:rsidR="008C2B0F">
        <w:rPr>
          <w:rFonts w:ascii="Lato" w:hAnsi="Lato" w:cs="Arial"/>
          <w:b/>
        </w:rPr>
        <w:t>o</w:t>
      </w:r>
      <w:r w:rsidR="00EE5F97">
        <w:rPr>
          <w:rFonts w:ascii="Lato" w:hAnsi="Lato" w:cs="Arial"/>
          <w:b/>
        </w:rPr>
        <w:t>fendida y testigos</w:t>
      </w:r>
      <w:r>
        <w:rPr>
          <w:rFonts w:ascii="Lato" w:hAnsi="Lato" w:cs="Arial"/>
          <w:b/>
        </w:rPr>
        <w:t xml:space="preserve">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FB3707">
        <w:rPr>
          <w:rFonts w:ascii="Lato" w:hAnsi="Lato" w:cs="Arial"/>
          <w:b/>
        </w:rPr>
        <w:t>a</w:t>
      </w:r>
      <w:r>
        <w:rPr>
          <w:rFonts w:ascii="Lato" w:hAnsi="Lato" w:cs="Arial"/>
          <w:b/>
        </w:rPr>
        <w:t xml:space="preserve"> </w:t>
      </w:r>
      <w:r w:rsidR="008F18FA">
        <w:rPr>
          <w:rFonts w:ascii="Lato" w:hAnsi="Lato" w:cs="Arial"/>
          <w:b/>
        </w:rPr>
        <w:t xml:space="preserve">constancia escrita relativa a la causa penal </w:t>
      </w:r>
      <w:r w:rsidR="008C2B0F">
        <w:rPr>
          <w:rFonts w:ascii="Lato" w:hAnsi="Lato" w:cs="Arial"/>
          <w:b/>
        </w:rPr>
        <w:t>de interés del peticionario</w:t>
      </w:r>
      <w:r w:rsidR="008F18FA">
        <w:rPr>
          <w:rFonts w:ascii="Lato" w:hAnsi="Lato" w:cs="Arial"/>
          <w:b/>
        </w:rPr>
        <w:t xml:space="preserve">, </w:t>
      </w:r>
      <w:r w:rsidR="008F18FA" w:rsidRPr="001629F2">
        <w:rPr>
          <w:rFonts w:ascii="Lato" w:hAnsi="Lato" w:cs="Arial"/>
        </w:rPr>
        <w:t>suscr</w:t>
      </w:r>
      <w:r w:rsidR="004B55C8">
        <w:rPr>
          <w:rFonts w:ascii="Lato" w:hAnsi="Lato" w:cs="Arial"/>
        </w:rPr>
        <w:t>ita por el Juez de Primera Instancia de Guadalupe Victoria del Partido Judicial de Mexicali</w:t>
      </w:r>
      <w:r w:rsidR="008F18FA" w:rsidRPr="001629F2">
        <w:rPr>
          <w:rFonts w:ascii="Lato" w:hAnsi="Lato" w:cs="Arial"/>
        </w:rPr>
        <w:t>, Baja California</w:t>
      </w:r>
      <w:r w:rsidR="008F18FA">
        <w:rPr>
          <w:rFonts w:ascii="Lato" w:hAnsi="Lato" w:cs="Arial"/>
          <w:b/>
        </w:rPr>
        <w:t xml:space="preserve">; </w:t>
      </w:r>
      <w:r w:rsidR="00DA3F0D" w:rsidRPr="008F18FA">
        <w:rPr>
          <w:rFonts w:ascii="Lato" w:hAnsi="Lato" w:cs="Arial"/>
        </w:rPr>
        <w:t>por ende,</w:t>
      </w:r>
      <w:r w:rsidR="00DA3F0D" w:rsidRPr="00762A70">
        <w:rPr>
          <w:rFonts w:ascii="Lato" w:hAnsi="Lato" w:cs="Arial"/>
          <w:b/>
        </w:rPr>
        <w:t xml:space="preserve"> </w:t>
      </w:r>
      <w:r w:rsidR="008F18FA">
        <w:rPr>
          <w:rFonts w:ascii="Lato" w:hAnsi="Lato" w:cs="Arial"/>
          <w:b/>
        </w:rPr>
        <w:t>se autoriza la ver</w:t>
      </w:r>
      <w:r w:rsidR="004B55C8">
        <w:rPr>
          <w:rFonts w:ascii="Lato" w:hAnsi="Lato" w:cs="Arial"/>
          <w:b/>
        </w:rPr>
        <w:t>sión pública de dicho documento</w:t>
      </w:r>
      <w:r w:rsidR="008F18FA" w:rsidRPr="008F18FA">
        <w:rPr>
          <w:rFonts w:ascii="Lato" w:hAnsi="Lato" w:cs="Arial"/>
        </w:rPr>
        <w:t xml:space="preserve">, </w:t>
      </w:r>
      <w:r w:rsidR="00DA3F0D" w:rsidRPr="008F18FA">
        <w:rPr>
          <w:rFonts w:ascii="Lato" w:hAnsi="Lato" w:cs="Arial"/>
        </w:rPr>
        <w:t>por las razones y fundamentos expuestos con anterioridad.</w:t>
      </w:r>
    </w:p>
    <w:p w:rsidR="008F18FA" w:rsidRPr="008F18FA" w:rsidRDefault="008F18FA" w:rsidP="00D52E7A">
      <w:pPr>
        <w:spacing w:line="336" w:lineRule="auto"/>
        <w:jc w:val="both"/>
        <w:rPr>
          <w:rFonts w:ascii="Lato" w:hAnsi="Lato" w:cs="Arial"/>
        </w:rPr>
      </w:pPr>
    </w:p>
    <w:p w:rsidR="009C7BBD" w:rsidRDefault="008F18FA" w:rsidP="00D52E7A">
      <w:pPr>
        <w:spacing w:before="60" w:line="336" w:lineRule="auto"/>
        <w:jc w:val="both"/>
        <w:rPr>
          <w:rFonts w:ascii="Lato" w:hAnsi="Lato" w:cs="Arial"/>
        </w:rPr>
      </w:pPr>
      <w:r>
        <w:rPr>
          <w:rFonts w:ascii="Lato" w:hAnsi="Lato" w:cs="Arial"/>
          <w:b/>
        </w:rPr>
        <w:t>SEGUNDO</w:t>
      </w:r>
      <w:r w:rsidR="009C7BBD" w:rsidRPr="007A2FA2">
        <w:rPr>
          <w:rFonts w:ascii="Lato" w:hAnsi="Lato" w:cs="Arial"/>
          <w:b/>
        </w:rPr>
        <w:t>.</w:t>
      </w:r>
      <w:r w:rsidR="009C7BBD" w:rsidRPr="007A2FA2">
        <w:rPr>
          <w:rFonts w:ascii="Lato" w:hAnsi="Lato" w:cs="Arial"/>
        </w:rPr>
        <w:t xml:space="preserve"> </w:t>
      </w:r>
      <w:r>
        <w:rPr>
          <w:rFonts w:ascii="Lato" w:hAnsi="Lato" w:cs="Arial"/>
        </w:rPr>
        <w:t xml:space="preserve">En cuanto al </w:t>
      </w:r>
      <w:r w:rsidR="0047607A">
        <w:rPr>
          <w:rFonts w:ascii="Lato" w:hAnsi="Lato" w:cs="Arial"/>
          <w:b/>
        </w:rPr>
        <w:t>p</w:t>
      </w:r>
      <w:r w:rsidR="009C7BBD" w:rsidRPr="007A2FA2">
        <w:rPr>
          <w:rFonts w:ascii="Lato" w:hAnsi="Lato" w:cs="Arial"/>
          <w:b/>
        </w:rPr>
        <w:t>rocedimiento de ampliació</w:t>
      </w:r>
      <w:r w:rsidR="00475665">
        <w:rPr>
          <w:rFonts w:ascii="Lato" w:hAnsi="Lato" w:cs="Arial"/>
          <w:b/>
        </w:rPr>
        <w:t>n de plazo para dar respuesta 26</w:t>
      </w:r>
      <w:r w:rsidR="009C7BBD" w:rsidRPr="007A2FA2">
        <w:rPr>
          <w:rFonts w:ascii="Lato" w:hAnsi="Lato" w:cs="Arial"/>
          <w:b/>
        </w:rPr>
        <w:t>/</w:t>
      </w:r>
      <w:r w:rsidR="009C7BBD">
        <w:rPr>
          <w:rFonts w:ascii="Lato" w:hAnsi="Lato" w:cs="Arial"/>
          <w:b/>
        </w:rPr>
        <w:t>20</w:t>
      </w:r>
      <w:r w:rsidR="009C7BBD" w:rsidRPr="007A2FA2">
        <w:rPr>
          <w:rFonts w:ascii="Lato" w:hAnsi="Lato" w:cs="Arial"/>
          <w:b/>
        </w:rPr>
        <w:t>1</w:t>
      </w:r>
      <w:r w:rsidR="009C7BBD">
        <w:rPr>
          <w:rFonts w:ascii="Lato" w:hAnsi="Lato" w:cs="Arial"/>
          <w:b/>
        </w:rPr>
        <w:t>9</w:t>
      </w:r>
      <w:r w:rsidR="009C7BBD" w:rsidRPr="007A2FA2">
        <w:rPr>
          <w:rFonts w:ascii="Lato" w:hAnsi="Lato" w:cs="Arial"/>
        </w:rPr>
        <w:t>, derivado de la</w:t>
      </w:r>
      <w:r w:rsidR="00475665">
        <w:rPr>
          <w:rFonts w:ascii="Lato" w:hAnsi="Lato" w:cs="Arial"/>
        </w:rPr>
        <w:t>s</w:t>
      </w:r>
      <w:r w:rsidR="009C7BBD" w:rsidRPr="007A2FA2">
        <w:rPr>
          <w:rFonts w:ascii="Lato" w:hAnsi="Lato" w:cs="Arial"/>
        </w:rPr>
        <w:t xml:space="preserve"> solicitud</w:t>
      </w:r>
      <w:r w:rsidR="00475665">
        <w:rPr>
          <w:rFonts w:ascii="Lato" w:hAnsi="Lato" w:cs="Arial"/>
        </w:rPr>
        <w:t>es</w:t>
      </w:r>
      <w:r w:rsidR="009C7BBD">
        <w:rPr>
          <w:rFonts w:ascii="Lato" w:hAnsi="Lato" w:cs="Arial"/>
        </w:rPr>
        <w:t xml:space="preserve"> de información</w:t>
      </w:r>
      <w:r>
        <w:rPr>
          <w:rFonts w:ascii="Lato" w:hAnsi="Lato" w:cs="Arial"/>
        </w:rPr>
        <w:t>,</w:t>
      </w:r>
      <w:r w:rsidR="009C7BBD">
        <w:rPr>
          <w:rFonts w:ascii="Lato" w:hAnsi="Lato" w:cs="Arial"/>
        </w:rPr>
        <w:t xml:space="preserve"> </w:t>
      </w:r>
      <w:r w:rsidR="009C7BBD" w:rsidRPr="007A2FA2">
        <w:rPr>
          <w:rFonts w:ascii="Lato" w:hAnsi="Lato" w:cs="Arial"/>
        </w:rPr>
        <w:t>registrad</w:t>
      </w:r>
      <w:r w:rsidR="009C7BBD">
        <w:rPr>
          <w:rFonts w:ascii="Lato" w:hAnsi="Lato" w:cs="Arial"/>
        </w:rPr>
        <w:t>a</w:t>
      </w:r>
      <w:r w:rsidR="00475665">
        <w:rPr>
          <w:rFonts w:ascii="Lato" w:hAnsi="Lato" w:cs="Arial"/>
        </w:rPr>
        <w:t>s</w:t>
      </w:r>
      <w:r w:rsidR="009C7BBD">
        <w:rPr>
          <w:rFonts w:ascii="Lato" w:hAnsi="Lato" w:cs="Arial"/>
        </w:rPr>
        <w:t xml:space="preserve"> con l</w:t>
      </w:r>
      <w:r w:rsidR="00475665">
        <w:rPr>
          <w:rFonts w:ascii="Lato" w:hAnsi="Lato" w:cs="Arial"/>
        </w:rPr>
        <w:t>os</w:t>
      </w:r>
      <w:r w:rsidR="009C7BBD">
        <w:rPr>
          <w:rFonts w:ascii="Lato" w:hAnsi="Lato" w:cs="Arial"/>
        </w:rPr>
        <w:t xml:space="preserve"> número</w:t>
      </w:r>
      <w:r w:rsidR="00475665">
        <w:rPr>
          <w:rFonts w:ascii="Lato" w:hAnsi="Lato" w:cs="Arial"/>
        </w:rPr>
        <w:t>s</w:t>
      </w:r>
      <w:r w:rsidR="00F84594">
        <w:rPr>
          <w:rFonts w:ascii="Lato" w:hAnsi="Lato" w:cs="Arial"/>
        </w:rPr>
        <w:t xml:space="preserve"> de folio </w:t>
      </w:r>
      <w:r w:rsidR="0047607A">
        <w:rPr>
          <w:rFonts w:ascii="Lato" w:hAnsi="Lato" w:cs="Arial"/>
        </w:rPr>
        <w:t xml:space="preserve">00726119, </w:t>
      </w:r>
      <w:r w:rsidR="00F84594">
        <w:rPr>
          <w:rFonts w:ascii="Lato" w:hAnsi="Lato" w:cs="Arial"/>
        </w:rPr>
        <w:t>007265</w:t>
      </w:r>
      <w:r w:rsidR="009C7BBD">
        <w:rPr>
          <w:rFonts w:ascii="Lato" w:hAnsi="Lato" w:cs="Arial"/>
        </w:rPr>
        <w:t>19</w:t>
      </w:r>
      <w:r w:rsidR="00F84594">
        <w:rPr>
          <w:rFonts w:ascii="Lato" w:hAnsi="Lato" w:cs="Arial"/>
        </w:rPr>
        <w:t xml:space="preserve">, 00727319, </w:t>
      </w:r>
      <w:r w:rsidR="0047607A">
        <w:rPr>
          <w:rFonts w:ascii="Lato" w:hAnsi="Lato" w:cs="Arial"/>
        </w:rPr>
        <w:t xml:space="preserve">00742119, </w:t>
      </w:r>
      <w:r w:rsidR="00F84594">
        <w:rPr>
          <w:rFonts w:ascii="Lato" w:hAnsi="Lato" w:cs="Arial"/>
        </w:rPr>
        <w:t>00748319 y 00788219</w:t>
      </w:r>
      <w:r w:rsidR="009C7BBD">
        <w:rPr>
          <w:rFonts w:ascii="Lato" w:hAnsi="Lato" w:cs="Arial"/>
        </w:rPr>
        <w:t>, en la Plataforma Nacional de Transparencia</w:t>
      </w:r>
      <w:r>
        <w:rPr>
          <w:rFonts w:ascii="Lato" w:hAnsi="Lato" w:cs="Arial"/>
        </w:rPr>
        <w:t>, encontramos que:</w:t>
      </w:r>
      <w:r w:rsidR="009C7BBD">
        <w:rPr>
          <w:rFonts w:ascii="Lato" w:hAnsi="Lato" w:cs="Arial"/>
        </w:rPr>
        <w:t xml:space="preserve"> </w:t>
      </w:r>
    </w:p>
    <w:p w:rsidR="009C7BBD" w:rsidRPr="00D52E7A" w:rsidRDefault="009C7BBD" w:rsidP="00D52E7A">
      <w:pPr>
        <w:spacing w:line="336" w:lineRule="auto"/>
        <w:jc w:val="both"/>
        <w:rPr>
          <w:rFonts w:ascii="Lato" w:hAnsi="Lato" w:cs="Arial"/>
          <w:sz w:val="12"/>
        </w:rPr>
      </w:pPr>
    </w:p>
    <w:p w:rsidR="003C3A93" w:rsidRDefault="009C7BBD" w:rsidP="00D52E7A">
      <w:pPr>
        <w:spacing w:line="336" w:lineRule="auto"/>
        <w:jc w:val="both"/>
        <w:rPr>
          <w:rFonts w:ascii="Lato" w:hAnsi="Lato" w:cs="Arial"/>
        </w:rPr>
      </w:pPr>
      <w:r w:rsidRPr="007A2FA2">
        <w:rPr>
          <w:rFonts w:ascii="Lato" w:hAnsi="Lato" w:cs="Arial"/>
        </w:rPr>
        <w:t>1) Mediante la</w:t>
      </w:r>
      <w:r w:rsidR="003C3A93">
        <w:rPr>
          <w:rFonts w:ascii="Lato" w:hAnsi="Lato" w:cs="Arial"/>
        </w:rPr>
        <w:t>s</w:t>
      </w:r>
      <w:r>
        <w:rPr>
          <w:rFonts w:ascii="Lato" w:hAnsi="Lato" w:cs="Arial"/>
        </w:rPr>
        <w:t xml:space="preserve"> solicitud</w:t>
      </w:r>
      <w:r w:rsidR="003C3A93">
        <w:rPr>
          <w:rFonts w:ascii="Lato" w:hAnsi="Lato" w:cs="Arial"/>
        </w:rPr>
        <w:t>es</w:t>
      </w:r>
      <w:r w:rsidRPr="007A2FA2">
        <w:rPr>
          <w:rFonts w:ascii="Lato" w:hAnsi="Lato" w:cs="Arial"/>
        </w:rPr>
        <w:t xml:space="preserve"> de referencia se pide</w:t>
      </w:r>
      <w:r>
        <w:rPr>
          <w:rFonts w:ascii="Lato" w:hAnsi="Lato" w:cs="Arial"/>
        </w:rPr>
        <w:t xml:space="preserve">: </w:t>
      </w:r>
    </w:p>
    <w:p w:rsidR="009C7BBD" w:rsidRPr="007A2FA2" w:rsidRDefault="0047607A" w:rsidP="00D52E7A">
      <w:pPr>
        <w:spacing w:line="336" w:lineRule="auto"/>
        <w:jc w:val="both"/>
        <w:rPr>
          <w:rFonts w:ascii="Lato" w:hAnsi="Lato" w:cs="Arial"/>
          <w:i/>
        </w:rPr>
      </w:pPr>
      <w:r w:rsidRPr="00C649AC">
        <w:rPr>
          <w:rFonts w:ascii="Lato" w:hAnsi="Lato" w:cs="Arial"/>
          <w:b/>
        </w:rPr>
        <w:lastRenderedPageBreak/>
        <w:t>Folio 00726119:</w:t>
      </w:r>
      <w:r>
        <w:rPr>
          <w:rFonts w:ascii="Lato" w:hAnsi="Lato" w:cs="Arial"/>
          <w:i/>
        </w:rPr>
        <w:t xml:space="preserve"> “(…)  proporcionar el número, así como el nivel socio económico, o en su defecto, el grado de estudios y la ocupación de las </w:t>
      </w:r>
      <w:r w:rsidRPr="00CE7573">
        <w:rPr>
          <w:rFonts w:ascii="Lato" w:hAnsi="Lato" w:cs="Arial"/>
          <w:b/>
          <w:i/>
        </w:rPr>
        <w:t>mujeres procesadas y sentenciadas por aborto doloso o voluntario o tipo penal afín</w:t>
      </w:r>
      <w:r>
        <w:rPr>
          <w:rFonts w:ascii="Lato" w:hAnsi="Lato" w:cs="Arial"/>
          <w:i/>
        </w:rPr>
        <w:t xml:space="preserve"> en la actualidad (2019 o último año de registro), así como durante el periodo del año 2002 al 2019 o último año disponible (desglosado por año), dentro de su jurisdicción</w:t>
      </w:r>
      <w:r w:rsidRPr="00CE7573">
        <w:rPr>
          <w:rFonts w:ascii="Lato" w:hAnsi="Lato" w:cs="Arial"/>
          <w:b/>
        </w:rPr>
        <w:t>”</w:t>
      </w:r>
      <w:r>
        <w:rPr>
          <w:rFonts w:ascii="Lato" w:hAnsi="Lato" w:cs="Arial"/>
          <w:b/>
        </w:rPr>
        <w:t xml:space="preserve">; </w:t>
      </w:r>
      <w:r w:rsidR="002B2A9B" w:rsidRPr="003C3A93">
        <w:rPr>
          <w:rFonts w:ascii="Lato" w:hAnsi="Lato" w:cs="Arial"/>
          <w:b/>
        </w:rPr>
        <w:t>Folio 0072</w:t>
      </w:r>
      <w:r w:rsidR="00473637" w:rsidRPr="003C3A93">
        <w:rPr>
          <w:rFonts w:ascii="Lato" w:hAnsi="Lato" w:cs="Arial"/>
          <w:b/>
        </w:rPr>
        <w:t>65</w:t>
      </w:r>
      <w:r w:rsidR="003C3A93">
        <w:rPr>
          <w:rFonts w:ascii="Lato" w:hAnsi="Lato" w:cs="Arial"/>
          <w:b/>
        </w:rPr>
        <w:t>19</w:t>
      </w:r>
      <w:r w:rsidR="00043494">
        <w:rPr>
          <w:rFonts w:ascii="Lato" w:hAnsi="Lato" w:cs="Arial"/>
        </w:rPr>
        <w:t xml:space="preserve">: </w:t>
      </w:r>
      <w:r w:rsidR="009C7BBD">
        <w:rPr>
          <w:rFonts w:ascii="Lato" w:hAnsi="Lato" w:cs="Arial"/>
          <w:i/>
        </w:rPr>
        <w:t>“</w:t>
      </w:r>
      <w:r w:rsidR="00043494">
        <w:rPr>
          <w:rFonts w:ascii="Lato" w:hAnsi="Lato" w:cs="Arial"/>
          <w:i/>
        </w:rPr>
        <w:t xml:space="preserve">Solicito el número de sentencias condenatorias y absolutorias dictadas por el delito de </w:t>
      </w:r>
      <w:r w:rsidR="00043494" w:rsidRPr="00C649AC">
        <w:rPr>
          <w:rFonts w:ascii="Lato" w:hAnsi="Lato" w:cs="Arial"/>
          <w:b/>
          <w:i/>
        </w:rPr>
        <w:t>homicidio por parentesco</w:t>
      </w:r>
      <w:r w:rsidR="00043494">
        <w:rPr>
          <w:rFonts w:ascii="Lato" w:hAnsi="Lato" w:cs="Arial"/>
          <w:i/>
        </w:rPr>
        <w:t xml:space="preserve"> en los año 2015, 2016, 2017 y 2019; solicito la información desagregada por sexo, es decir, si la víctima es hombre o mujer y si el inculpado es hombre o mujer; solicito la información desagregada por año; solicito la información de la totalidad del territorio de este estado”</w:t>
      </w:r>
      <w:r w:rsidR="00380E8B">
        <w:rPr>
          <w:rFonts w:ascii="Lato" w:hAnsi="Lato" w:cs="Arial"/>
          <w:i/>
        </w:rPr>
        <w:t xml:space="preserve">; </w:t>
      </w:r>
      <w:r w:rsidR="00380E8B" w:rsidRPr="00C649AC">
        <w:rPr>
          <w:rFonts w:ascii="Lato" w:hAnsi="Lato" w:cs="Arial"/>
          <w:b/>
        </w:rPr>
        <w:t>Folio 00727319</w:t>
      </w:r>
      <w:r w:rsidR="00380E8B">
        <w:rPr>
          <w:rFonts w:ascii="Lato" w:hAnsi="Lato" w:cs="Arial"/>
          <w:i/>
        </w:rPr>
        <w:t>: “</w:t>
      </w:r>
      <w:r w:rsidR="005946E8">
        <w:rPr>
          <w:rFonts w:ascii="Lato" w:hAnsi="Lato" w:cs="Arial"/>
          <w:i/>
        </w:rPr>
        <w:t xml:space="preserve">Solicito el número de sentencias condenatorias y absolutorias dictadas por el </w:t>
      </w:r>
      <w:r w:rsidR="005946E8" w:rsidRPr="00C649AC">
        <w:rPr>
          <w:rFonts w:ascii="Lato" w:hAnsi="Lato" w:cs="Arial"/>
          <w:b/>
          <w:i/>
        </w:rPr>
        <w:t>delito de violencia familiar</w:t>
      </w:r>
      <w:r w:rsidR="005946E8">
        <w:rPr>
          <w:rFonts w:ascii="Lato" w:hAnsi="Lato" w:cs="Arial"/>
          <w:i/>
        </w:rPr>
        <w:t xml:space="preserve"> en los año 2015, 2016, 2017, 2018 y 2019;</w:t>
      </w:r>
      <w:r w:rsidR="00043494">
        <w:rPr>
          <w:rFonts w:ascii="Lato" w:hAnsi="Lato" w:cs="Arial"/>
          <w:i/>
        </w:rPr>
        <w:t xml:space="preserve"> </w:t>
      </w:r>
      <w:r w:rsidR="005946E8">
        <w:rPr>
          <w:rFonts w:ascii="Lato" w:hAnsi="Lato" w:cs="Arial"/>
          <w:i/>
        </w:rPr>
        <w:t>solicito la información desagregada por sexo, es decir, si la víctima es hombre o mujer; solicito la información desagregada por año; solicito la información de la totalidad del territorio de este estado</w:t>
      </w:r>
      <w:r w:rsidR="004E48F2">
        <w:rPr>
          <w:rFonts w:ascii="Lato" w:hAnsi="Lato" w:cs="Arial"/>
          <w:i/>
        </w:rPr>
        <w:t xml:space="preserve">”; </w:t>
      </w:r>
      <w:r w:rsidRPr="00C649AC">
        <w:rPr>
          <w:rFonts w:ascii="Lato" w:hAnsi="Lato" w:cs="Arial"/>
          <w:b/>
        </w:rPr>
        <w:t>Folio 00742119</w:t>
      </w:r>
      <w:r>
        <w:rPr>
          <w:rFonts w:ascii="Lato" w:hAnsi="Lato" w:cs="Arial"/>
          <w:i/>
        </w:rPr>
        <w:t>: “(…) s</w:t>
      </w:r>
      <w:r w:rsidRPr="00C649AC">
        <w:rPr>
          <w:rFonts w:ascii="Lato" w:hAnsi="Lato" w:cs="Arial"/>
          <w:b/>
          <w:i/>
        </w:rPr>
        <w:t xml:space="preserve">olicito respetuosamente información sobre el número total de personas puestas a disposición de un juez </w:t>
      </w:r>
      <w:r>
        <w:rPr>
          <w:rFonts w:ascii="Lato" w:hAnsi="Lato" w:cs="Arial"/>
          <w:i/>
        </w:rPr>
        <w:t xml:space="preserve">o jueza en el Estado de Baja California, </w:t>
      </w:r>
      <w:r w:rsidRPr="00C649AC">
        <w:rPr>
          <w:rFonts w:ascii="Lato" w:hAnsi="Lato" w:cs="Arial"/>
          <w:b/>
          <w:i/>
        </w:rPr>
        <w:t>el número de detenciones declaradas legales</w:t>
      </w:r>
      <w:r>
        <w:rPr>
          <w:rFonts w:ascii="Lato" w:hAnsi="Lato" w:cs="Arial"/>
          <w:i/>
        </w:rPr>
        <w:t xml:space="preserve">, el número total de </w:t>
      </w:r>
      <w:r w:rsidRPr="00C649AC">
        <w:rPr>
          <w:rFonts w:ascii="Lato" w:hAnsi="Lato" w:cs="Arial"/>
          <w:b/>
          <w:i/>
        </w:rPr>
        <w:t>detenciones declaradas ilegales</w:t>
      </w:r>
      <w:r>
        <w:rPr>
          <w:rFonts w:ascii="Lato" w:hAnsi="Lato" w:cs="Arial"/>
          <w:i/>
        </w:rPr>
        <w:t xml:space="preserve"> </w:t>
      </w:r>
      <w:r w:rsidRPr="00C649AC">
        <w:rPr>
          <w:rFonts w:ascii="Lato" w:hAnsi="Lato" w:cs="Arial"/>
          <w:b/>
          <w:i/>
        </w:rPr>
        <w:t>y el número total de detenciones declaradas arbitrarias</w:t>
      </w:r>
      <w:r>
        <w:rPr>
          <w:rFonts w:ascii="Lato" w:hAnsi="Lato" w:cs="Arial"/>
          <w:i/>
        </w:rPr>
        <w:t xml:space="preserve">. Toda la información se solicita desagregada por sexo, edad, lugar de detención, fecha y motivo de la detención, del periodo entre los años del 2013 al 2019”; </w:t>
      </w:r>
      <w:r w:rsidR="004E48F2" w:rsidRPr="00C649AC">
        <w:rPr>
          <w:rFonts w:ascii="Lato" w:hAnsi="Lato" w:cs="Arial"/>
          <w:b/>
        </w:rPr>
        <w:t>Folio 00748319</w:t>
      </w:r>
      <w:r w:rsidR="004E48F2">
        <w:rPr>
          <w:rFonts w:ascii="Lato" w:hAnsi="Lato" w:cs="Arial"/>
          <w:i/>
        </w:rPr>
        <w:t xml:space="preserve">: “DELITOS SEXUALES COMETIDOS EN CONTRA DE MUJERES, </w:t>
      </w:r>
      <w:r>
        <w:rPr>
          <w:rFonts w:ascii="Lato" w:hAnsi="Lato" w:cs="Arial"/>
          <w:i/>
        </w:rPr>
        <w:t>NIÑAS</w:t>
      </w:r>
      <w:r w:rsidR="004E48F2">
        <w:rPr>
          <w:rFonts w:ascii="Lato" w:hAnsi="Lato" w:cs="Arial"/>
          <w:i/>
        </w:rPr>
        <w:t xml:space="preserve"> Y ADOLESCENTES. Las siguientes preguntas corresponden al periodo comprendido de enero de 2015 a diciembre de 2018. 1. ¿Cuántos delitos sexuales fueron condenados en el periodo de 2015 a 2018? 2. De los delitos sexuales enlistados en el Código Penal, (abuso sexual, violación, hostigamiento y estupro) ¿</w:t>
      </w:r>
      <w:r w:rsidR="004E48F2" w:rsidRPr="00C649AC">
        <w:rPr>
          <w:rFonts w:ascii="Lato" w:hAnsi="Lato" w:cs="Arial"/>
          <w:b/>
          <w:i/>
        </w:rPr>
        <w:t>En cuántos de ellos la víctima es mujer?</w:t>
      </w:r>
      <w:r w:rsidR="004E48F2">
        <w:rPr>
          <w:rFonts w:ascii="Lato" w:hAnsi="Lato" w:cs="Arial"/>
          <w:i/>
        </w:rPr>
        <w:t xml:space="preserve"> 3.- En cuá</w:t>
      </w:r>
      <w:r w:rsidR="009A52C7">
        <w:rPr>
          <w:rFonts w:ascii="Lato" w:hAnsi="Lato" w:cs="Arial"/>
          <w:i/>
        </w:rPr>
        <w:t xml:space="preserve">ntos la </w:t>
      </w:r>
      <w:r w:rsidR="004E48F2">
        <w:rPr>
          <w:rFonts w:ascii="Lato" w:hAnsi="Lato" w:cs="Arial"/>
          <w:i/>
        </w:rPr>
        <w:t xml:space="preserve"> víctima</w:t>
      </w:r>
      <w:r w:rsidR="00C649AC">
        <w:rPr>
          <w:rFonts w:ascii="Lato" w:hAnsi="Lato" w:cs="Arial"/>
          <w:i/>
        </w:rPr>
        <w:t xml:space="preserve"> es hombre</w:t>
      </w:r>
      <w:proofErr w:type="gramStart"/>
      <w:r w:rsidR="00C649AC">
        <w:rPr>
          <w:rFonts w:ascii="Lato" w:hAnsi="Lato" w:cs="Arial"/>
          <w:i/>
        </w:rPr>
        <w:t>?</w:t>
      </w:r>
      <w:proofErr w:type="gramEnd"/>
      <w:r w:rsidR="00C649AC">
        <w:rPr>
          <w:rFonts w:ascii="Lato" w:hAnsi="Lato" w:cs="Arial"/>
          <w:i/>
        </w:rPr>
        <w:t xml:space="preserve"> 4.</w:t>
      </w:r>
      <w:r w:rsidR="009A52C7">
        <w:rPr>
          <w:rFonts w:ascii="Lato" w:hAnsi="Lato" w:cs="Arial"/>
          <w:i/>
        </w:rPr>
        <w:t xml:space="preserve"> ¿En cuántos las víctimas son niñas? 5. ¿En cuántos las víctimas son niños? 6. ¿En cuántos las víctimas son adolescentes del género femenino? 7. ¿En cuántos las víctimas son adolescentes del género masculino? 8. En ese mismo periodo, ¿cuál fue la pena más alta a la que se condenó al responsable o responsables de la comisión de los delitos de abuso sexual</w:t>
      </w:r>
      <w:r w:rsidR="00923BDC">
        <w:rPr>
          <w:rFonts w:ascii="Lato" w:hAnsi="Lato" w:cs="Arial"/>
          <w:i/>
        </w:rPr>
        <w:t>, de violación, de hostigamiento y de estupro? Especificar si la víctima</w:t>
      </w:r>
      <w:r w:rsidR="00AA7052">
        <w:rPr>
          <w:rFonts w:ascii="Lato" w:hAnsi="Lato" w:cs="Arial"/>
          <w:i/>
        </w:rPr>
        <w:t xml:space="preserve"> es mujer, hombre, niño, niña o </w:t>
      </w:r>
      <w:r w:rsidR="00C649AC">
        <w:rPr>
          <w:rFonts w:ascii="Lato" w:hAnsi="Lato" w:cs="Arial"/>
          <w:i/>
        </w:rPr>
        <w:t>adolescente. 9.</w:t>
      </w:r>
      <w:r w:rsidR="00AA7052">
        <w:rPr>
          <w:rFonts w:ascii="Lato" w:hAnsi="Lato" w:cs="Arial"/>
          <w:i/>
        </w:rPr>
        <w:t xml:space="preserve"> ¿Cuántos delitos sexuales fueron cometidos por un familiar contra una mujer? (especificar el delito) 10. ¿Cuántos delitos sexuales fueron cometidos por personas cercanas a la víctima </w:t>
      </w:r>
      <w:r w:rsidR="00C649AC">
        <w:rPr>
          <w:rFonts w:ascii="Lato" w:hAnsi="Lato" w:cs="Arial"/>
          <w:i/>
        </w:rPr>
        <w:t xml:space="preserve"> </w:t>
      </w:r>
      <w:r w:rsidR="00AA7052">
        <w:rPr>
          <w:rFonts w:ascii="Lato" w:hAnsi="Lato" w:cs="Arial"/>
          <w:i/>
        </w:rPr>
        <w:t>(mujer) (jefe de trabajo, amigo, pareja sentimental)? 1</w:t>
      </w:r>
      <w:r w:rsidR="00C649AC">
        <w:rPr>
          <w:rFonts w:ascii="Lato" w:hAnsi="Lato" w:cs="Arial"/>
          <w:i/>
        </w:rPr>
        <w:t>1.</w:t>
      </w:r>
      <w:r w:rsidR="00AA7052">
        <w:rPr>
          <w:rFonts w:ascii="Lato" w:hAnsi="Lato" w:cs="Arial"/>
          <w:i/>
        </w:rPr>
        <w:t xml:space="preserve"> ¿Cuántos delitos sexuales fueron cometidos por un </w:t>
      </w:r>
      <w:r w:rsidR="00AA7052">
        <w:rPr>
          <w:rFonts w:ascii="Lato" w:hAnsi="Lato" w:cs="Arial"/>
          <w:i/>
        </w:rPr>
        <w:lastRenderedPageBreak/>
        <w:t xml:space="preserve">sacerdote o miembro de una congregación religiosa en contra de una mujer? Del periodo de 2013 a 2019 ¿cuántos </w:t>
      </w:r>
      <w:proofErr w:type="spellStart"/>
      <w:r w:rsidR="00AA7052">
        <w:rPr>
          <w:rFonts w:ascii="Lato" w:hAnsi="Lato" w:cs="Arial"/>
          <w:i/>
        </w:rPr>
        <w:t>femi</w:t>
      </w:r>
      <w:r w:rsidR="00C649AC">
        <w:rPr>
          <w:rFonts w:ascii="Lato" w:hAnsi="Lato" w:cs="Arial"/>
          <w:i/>
        </w:rPr>
        <w:t>ni</w:t>
      </w:r>
      <w:r w:rsidR="000A1644">
        <w:rPr>
          <w:rFonts w:ascii="Lato" w:hAnsi="Lato" w:cs="Arial"/>
          <w:i/>
        </w:rPr>
        <w:t>cidios</w:t>
      </w:r>
      <w:proofErr w:type="spellEnd"/>
      <w:r w:rsidR="000A1644">
        <w:rPr>
          <w:rFonts w:ascii="Lato" w:hAnsi="Lato" w:cs="Arial"/>
          <w:i/>
        </w:rPr>
        <w:t xml:space="preserve"> han sido condenados</w:t>
      </w:r>
      <w:r w:rsidR="00C649AC">
        <w:rPr>
          <w:rFonts w:ascii="Lato" w:hAnsi="Lato" w:cs="Arial"/>
          <w:i/>
        </w:rPr>
        <w:t>?”</w:t>
      </w:r>
      <w:r>
        <w:rPr>
          <w:rFonts w:ascii="Lato" w:hAnsi="Lato" w:cs="Arial"/>
          <w:i/>
        </w:rPr>
        <w:t>;</w:t>
      </w:r>
      <w:r w:rsidR="00B16BC3">
        <w:rPr>
          <w:rFonts w:ascii="Lato" w:hAnsi="Lato" w:cs="Arial"/>
          <w:i/>
        </w:rPr>
        <w:t xml:space="preserve"> </w:t>
      </w:r>
      <w:r w:rsidR="00CC22CC" w:rsidRPr="00CE7573">
        <w:rPr>
          <w:rFonts w:ascii="Lato" w:hAnsi="Lato" w:cs="Arial"/>
          <w:b/>
        </w:rPr>
        <w:t>Folio 00788219</w:t>
      </w:r>
      <w:r w:rsidR="00CC22CC">
        <w:rPr>
          <w:rFonts w:ascii="Lato" w:hAnsi="Lato" w:cs="Arial"/>
          <w:i/>
        </w:rPr>
        <w:t>:</w:t>
      </w:r>
      <w:r w:rsidR="002A6EBD">
        <w:rPr>
          <w:rFonts w:ascii="Lato" w:hAnsi="Lato" w:cs="Arial"/>
          <w:i/>
        </w:rPr>
        <w:t xml:space="preserve"> “</w:t>
      </w:r>
      <w:r w:rsidR="00CE7573">
        <w:rPr>
          <w:rFonts w:ascii="Lato" w:hAnsi="Lato" w:cs="Arial"/>
          <w:i/>
        </w:rPr>
        <w:t>(…)</w:t>
      </w:r>
      <w:r w:rsidR="002A6EBD">
        <w:rPr>
          <w:rFonts w:ascii="Lato" w:hAnsi="Lato" w:cs="Arial"/>
          <w:i/>
        </w:rPr>
        <w:t xml:space="preserve"> 1. CUÁNTAS DENUNCIAS A MUJERES POR DELITOS CONTRA LA SALUD SE HAN RECIBIDO DESDE 01/01/2010 HASTA EL MOMENTO</w:t>
      </w:r>
      <w:r w:rsidR="00E878A1">
        <w:rPr>
          <w:rFonts w:ascii="Lato" w:hAnsi="Lato" w:cs="Arial"/>
          <w:i/>
        </w:rPr>
        <w:t xml:space="preserve"> (07/08/2019). 2. DE LAS DENUNCIAS DEL PUNTO ANTERIOR (1) CUÁNTOS JUICIOS HAN LLEGADO A SENTENCIA Y EN QUÉ SENTIDO HAN SIDO. 3. DE LAS SENTENCIAS</w:t>
      </w:r>
      <w:r w:rsidR="00CE7573">
        <w:rPr>
          <w:rFonts w:ascii="Lato" w:hAnsi="Lato" w:cs="Arial"/>
          <w:i/>
        </w:rPr>
        <w:t xml:space="preserve"> </w:t>
      </w:r>
      <w:r w:rsidR="00E878A1">
        <w:rPr>
          <w:rFonts w:ascii="Lato" w:hAnsi="Lato" w:cs="Arial"/>
          <w:i/>
        </w:rPr>
        <w:t>CONDENATORIAS (EN SU CASO) DEL PUNTO ANT</w:t>
      </w:r>
      <w:r w:rsidR="00B649D0">
        <w:rPr>
          <w:rFonts w:ascii="Lato" w:hAnsi="Lato" w:cs="Arial"/>
          <w:i/>
        </w:rPr>
        <w:t>E</w:t>
      </w:r>
      <w:r w:rsidR="00E878A1">
        <w:rPr>
          <w:rFonts w:ascii="Lato" w:hAnsi="Lato" w:cs="Arial"/>
          <w:i/>
        </w:rPr>
        <w:t>RIOR (2) CUÁNTAS MUJERES CUMPLEN ACTUALMENTE SU SENTENCIA, CUÁNTAS LA HAN CUMPLIDO Y SE ENCUENTRAN EN LIBERTAD, Y CUÁL FUE EL PROCESO DE REINSERCIÓN A LA SOCIEDAD. 4. CUÁNTOS JUICIOS DEL PUNTO1, CONTINÚAN EN PROCESO SIN SENTENCIA”.</w:t>
      </w:r>
      <w:r w:rsidR="009C7BBD">
        <w:rPr>
          <w:rFonts w:ascii="Lato" w:hAnsi="Lato" w:cs="Arial"/>
          <w:i/>
        </w:rPr>
        <w:t xml:space="preserve">                           </w:t>
      </w:r>
    </w:p>
    <w:p w:rsidR="009C7BBD" w:rsidRPr="004817C2" w:rsidRDefault="009C7BBD" w:rsidP="00D52E7A">
      <w:pPr>
        <w:spacing w:line="336" w:lineRule="auto"/>
        <w:jc w:val="both"/>
        <w:rPr>
          <w:rFonts w:ascii="Lato" w:hAnsi="Lato" w:cs="Arial"/>
          <w:i/>
          <w:sz w:val="14"/>
        </w:rPr>
      </w:pPr>
    </w:p>
    <w:p w:rsidR="009C7BBD" w:rsidRPr="007A2FA2" w:rsidRDefault="009C7BBD" w:rsidP="00D52E7A">
      <w:pPr>
        <w:spacing w:line="336" w:lineRule="auto"/>
        <w:jc w:val="both"/>
        <w:rPr>
          <w:rFonts w:ascii="Lato" w:hAnsi="Lato" w:cs="Arial"/>
        </w:rPr>
      </w:pPr>
      <w:r w:rsidRPr="007A2FA2">
        <w:rPr>
          <w:rFonts w:ascii="Lato" w:hAnsi="Lato" w:cs="Arial"/>
        </w:rPr>
        <w:t xml:space="preserve">2) </w:t>
      </w:r>
      <w:r w:rsidR="00CE7573">
        <w:rPr>
          <w:rFonts w:ascii="Lato" w:hAnsi="Lato" w:cs="Arial"/>
        </w:rPr>
        <w:t xml:space="preserve">Admitidas a trámite las solicitudes, </w:t>
      </w:r>
      <w:r w:rsidRPr="007A2FA2">
        <w:rPr>
          <w:rFonts w:ascii="Lato" w:hAnsi="Lato" w:cs="Arial"/>
        </w:rPr>
        <w:t>la Unidad de Transparencia inició la búsqueda de la</w:t>
      </w:r>
      <w:r w:rsidR="00CE7573">
        <w:rPr>
          <w:rFonts w:ascii="Lato" w:hAnsi="Lato" w:cs="Arial"/>
        </w:rPr>
        <w:t xml:space="preserve"> información</w:t>
      </w:r>
      <w:r>
        <w:rPr>
          <w:rFonts w:ascii="Lato" w:hAnsi="Lato" w:cs="Arial"/>
        </w:rPr>
        <w:t>, requiriendo de ella</w:t>
      </w:r>
      <w:r w:rsidR="00FB46D9">
        <w:rPr>
          <w:rFonts w:ascii="Lato" w:hAnsi="Lato" w:cs="Arial"/>
        </w:rPr>
        <w:t xml:space="preserve"> a las autoridades compet</w:t>
      </w:r>
      <w:r w:rsidR="00372A1F">
        <w:rPr>
          <w:rFonts w:ascii="Lato" w:hAnsi="Lato" w:cs="Arial"/>
        </w:rPr>
        <w:t>entes en el estado</w:t>
      </w:r>
      <w:r w:rsidRPr="00AF4428">
        <w:rPr>
          <w:rFonts w:ascii="Lato" w:hAnsi="Lato" w:cs="Arial"/>
        </w:rPr>
        <w:t>.</w:t>
      </w:r>
    </w:p>
    <w:p w:rsidR="009C7BBD" w:rsidRPr="004817C2" w:rsidRDefault="009C7BBD" w:rsidP="00D52E7A">
      <w:pPr>
        <w:spacing w:line="336" w:lineRule="auto"/>
        <w:jc w:val="both"/>
        <w:rPr>
          <w:rFonts w:ascii="Lato" w:hAnsi="Lato" w:cs="Arial"/>
          <w:i/>
          <w:sz w:val="14"/>
        </w:rPr>
      </w:pPr>
    </w:p>
    <w:p w:rsidR="009C7BBD" w:rsidRDefault="009C7BBD" w:rsidP="00D52E7A">
      <w:pPr>
        <w:spacing w:line="336" w:lineRule="auto"/>
        <w:jc w:val="both"/>
        <w:rPr>
          <w:rFonts w:ascii="Lato" w:hAnsi="Lato" w:cs="Arial"/>
          <w:i/>
        </w:rPr>
      </w:pPr>
      <w:r w:rsidRPr="007A2FA2">
        <w:rPr>
          <w:rFonts w:ascii="Lato" w:hAnsi="Lato" w:cs="Arial"/>
        </w:rPr>
        <w:t>3)</w:t>
      </w:r>
      <w:r>
        <w:rPr>
          <w:rFonts w:ascii="Lato" w:hAnsi="Lato" w:cs="Arial"/>
        </w:rPr>
        <w:t xml:space="preserve"> Ante el requerimiento hecho,</w:t>
      </w:r>
      <w:r w:rsidR="00CA7689">
        <w:rPr>
          <w:rFonts w:ascii="Lato" w:hAnsi="Lato" w:cs="Arial"/>
        </w:rPr>
        <w:t xml:space="preserve"> </w:t>
      </w:r>
      <w:r w:rsidR="00CA7689" w:rsidRPr="00CE7573">
        <w:rPr>
          <w:rFonts w:ascii="Lato" w:hAnsi="Lato" w:cs="Arial"/>
          <w:b/>
        </w:rPr>
        <w:t xml:space="preserve">la </w:t>
      </w:r>
      <w:r w:rsidR="0047607A">
        <w:rPr>
          <w:rFonts w:ascii="Lato" w:hAnsi="Lato" w:cs="Arial"/>
          <w:b/>
        </w:rPr>
        <w:t>Titular</w:t>
      </w:r>
      <w:r w:rsidR="00CA7689" w:rsidRPr="00CE7573">
        <w:rPr>
          <w:rFonts w:ascii="Lato" w:hAnsi="Lato" w:cs="Arial"/>
          <w:b/>
        </w:rPr>
        <w:t xml:space="preserve"> del Juzgado Único de Primera Instancia Penal del Partido Judicial de Ensenada,</w:t>
      </w:r>
      <w:r w:rsidR="00CA7689">
        <w:rPr>
          <w:rFonts w:ascii="Lato" w:hAnsi="Lato" w:cs="Arial"/>
        </w:rPr>
        <w:t xml:space="preserve"> por oficios 197/2019,</w:t>
      </w:r>
      <w:r w:rsidR="00C12E1E">
        <w:rPr>
          <w:rFonts w:ascii="Lato" w:hAnsi="Lato" w:cs="Arial"/>
        </w:rPr>
        <w:t xml:space="preserve"> </w:t>
      </w:r>
      <w:r w:rsidR="00CA7689">
        <w:rPr>
          <w:rFonts w:ascii="Lato" w:hAnsi="Lato" w:cs="Arial"/>
        </w:rPr>
        <w:t>198/2019,</w:t>
      </w:r>
      <w:r w:rsidR="00E2343D">
        <w:rPr>
          <w:rFonts w:ascii="Lato" w:hAnsi="Lato" w:cs="Arial"/>
        </w:rPr>
        <w:t xml:space="preserve"> </w:t>
      </w:r>
      <w:r w:rsidR="0047607A">
        <w:rPr>
          <w:rFonts w:ascii="Lato" w:hAnsi="Lato" w:cs="Arial"/>
        </w:rPr>
        <w:t>200</w:t>
      </w:r>
      <w:r w:rsidR="00CA7689">
        <w:rPr>
          <w:rFonts w:ascii="Lato" w:hAnsi="Lato" w:cs="Arial"/>
        </w:rPr>
        <w:t>/2019 y 20</w:t>
      </w:r>
      <w:r w:rsidR="0047607A">
        <w:rPr>
          <w:rFonts w:ascii="Lato" w:hAnsi="Lato" w:cs="Arial"/>
        </w:rPr>
        <w:t>1</w:t>
      </w:r>
      <w:r w:rsidR="00CA7689">
        <w:rPr>
          <w:rFonts w:ascii="Lato" w:hAnsi="Lato" w:cs="Arial"/>
        </w:rPr>
        <w:t xml:space="preserve">/2019 recibidos </w:t>
      </w:r>
      <w:r w:rsidR="0047607A">
        <w:rPr>
          <w:rFonts w:ascii="Lato" w:hAnsi="Lato" w:cs="Arial"/>
        </w:rPr>
        <w:t>en</w:t>
      </w:r>
      <w:r w:rsidR="00CA7689">
        <w:rPr>
          <w:rFonts w:ascii="Lato" w:hAnsi="Lato" w:cs="Arial"/>
        </w:rPr>
        <w:t xml:space="preserve"> fechas 12 y 13 y de agosto del año en curso,</w:t>
      </w:r>
      <w:r w:rsidR="00CE7573">
        <w:rPr>
          <w:rFonts w:ascii="Lato" w:hAnsi="Lato" w:cs="Arial"/>
        </w:rPr>
        <w:t xml:space="preserve"> solicita, por lo que hace a </w:t>
      </w:r>
      <w:r w:rsidR="00C12E1E">
        <w:rPr>
          <w:rFonts w:ascii="Lato" w:hAnsi="Lato" w:cs="Arial"/>
        </w:rPr>
        <w:t>l</w:t>
      </w:r>
      <w:r w:rsidR="00CE7573">
        <w:rPr>
          <w:rFonts w:ascii="Lato" w:hAnsi="Lato" w:cs="Arial"/>
        </w:rPr>
        <w:t xml:space="preserve">a solicitud de información registrada con el número de folio 00726519, </w:t>
      </w:r>
      <w:r w:rsidR="00E2343D">
        <w:rPr>
          <w:rFonts w:ascii="Lato" w:hAnsi="Lato" w:cs="Arial"/>
        </w:rPr>
        <w:t xml:space="preserve">se </w:t>
      </w:r>
      <w:r w:rsidR="00CE7573">
        <w:rPr>
          <w:rFonts w:ascii="Lato" w:hAnsi="Lato" w:cs="Arial"/>
        </w:rPr>
        <w:t xml:space="preserve">le conceda </w:t>
      </w:r>
      <w:r w:rsidR="00E2343D">
        <w:rPr>
          <w:rFonts w:ascii="Lato" w:hAnsi="Lato" w:cs="Arial"/>
        </w:rPr>
        <w:t>una prórroga de CINCO DIAS hábiles, adicionales a los ya concedidos, a efecto de estar en posibilidades de rendir la información solicitada, dado el cumulo de trabajo que se tiene en este Juzgado y escaso personal</w:t>
      </w:r>
      <w:r w:rsidR="00524380">
        <w:rPr>
          <w:rFonts w:ascii="Lato" w:hAnsi="Lato" w:cs="Arial"/>
        </w:rPr>
        <w:t xml:space="preserve"> administrativo, por lo que se requiere dicha prórroga, misma que se solicita conforme al artículo 125 de la Ley de Transparencia.(…)</w:t>
      </w:r>
      <w:r w:rsidR="003219D2">
        <w:rPr>
          <w:rFonts w:ascii="Lato" w:hAnsi="Lato" w:cs="Arial"/>
        </w:rPr>
        <w:t>”</w:t>
      </w:r>
      <w:r w:rsidR="00524380">
        <w:rPr>
          <w:rFonts w:ascii="Lato" w:hAnsi="Lato" w:cs="Arial"/>
        </w:rPr>
        <w:t xml:space="preserve">; </w:t>
      </w:r>
      <w:r w:rsidR="00C12E1E">
        <w:rPr>
          <w:rFonts w:ascii="Lato" w:hAnsi="Lato" w:cs="Arial"/>
        </w:rPr>
        <w:t xml:space="preserve">para el folio 00748319, pide </w:t>
      </w:r>
      <w:r w:rsidR="00524380">
        <w:rPr>
          <w:rFonts w:ascii="Lato" w:hAnsi="Lato" w:cs="Arial"/>
        </w:rPr>
        <w:t>una prórroga de DIEZ DIAS hábiles</w:t>
      </w:r>
      <w:r w:rsidR="00331D96">
        <w:rPr>
          <w:rFonts w:ascii="Lato" w:hAnsi="Lato" w:cs="Arial"/>
        </w:rPr>
        <w:t xml:space="preserve">, adicionales de rendir la información solicitada, dado el cumulo de trabajo que se tiene en </w:t>
      </w:r>
      <w:r w:rsidR="00C12E1E">
        <w:rPr>
          <w:rFonts w:ascii="Lato" w:hAnsi="Lato" w:cs="Arial"/>
        </w:rPr>
        <w:t>dicho</w:t>
      </w:r>
      <w:r w:rsidR="00331D96">
        <w:rPr>
          <w:rFonts w:ascii="Lato" w:hAnsi="Lato" w:cs="Arial"/>
        </w:rPr>
        <w:t xml:space="preserve"> Juzgado y escaso personal administrativo, aunado a que este Juzgado se encuentra integrado po</w:t>
      </w:r>
      <w:r w:rsidR="0047607A">
        <w:rPr>
          <w:rFonts w:ascii="Lato" w:hAnsi="Lato" w:cs="Arial"/>
        </w:rPr>
        <w:t>r</w:t>
      </w:r>
      <w:r w:rsidR="00331D96">
        <w:rPr>
          <w:rFonts w:ascii="Lato" w:hAnsi="Lato" w:cs="Arial"/>
        </w:rPr>
        <w:t xml:space="preserve"> los expedientes de los extintos Juzgados Primero, Segundo y Tercero Penal, así como el Mixto de Paz,</w:t>
      </w:r>
      <w:r w:rsidR="00C12E1E">
        <w:rPr>
          <w:rFonts w:ascii="Lato" w:hAnsi="Lato" w:cs="Arial"/>
        </w:rPr>
        <w:t xml:space="preserve"> para la solicitud relativa al folio 00742119 manifiesta:</w:t>
      </w:r>
      <w:r w:rsidR="00331D96">
        <w:rPr>
          <w:rFonts w:ascii="Lato" w:hAnsi="Lato" w:cs="Arial"/>
        </w:rPr>
        <w:t xml:space="preserve"> </w:t>
      </w:r>
      <w:r w:rsidR="003219D2" w:rsidRPr="00C12E1E">
        <w:rPr>
          <w:rFonts w:ascii="Lato" w:hAnsi="Lato" w:cs="Arial"/>
          <w:i/>
        </w:rPr>
        <w:t>“</w:t>
      </w:r>
      <w:r w:rsidR="00331D96" w:rsidRPr="00C12E1E">
        <w:rPr>
          <w:rFonts w:ascii="Lato" w:hAnsi="Lato" w:cs="Arial"/>
          <w:i/>
        </w:rPr>
        <w:t>(…) se tenga a bien concedernos una prórroga de DIEZ DIAS hábiles, adicionales a los ya concedidos</w:t>
      </w:r>
      <w:r w:rsidR="00F042CF" w:rsidRPr="00C12E1E">
        <w:rPr>
          <w:rFonts w:ascii="Lato" w:hAnsi="Lato" w:cs="Arial"/>
          <w:i/>
        </w:rPr>
        <w:t>, a efecto de estar en posibilidades de rendir la información solicitada, dado el cumulo de trabajo que se tiene en este Juzgado y escaso personal administrativo por periodo vacacional, por lo que se requiere dicha prórroga</w:t>
      </w:r>
      <w:r w:rsidR="00F042CF">
        <w:rPr>
          <w:rFonts w:ascii="Lato" w:hAnsi="Lato" w:cs="Arial"/>
        </w:rPr>
        <w:t xml:space="preserve"> (…)</w:t>
      </w:r>
      <w:r w:rsidR="003219D2">
        <w:rPr>
          <w:rFonts w:ascii="Lato" w:hAnsi="Lato" w:cs="Arial"/>
        </w:rPr>
        <w:t>”</w:t>
      </w:r>
      <w:r w:rsidR="00F042CF">
        <w:rPr>
          <w:rFonts w:ascii="Lato" w:hAnsi="Lato" w:cs="Arial"/>
        </w:rPr>
        <w:t xml:space="preserve">; </w:t>
      </w:r>
      <w:r w:rsidR="0047607A">
        <w:rPr>
          <w:rFonts w:ascii="Lato" w:hAnsi="Lato" w:cs="Arial"/>
        </w:rPr>
        <w:t>la</w:t>
      </w:r>
      <w:r w:rsidR="00F042CF">
        <w:rPr>
          <w:rFonts w:ascii="Lato" w:hAnsi="Lato" w:cs="Arial"/>
        </w:rPr>
        <w:t xml:space="preserve"> </w:t>
      </w:r>
      <w:r w:rsidR="00F042CF" w:rsidRPr="00C12E1E">
        <w:rPr>
          <w:rFonts w:ascii="Lato" w:hAnsi="Lato" w:cs="Arial"/>
          <w:b/>
        </w:rPr>
        <w:t>Jueza Primero Penal del Partido Judicial de Tijuana,</w:t>
      </w:r>
      <w:r w:rsidR="00F042CF">
        <w:rPr>
          <w:rFonts w:ascii="Lato" w:hAnsi="Lato" w:cs="Arial"/>
        </w:rPr>
        <w:t xml:space="preserve"> por oficios 245-1 y 323-1</w:t>
      </w:r>
      <w:r w:rsidR="00EC1228">
        <w:rPr>
          <w:rFonts w:ascii="Lato" w:hAnsi="Lato" w:cs="Arial"/>
        </w:rPr>
        <w:t xml:space="preserve"> (3) recibidos con fechas 9 y 13 de agosto del año que corre</w:t>
      </w:r>
      <w:r w:rsidR="00F042CF">
        <w:rPr>
          <w:rFonts w:ascii="Lato" w:hAnsi="Lato" w:cs="Arial"/>
        </w:rPr>
        <w:t>,</w:t>
      </w:r>
      <w:r w:rsidR="00EC1228">
        <w:rPr>
          <w:rFonts w:ascii="Lato" w:hAnsi="Lato" w:cs="Arial"/>
        </w:rPr>
        <w:t xml:space="preserve"> manifiesta</w:t>
      </w:r>
      <w:r w:rsidR="00C12E1E">
        <w:rPr>
          <w:rFonts w:ascii="Lato" w:hAnsi="Lato" w:cs="Arial"/>
        </w:rPr>
        <w:t xml:space="preserve"> con relación a la solicitud de información registrada con los </w:t>
      </w:r>
      <w:r w:rsidR="00C12E1E">
        <w:rPr>
          <w:rFonts w:ascii="Lato" w:hAnsi="Lato" w:cs="Arial"/>
        </w:rPr>
        <w:lastRenderedPageBreak/>
        <w:t xml:space="preserve">números de folio </w:t>
      </w:r>
      <w:r w:rsidR="00AE4680">
        <w:rPr>
          <w:rFonts w:ascii="Lato" w:hAnsi="Lato" w:cs="Arial"/>
        </w:rPr>
        <w:t xml:space="preserve">00726119, </w:t>
      </w:r>
      <w:r w:rsidR="0047607A">
        <w:rPr>
          <w:rFonts w:ascii="Lato" w:hAnsi="Lato" w:cs="Arial"/>
        </w:rPr>
        <w:t xml:space="preserve">00742119 y </w:t>
      </w:r>
      <w:r w:rsidR="00C12E1E">
        <w:rPr>
          <w:rFonts w:ascii="Lato" w:hAnsi="Lato" w:cs="Arial"/>
        </w:rPr>
        <w:t>00748319</w:t>
      </w:r>
      <w:r w:rsidR="00AE4680">
        <w:rPr>
          <w:rFonts w:ascii="Lato" w:hAnsi="Lato" w:cs="Arial"/>
        </w:rPr>
        <w:t xml:space="preserve">, </w:t>
      </w:r>
      <w:r w:rsidR="00DC673F">
        <w:rPr>
          <w:rFonts w:ascii="Lato" w:hAnsi="Lato" w:cs="Arial"/>
        </w:rPr>
        <w:t xml:space="preserve">que </w:t>
      </w:r>
      <w:r w:rsidR="005A3C57" w:rsidRPr="00DC673F">
        <w:rPr>
          <w:rFonts w:ascii="Lato" w:hAnsi="Lato" w:cs="Arial"/>
        </w:rPr>
        <w:t xml:space="preserve">para estar en aptitud de </w:t>
      </w:r>
      <w:r w:rsidR="006050A8" w:rsidRPr="00DC673F">
        <w:rPr>
          <w:rFonts w:ascii="Lato" w:hAnsi="Lato" w:cs="Arial"/>
        </w:rPr>
        <w:t xml:space="preserve">dar </w:t>
      </w:r>
      <w:r w:rsidR="005A3C57" w:rsidRPr="00DC673F">
        <w:rPr>
          <w:rFonts w:ascii="Lato" w:hAnsi="Lato" w:cs="Arial"/>
        </w:rPr>
        <w:t xml:space="preserve">contestación a los </w:t>
      </w:r>
      <w:r w:rsidR="006050A8" w:rsidRPr="00DC673F">
        <w:rPr>
          <w:rFonts w:ascii="Lato" w:hAnsi="Lato" w:cs="Arial"/>
        </w:rPr>
        <w:t>cuestionamientos pla</w:t>
      </w:r>
      <w:r w:rsidR="00B649D0">
        <w:rPr>
          <w:rFonts w:ascii="Lato" w:hAnsi="Lato" w:cs="Arial"/>
        </w:rPr>
        <w:t>n</w:t>
      </w:r>
      <w:r w:rsidR="006050A8" w:rsidRPr="00DC673F">
        <w:rPr>
          <w:rFonts w:ascii="Lato" w:hAnsi="Lato" w:cs="Arial"/>
        </w:rPr>
        <w:t xml:space="preserve">teados por </w:t>
      </w:r>
      <w:r w:rsidR="005A3C57" w:rsidRPr="00DC673F">
        <w:rPr>
          <w:rFonts w:ascii="Lato" w:hAnsi="Lato" w:cs="Arial"/>
        </w:rPr>
        <w:t>l</w:t>
      </w:r>
      <w:r w:rsidR="006050A8" w:rsidRPr="00DC673F">
        <w:rPr>
          <w:rFonts w:ascii="Lato" w:hAnsi="Lato" w:cs="Arial"/>
        </w:rPr>
        <w:t>os</w:t>
      </w:r>
      <w:r w:rsidR="005A3C57" w:rsidRPr="00DC673F">
        <w:rPr>
          <w:rFonts w:ascii="Lato" w:hAnsi="Lato" w:cs="Arial"/>
        </w:rPr>
        <w:t xml:space="preserve"> solicitante</w:t>
      </w:r>
      <w:r w:rsidR="006050A8" w:rsidRPr="00DC673F">
        <w:rPr>
          <w:rFonts w:ascii="Lato" w:hAnsi="Lato" w:cs="Arial"/>
        </w:rPr>
        <w:t>s</w:t>
      </w:r>
      <w:r w:rsidR="005A3C57" w:rsidRPr="00DC673F">
        <w:rPr>
          <w:rFonts w:ascii="Lato" w:hAnsi="Lato" w:cs="Arial"/>
        </w:rPr>
        <w:t xml:space="preserve"> es necesario consultar los expedientes relativos, sin embargo, al tratarse estos de causas penales concluidas, los mismos se encuentran en el Archivo Judicial por lo que deberá pedirse al Jefe de ese almacén los remita a es</w:t>
      </w:r>
      <w:r w:rsidR="00DC673F">
        <w:rPr>
          <w:rFonts w:ascii="Lato" w:hAnsi="Lato" w:cs="Arial"/>
        </w:rPr>
        <w:t>e</w:t>
      </w:r>
      <w:r w:rsidR="005A3C57" w:rsidRPr="00DC673F">
        <w:rPr>
          <w:rFonts w:ascii="Lato" w:hAnsi="Lato" w:cs="Arial"/>
        </w:rPr>
        <w:t xml:space="preserve"> Juzgado para su consulta; </w:t>
      </w:r>
      <w:r w:rsidR="00DC673F">
        <w:rPr>
          <w:rFonts w:ascii="Lato" w:hAnsi="Lato" w:cs="Arial"/>
        </w:rPr>
        <w:t>agrega que además</w:t>
      </w:r>
      <w:r w:rsidR="006050A8" w:rsidRPr="00DC673F">
        <w:rPr>
          <w:rFonts w:ascii="Lato" w:hAnsi="Lato" w:cs="Arial"/>
        </w:rPr>
        <w:t>, la mitad del personal se encuentra di</w:t>
      </w:r>
      <w:r w:rsidR="005A3C57" w:rsidRPr="00DC673F">
        <w:rPr>
          <w:rFonts w:ascii="Lato" w:hAnsi="Lato" w:cs="Arial"/>
        </w:rPr>
        <w:t>s</w:t>
      </w:r>
      <w:r w:rsidR="006050A8" w:rsidRPr="00DC673F">
        <w:rPr>
          <w:rFonts w:ascii="Lato" w:hAnsi="Lato" w:cs="Arial"/>
        </w:rPr>
        <w:t>frutando del segundo periodo vacacional</w:t>
      </w:r>
      <w:r w:rsidR="00DC673F">
        <w:rPr>
          <w:rFonts w:ascii="Lato" w:hAnsi="Lato" w:cs="Arial"/>
        </w:rPr>
        <w:t>,</w:t>
      </w:r>
      <w:r w:rsidR="006050A8" w:rsidRPr="00DC673F">
        <w:rPr>
          <w:rFonts w:ascii="Lato" w:hAnsi="Lato" w:cs="Arial"/>
        </w:rPr>
        <w:t xml:space="preserve"> por lo que no se cuenta con recurso humano suficiente;</w:t>
      </w:r>
      <w:r w:rsidR="005A3C57" w:rsidRPr="00DC673F">
        <w:rPr>
          <w:rFonts w:ascii="Lato" w:hAnsi="Lato" w:cs="Arial"/>
        </w:rPr>
        <w:t xml:space="preserve"> </w:t>
      </w:r>
      <w:r w:rsidR="00DC673F">
        <w:rPr>
          <w:rFonts w:ascii="Lato" w:hAnsi="Lato" w:cs="Arial"/>
        </w:rPr>
        <w:t xml:space="preserve">por lo anterior, </w:t>
      </w:r>
      <w:r w:rsidR="006050A8" w:rsidRPr="00DC673F">
        <w:rPr>
          <w:rFonts w:ascii="Lato" w:hAnsi="Lato" w:cs="Arial"/>
        </w:rPr>
        <w:t>solicita una prórroga para rendir los informes conducentes</w:t>
      </w:r>
      <w:r w:rsidR="003219D2" w:rsidRPr="00DC673F">
        <w:rPr>
          <w:rFonts w:ascii="Lato" w:hAnsi="Lato" w:cs="Arial"/>
        </w:rPr>
        <w:t>.(…)”</w:t>
      </w:r>
      <w:r w:rsidR="00C30BF8" w:rsidRPr="00DC673F">
        <w:rPr>
          <w:rFonts w:ascii="Lato" w:hAnsi="Lato" w:cs="Arial"/>
        </w:rPr>
        <w:t>;</w:t>
      </w:r>
      <w:r w:rsidR="00C30BF8">
        <w:rPr>
          <w:rFonts w:ascii="Lato" w:hAnsi="Lato" w:cs="Arial"/>
        </w:rPr>
        <w:t xml:space="preserve"> </w:t>
      </w:r>
      <w:r w:rsidR="00C30BF8" w:rsidRPr="00DC673F">
        <w:rPr>
          <w:rFonts w:ascii="Lato" w:hAnsi="Lato" w:cs="Arial"/>
          <w:b/>
        </w:rPr>
        <w:t>Juez Cuarto Penal del Partido Judicial de Tijuana</w:t>
      </w:r>
      <w:r w:rsidR="00C30BF8">
        <w:rPr>
          <w:rFonts w:ascii="Lato" w:hAnsi="Lato" w:cs="Arial"/>
        </w:rPr>
        <w:t>, por oficio</w:t>
      </w:r>
      <w:r w:rsidR="00DC673F">
        <w:rPr>
          <w:rFonts w:ascii="Lato" w:hAnsi="Lato" w:cs="Arial"/>
        </w:rPr>
        <w:t xml:space="preserve"> 194-4</w:t>
      </w:r>
      <w:r w:rsidR="00C30BF8">
        <w:rPr>
          <w:rFonts w:ascii="Lato" w:hAnsi="Lato" w:cs="Arial"/>
        </w:rPr>
        <w:t>, con fecha</w:t>
      </w:r>
      <w:r w:rsidR="00DC673F">
        <w:rPr>
          <w:rFonts w:ascii="Lato" w:hAnsi="Lato" w:cs="Arial"/>
        </w:rPr>
        <w:t xml:space="preserve"> 12</w:t>
      </w:r>
      <w:r w:rsidR="00C30BF8">
        <w:rPr>
          <w:rFonts w:ascii="Lato" w:hAnsi="Lato" w:cs="Arial"/>
        </w:rPr>
        <w:t xml:space="preserve"> de agosto del que corre, </w:t>
      </w:r>
      <w:r w:rsidR="00DC673F">
        <w:rPr>
          <w:rFonts w:ascii="Lato" w:hAnsi="Lato" w:cs="Arial"/>
        </w:rPr>
        <w:t xml:space="preserve">con relación a las solicitudes de información registradas con los números de folios </w:t>
      </w:r>
      <w:r w:rsidR="00B649D0">
        <w:rPr>
          <w:rFonts w:ascii="Lato" w:hAnsi="Lato" w:cs="Arial"/>
        </w:rPr>
        <w:t xml:space="preserve">00726119, </w:t>
      </w:r>
      <w:r w:rsidR="00DC673F">
        <w:rPr>
          <w:rFonts w:ascii="Lato" w:hAnsi="Lato" w:cs="Arial"/>
        </w:rPr>
        <w:t xml:space="preserve">00726519, 00727319, </w:t>
      </w:r>
      <w:r w:rsidR="00B649D0">
        <w:rPr>
          <w:rFonts w:ascii="Lato" w:hAnsi="Lato" w:cs="Arial"/>
        </w:rPr>
        <w:t xml:space="preserve">00742119, </w:t>
      </w:r>
      <w:r w:rsidR="00DC673F">
        <w:rPr>
          <w:rFonts w:ascii="Lato" w:hAnsi="Lato" w:cs="Arial"/>
        </w:rPr>
        <w:t xml:space="preserve">00748319, </w:t>
      </w:r>
      <w:r w:rsidR="00001D2E">
        <w:rPr>
          <w:rFonts w:ascii="Lato" w:hAnsi="Lato" w:cs="Arial"/>
        </w:rPr>
        <w:t xml:space="preserve">y 00788219, </w:t>
      </w:r>
      <w:r w:rsidR="00C30BF8">
        <w:rPr>
          <w:rFonts w:ascii="Lato" w:hAnsi="Lato" w:cs="Arial"/>
        </w:rPr>
        <w:t xml:space="preserve">manifiesta: </w:t>
      </w:r>
      <w:r w:rsidR="00C30BF8" w:rsidRPr="00001D2E">
        <w:rPr>
          <w:rFonts w:ascii="Lato" w:hAnsi="Lato" w:cs="Arial"/>
          <w:i/>
        </w:rPr>
        <w:t>“(…) me permito solicitar una prórroga de diez días hábiles adicionales, de conformidad en lo dispuesto</w:t>
      </w:r>
      <w:r w:rsidR="00331314" w:rsidRPr="00001D2E">
        <w:rPr>
          <w:rFonts w:ascii="Lato" w:hAnsi="Lato" w:cs="Arial"/>
          <w:i/>
        </w:rPr>
        <w:t xml:space="preserve"> </w:t>
      </w:r>
      <w:r w:rsidR="00C30BF8" w:rsidRPr="00001D2E">
        <w:rPr>
          <w:rFonts w:ascii="Lato" w:hAnsi="Lato" w:cs="Arial"/>
          <w:i/>
        </w:rPr>
        <w:t>en los artículos</w:t>
      </w:r>
      <w:r w:rsidR="00024432" w:rsidRPr="00001D2E">
        <w:rPr>
          <w:rFonts w:ascii="Lato" w:hAnsi="Lato" w:cs="Arial"/>
          <w:i/>
        </w:rPr>
        <w:t xml:space="preserve"> 38, 40 y 41 del Reglamento para la Transparencia y acceso a la información pública del poder Judicial de Estado de Baja California, lo anterior en razón de que la información peticionada es a partir de 2002 a agosto de 2019, lo que implica consultar varios libros de gobierno a efecto de recabar la información, aunado a que por periodo vacacional se encuentra laborando solo una persona por secretaría, siendo insuficiente los cinco días a </w:t>
      </w:r>
      <w:r w:rsidR="00B649D0">
        <w:rPr>
          <w:rFonts w:ascii="Lato" w:hAnsi="Lato" w:cs="Arial"/>
          <w:i/>
        </w:rPr>
        <w:t xml:space="preserve">que </w:t>
      </w:r>
      <w:r w:rsidR="00024432" w:rsidRPr="00001D2E">
        <w:rPr>
          <w:rFonts w:ascii="Lato" w:hAnsi="Lato" w:cs="Arial"/>
          <w:i/>
        </w:rPr>
        <w:t>alude el artículo 39 del ordenamiento legal indicado.(…)”;</w:t>
      </w:r>
      <w:r w:rsidR="00024432">
        <w:rPr>
          <w:rFonts w:ascii="Lato" w:hAnsi="Lato" w:cs="Arial"/>
        </w:rPr>
        <w:t xml:space="preserve"> </w:t>
      </w:r>
      <w:r w:rsidR="004642CB" w:rsidRPr="00001D2E">
        <w:rPr>
          <w:rFonts w:ascii="Lato" w:hAnsi="Lato" w:cs="Arial"/>
          <w:b/>
        </w:rPr>
        <w:t>Jueza Quinto Penal del Partido Judicial de Tijuana</w:t>
      </w:r>
      <w:r w:rsidR="004642CB">
        <w:rPr>
          <w:rFonts w:ascii="Lato" w:hAnsi="Lato" w:cs="Arial"/>
        </w:rPr>
        <w:t>, por oficios 51</w:t>
      </w:r>
      <w:r w:rsidR="00001D2E">
        <w:rPr>
          <w:rFonts w:ascii="Lato" w:hAnsi="Lato" w:cs="Arial"/>
        </w:rPr>
        <w:t>9</w:t>
      </w:r>
      <w:r w:rsidR="004642CB">
        <w:rPr>
          <w:rFonts w:ascii="Lato" w:hAnsi="Lato" w:cs="Arial"/>
        </w:rPr>
        <w:t>, 51</w:t>
      </w:r>
      <w:r w:rsidR="00001D2E">
        <w:rPr>
          <w:rFonts w:ascii="Lato" w:hAnsi="Lato" w:cs="Arial"/>
        </w:rPr>
        <w:t>6</w:t>
      </w:r>
      <w:r w:rsidR="004642CB">
        <w:rPr>
          <w:rFonts w:ascii="Lato" w:hAnsi="Lato" w:cs="Arial"/>
        </w:rPr>
        <w:t>, 51</w:t>
      </w:r>
      <w:r w:rsidR="00001D2E">
        <w:rPr>
          <w:rFonts w:ascii="Lato" w:hAnsi="Lato" w:cs="Arial"/>
        </w:rPr>
        <w:t>5, 514, 517 y 518</w:t>
      </w:r>
      <w:r w:rsidR="004642CB">
        <w:rPr>
          <w:rFonts w:ascii="Lato" w:hAnsi="Lato" w:cs="Arial"/>
        </w:rPr>
        <w:t xml:space="preserve"> de fechas 13 y 14 de agosto de los presentes, </w:t>
      </w:r>
      <w:r w:rsidR="00001D2E">
        <w:rPr>
          <w:rFonts w:ascii="Lato" w:hAnsi="Lato" w:cs="Arial"/>
        </w:rPr>
        <w:t>con relación a las solicitudes de información registradas con los números de folio 00742119, 00748319, 00727319, 00726519 y 007</w:t>
      </w:r>
      <w:r w:rsidR="00AE4680">
        <w:rPr>
          <w:rFonts w:ascii="Lato" w:hAnsi="Lato" w:cs="Arial"/>
        </w:rPr>
        <w:t>88219</w:t>
      </w:r>
      <w:r w:rsidR="00001D2E">
        <w:rPr>
          <w:rFonts w:ascii="Lato" w:hAnsi="Lato" w:cs="Arial"/>
        </w:rPr>
        <w:t xml:space="preserve">, respectivamente, </w:t>
      </w:r>
      <w:r w:rsidR="004642CB">
        <w:rPr>
          <w:rFonts w:ascii="Lato" w:hAnsi="Lato" w:cs="Arial"/>
        </w:rPr>
        <w:t>manifiesta: “(…) solicito a Usted, de la manera más atenta, concederme una prórroga de diez días hábiles, a efecto de estar en posibilidad de remitir la información solicitada; lo anterior, dado el cumulo de trabajo de trabajo que se tiene en este Juzgado, debido a que parte del personal se encuentra en periodo vacacional, y solo se cuenta con dos auxiliares administrativos, atento a lo dispuesto por el artículo125 de la Ley de Transparencia y Acceso a la Información Pública para el Estado de Baja California.(…)”</w:t>
      </w:r>
      <w:r w:rsidR="00666A25">
        <w:rPr>
          <w:rFonts w:ascii="Lato" w:hAnsi="Lato" w:cs="Arial"/>
        </w:rPr>
        <w:t xml:space="preserve">; </w:t>
      </w:r>
      <w:r w:rsidR="00666A25" w:rsidRPr="00AE4680">
        <w:rPr>
          <w:rFonts w:ascii="Lato" w:hAnsi="Lato" w:cs="Arial"/>
          <w:b/>
        </w:rPr>
        <w:t>Jueza Séptimo Penal por Ministerio de Ley</w:t>
      </w:r>
      <w:r w:rsidR="00AE4680">
        <w:rPr>
          <w:rFonts w:ascii="Lato" w:hAnsi="Lato" w:cs="Arial"/>
          <w:b/>
        </w:rPr>
        <w:t xml:space="preserve"> de Tijuana</w:t>
      </w:r>
      <w:r w:rsidR="00666A25" w:rsidRPr="00AE4680">
        <w:rPr>
          <w:rFonts w:ascii="Lato" w:hAnsi="Lato" w:cs="Arial"/>
          <w:b/>
        </w:rPr>
        <w:t xml:space="preserve">, </w:t>
      </w:r>
      <w:r w:rsidR="00666A25">
        <w:rPr>
          <w:rFonts w:ascii="Lato" w:hAnsi="Lato" w:cs="Arial"/>
        </w:rPr>
        <w:t xml:space="preserve">por oficio </w:t>
      </w:r>
      <w:r w:rsidR="00972D0C">
        <w:rPr>
          <w:rFonts w:ascii="Lato" w:hAnsi="Lato" w:cs="Arial"/>
        </w:rPr>
        <w:t>77-4</w:t>
      </w:r>
      <w:r w:rsidR="00AE4680">
        <w:rPr>
          <w:rFonts w:ascii="Lato" w:hAnsi="Lato" w:cs="Arial"/>
        </w:rPr>
        <w:t>,</w:t>
      </w:r>
      <w:r w:rsidR="00666A25">
        <w:rPr>
          <w:rFonts w:ascii="Lato" w:hAnsi="Lato" w:cs="Arial"/>
        </w:rPr>
        <w:t xml:space="preserve"> de fecha 1</w:t>
      </w:r>
      <w:r w:rsidR="00972D0C">
        <w:rPr>
          <w:rFonts w:ascii="Lato" w:hAnsi="Lato" w:cs="Arial"/>
        </w:rPr>
        <w:t>3</w:t>
      </w:r>
      <w:r w:rsidR="00666A25">
        <w:rPr>
          <w:rFonts w:ascii="Lato" w:hAnsi="Lato" w:cs="Arial"/>
        </w:rPr>
        <w:t xml:space="preserve"> de agosto del presente año,</w:t>
      </w:r>
      <w:r w:rsidR="00972D0C">
        <w:rPr>
          <w:rFonts w:ascii="Lato" w:hAnsi="Lato" w:cs="Arial"/>
        </w:rPr>
        <w:t xml:space="preserve"> con respecto a la información requerida mediante el folio 00742119,</w:t>
      </w:r>
      <w:r w:rsidR="00666A25">
        <w:rPr>
          <w:rFonts w:ascii="Lato" w:hAnsi="Lato" w:cs="Arial"/>
        </w:rPr>
        <w:t xml:space="preserve"> manifiesta: </w:t>
      </w:r>
      <w:r w:rsidR="00666A25" w:rsidRPr="00972D0C">
        <w:rPr>
          <w:rFonts w:ascii="Lato" w:hAnsi="Lato" w:cs="Arial"/>
          <w:i/>
        </w:rPr>
        <w:t xml:space="preserve">“(…) le informo que éste Juzgado a mi cargo, requiere una prórroga del Plazo para remitir la información solicitada, lo anterior debido a que el personal a mi cargo consistente en tres secretarios de acuerdos y ocho auxiliares administrativos, con el que nos encontramos </w:t>
      </w:r>
      <w:r w:rsidR="00666A25" w:rsidRPr="00972D0C">
        <w:rPr>
          <w:rFonts w:ascii="Lato" w:hAnsi="Lato" w:cs="Arial"/>
          <w:i/>
        </w:rPr>
        <w:lastRenderedPageBreak/>
        <w:t>trabajando en todas y cada una de las actividades requeridas para el buen funcionamiento y desarrollo de diligencias, tramites de promociones relacionadas con cada una de las causas penales que se ventilan en éste</w:t>
      </w:r>
      <w:r w:rsidR="002F72BB" w:rsidRPr="00972D0C">
        <w:rPr>
          <w:rFonts w:ascii="Lato" w:hAnsi="Lato" w:cs="Arial"/>
          <w:i/>
        </w:rPr>
        <w:t xml:space="preserve"> Órgano Jurisdiccional. Por lo anterior y atendiendo, que para rendir la información solicitada, se requiere la revisión de todos y cada uno de los expedientes que se encuentran en trámite, lo que impide terminar la estadística requerida, pues es humanamente imposible con la carencia de personal y carga de trabajo que se tiene darle tramite a la referida petición electrónica; por ello solicito que en caso de no existir inconveniente legal alguno, se conceda la prórroga</w:t>
      </w:r>
      <w:r w:rsidR="001872F2" w:rsidRPr="00972D0C">
        <w:rPr>
          <w:rFonts w:ascii="Lato" w:hAnsi="Lato" w:cs="Arial"/>
          <w:i/>
        </w:rPr>
        <w:t xml:space="preserve"> que se solicita.(…)</w:t>
      </w:r>
      <w:r w:rsidR="001872F2">
        <w:rPr>
          <w:rFonts w:ascii="Lato" w:hAnsi="Lato" w:cs="Arial"/>
        </w:rPr>
        <w:t xml:space="preserve">”; </w:t>
      </w:r>
      <w:r w:rsidR="00B828AF" w:rsidRPr="00972D0C">
        <w:rPr>
          <w:rFonts w:ascii="Lato" w:hAnsi="Lato" w:cs="Arial"/>
          <w:b/>
        </w:rPr>
        <w:t xml:space="preserve">Jueza Primera Instancia Penal por Ministerio de Ley del Partido Judicial de Tecate, </w:t>
      </w:r>
      <w:r w:rsidR="00B828AF">
        <w:rPr>
          <w:rFonts w:ascii="Lato" w:hAnsi="Lato" w:cs="Arial"/>
        </w:rPr>
        <w:t xml:space="preserve">por oficio 106/2019 de fecha 14 de agosto del presente año, </w:t>
      </w:r>
      <w:r w:rsidR="00972D0C">
        <w:rPr>
          <w:rFonts w:ascii="Lato" w:hAnsi="Lato" w:cs="Arial"/>
        </w:rPr>
        <w:t xml:space="preserve">refiriéndose a la información solicitada mediante el número de folio 00742119, </w:t>
      </w:r>
      <w:r w:rsidR="00B828AF">
        <w:rPr>
          <w:rFonts w:ascii="Lato" w:hAnsi="Lato" w:cs="Arial"/>
        </w:rPr>
        <w:t xml:space="preserve">manifiesta: </w:t>
      </w:r>
      <w:r w:rsidR="00B828AF" w:rsidRPr="00972D0C">
        <w:rPr>
          <w:rFonts w:ascii="Lato" w:hAnsi="Lato" w:cs="Arial"/>
          <w:i/>
        </w:rPr>
        <w:t xml:space="preserve">“(…) me permito solicitar una ampliación de plazo de 10 días hábiles, de conformidad con el artículo 125 de la Ley de Transparencia y Acceso a la Información Pública para el Estado de Baja California. En razón que </w:t>
      </w:r>
      <w:r w:rsidR="006E0A0C" w:rsidRPr="00972D0C">
        <w:rPr>
          <w:rFonts w:ascii="Lato" w:hAnsi="Lato" w:cs="Arial"/>
          <w:i/>
        </w:rPr>
        <w:t>nos encontramos en el segundo p</w:t>
      </w:r>
      <w:r w:rsidR="00B828AF" w:rsidRPr="00972D0C">
        <w:rPr>
          <w:rFonts w:ascii="Lato" w:hAnsi="Lato" w:cs="Arial"/>
          <w:i/>
        </w:rPr>
        <w:t>eriodo vacacional contando solo con la mitad del personal</w:t>
      </w:r>
      <w:r w:rsidR="006E0A0C" w:rsidRPr="00972D0C">
        <w:rPr>
          <w:rFonts w:ascii="Lato" w:hAnsi="Lato" w:cs="Arial"/>
          <w:i/>
        </w:rPr>
        <w:t>, así como de que nuestros expedientes no están digitalizados y se debe hacer una búsqueda minuciosa en los libros;</w:t>
      </w:r>
      <w:r w:rsidR="00340977" w:rsidRPr="00972D0C">
        <w:rPr>
          <w:rFonts w:ascii="Lato" w:hAnsi="Lato" w:cs="Arial"/>
          <w:i/>
        </w:rPr>
        <w:t xml:space="preserve"> Y de acuerdo a lo que la solicitante pide, nos es imposible tenerlo en el plazo que se nos concedió.(…)”;</w:t>
      </w:r>
      <w:r w:rsidR="00340977">
        <w:rPr>
          <w:rFonts w:ascii="Lato" w:hAnsi="Lato" w:cs="Arial"/>
        </w:rPr>
        <w:t xml:space="preserve"> </w:t>
      </w:r>
      <w:r w:rsidR="00340977" w:rsidRPr="00972D0C">
        <w:rPr>
          <w:rFonts w:ascii="Lato" w:hAnsi="Lato" w:cs="Arial"/>
          <w:b/>
        </w:rPr>
        <w:t>Juez Mixto de Primera Instancia de San Felipe</w:t>
      </w:r>
      <w:r w:rsidR="00340977">
        <w:rPr>
          <w:rFonts w:ascii="Lato" w:hAnsi="Lato" w:cs="Arial"/>
        </w:rPr>
        <w:t xml:space="preserve">, por oficio 355/2019 de fecha 12 de los presentes, </w:t>
      </w:r>
      <w:r w:rsidR="00972D0C">
        <w:rPr>
          <w:rFonts w:ascii="Lato" w:hAnsi="Lato" w:cs="Arial"/>
        </w:rPr>
        <w:t xml:space="preserve">por lo que toca a la información solicitada en el folio número 00742119, </w:t>
      </w:r>
      <w:r w:rsidR="00340977">
        <w:rPr>
          <w:rFonts w:ascii="Lato" w:hAnsi="Lato" w:cs="Arial"/>
        </w:rPr>
        <w:t xml:space="preserve">manifiesta: </w:t>
      </w:r>
      <w:r w:rsidR="00340977" w:rsidRPr="00972D0C">
        <w:rPr>
          <w:rFonts w:ascii="Lato" w:hAnsi="Lato" w:cs="Arial"/>
          <w:i/>
        </w:rPr>
        <w:t>“(…) Después de haber realizado una minuciosa búsqueda  en los archivos de este Juzgado, se observa que la mayoría de los expedientes de los cuales se obtendrá lo peticionado, se encuentran en el Archivo Judicial del Poder Judicial del Estado, motivo por el cual se pide la ampliación de plazo de respuesta de DIEZ DIAS, con fundamento en el artículo 125 de la Ley de Transparenc</w:t>
      </w:r>
      <w:r w:rsidR="0022337D" w:rsidRPr="00972D0C">
        <w:rPr>
          <w:rFonts w:ascii="Lato" w:hAnsi="Lato" w:cs="Arial"/>
          <w:i/>
        </w:rPr>
        <w:t>ia y Acceso a la Información Pública, lo anterior para estar en posibilidades de rendir la información solicitada.(…)”,</w:t>
      </w:r>
      <w:r w:rsidR="0022337D">
        <w:rPr>
          <w:rFonts w:ascii="Lato" w:hAnsi="Lato" w:cs="Arial"/>
        </w:rPr>
        <w:t xml:space="preserve"> y </w:t>
      </w:r>
      <w:r w:rsidR="002F72BB">
        <w:rPr>
          <w:rFonts w:ascii="Lato" w:hAnsi="Lato" w:cs="Arial"/>
        </w:rPr>
        <w:t xml:space="preserve"> </w:t>
      </w:r>
      <w:r w:rsidRPr="00972D0C">
        <w:rPr>
          <w:rFonts w:ascii="Lato" w:hAnsi="Lato" w:cs="Arial"/>
          <w:b/>
        </w:rPr>
        <w:t xml:space="preserve">la Jueza </w:t>
      </w:r>
      <w:r w:rsidR="00FB46D9" w:rsidRPr="00972D0C">
        <w:rPr>
          <w:rFonts w:ascii="Lato" w:hAnsi="Lato" w:cs="Arial"/>
          <w:b/>
        </w:rPr>
        <w:t xml:space="preserve">Provisional del Juzgado </w:t>
      </w:r>
      <w:r w:rsidRPr="00972D0C">
        <w:rPr>
          <w:rFonts w:ascii="Lato" w:hAnsi="Lato" w:cs="Arial"/>
          <w:b/>
        </w:rPr>
        <w:t>Únic</w:t>
      </w:r>
      <w:r w:rsidR="00FB46D9" w:rsidRPr="00972D0C">
        <w:rPr>
          <w:rFonts w:ascii="Lato" w:hAnsi="Lato" w:cs="Arial"/>
          <w:b/>
        </w:rPr>
        <w:t>o</w:t>
      </w:r>
      <w:r w:rsidRPr="00972D0C">
        <w:rPr>
          <w:rFonts w:ascii="Lato" w:hAnsi="Lato" w:cs="Arial"/>
          <w:b/>
        </w:rPr>
        <w:t xml:space="preserve"> </w:t>
      </w:r>
      <w:r w:rsidR="00402FDD" w:rsidRPr="00972D0C">
        <w:rPr>
          <w:rFonts w:ascii="Lato" w:hAnsi="Lato" w:cs="Arial"/>
          <w:b/>
        </w:rPr>
        <w:t xml:space="preserve">de Primera Instancia </w:t>
      </w:r>
      <w:r w:rsidR="008C2B0F" w:rsidRPr="00972D0C">
        <w:rPr>
          <w:rFonts w:ascii="Lato" w:hAnsi="Lato" w:cs="Arial"/>
          <w:b/>
        </w:rPr>
        <w:t xml:space="preserve">Penal </w:t>
      </w:r>
      <w:r w:rsidR="00017E27" w:rsidRPr="00972D0C">
        <w:rPr>
          <w:rFonts w:ascii="Lato" w:hAnsi="Lato" w:cs="Arial"/>
          <w:b/>
        </w:rPr>
        <w:t xml:space="preserve">del Partido Judicial de </w:t>
      </w:r>
      <w:r w:rsidR="00402FDD" w:rsidRPr="00972D0C">
        <w:rPr>
          <w:rFonts w:ascii="Lato" w:hAnsi="Lato" w:cs="Arial"/>
          <w:b/>
        </w:rPr>
        <w:t>Mexicali</w:t>
      </w:r>
      <w:r>
        <w:rPr>
          <w:rFonts w:ascii="Lato" w:hAnsi="Lato" w:cs="Arial"/>
        </w:rPr>
        <w:t>, p</w:t>
      </w:r>
      <w:r w:rsidRPr="007A2FA2">
        <w:rPr>
          <w:rFonts w:ascii="Lato" w:hAnsi="Lato" w:cs="Arial"/>
        </w:rPr>
        <w:t>or oficio</w:t>
      </w:r>
      <w:r w:rsidR="00495521">
        <w:rPr>
          <w:rFonts w:ascii="Lato" w:hAnsi="Lato" w:cs="Arial"/>
        </w:rPr>
        <w:t>s 719/2019 y</w:t>
      </w:r>
      <w:r>
        <w:rPr>
          <w:rFonts w:ascii="Lato" w:hAnsi="Lato" w:cs="Arial"/>
        </w:rPr>
        <w:t xml:space="preserve"> </w:t>
      </w:r>
      <w:r w:rsidR="00402FDD">
        <w:rPr>
          <w:rFonts w:ascii="Lato" w:hAnsi="Lato" w:cs="Arial"/>
        </w:rPr>
        <w:t>7</w:t>
      </w:r>
      <w:r w:rsidR="00B259C5">
        <w:rPr>
          <w:rFonts w:ascii="Lato" w:hAnsi="Lato" w:cs="Arial"/>
        </w:rPr>
        <w:t>21</w:t>
      </w:r>
      <w:r w:rsidR="00402FDD">
        <w:rPr>
          <w:rFonts w:ascii="Lato" w:hAnsi="Lato" w:cs="Arial"/>
        </w:rPr>
        <w:t>/2019</w:t>
      </w:r>
      <w:r w:rsidR="00495521">
        <w:rPr>
          <w:rFonts w:ascii="Lato" w:hAnsi="Lato" w:cs="Arial"/>
        </w:rPr>
        <w:t xml:space="preserve">, recibido el </w:t>
      </w:r>
      <w:r w:rsidR="00B259C5">
        <w:rPr>
          <w:rFonts w:ascii="Lato" w:hAnsi="Lato" w:cs="Arial"/>
        </w:rPr>
        <w:t xml:space="preserve"> 14 de ag</w:t>
      </w:r>
      <w:r>
        <w:rPr>
          <w:rFonts w:ascii="Lato" w:hAnsi="Lato" w:cs="Arial"/>
        </w:rPr>
        <w:t>o</w:t>
      </w:r>
      <w:r w:rsidR="00B259C5">
        <w:rPr>
          <w:rFonts w:ascii="Lato" w:hAnsi="Lato" w:cs="Arial"/>
        </w:rPr>
        <w:t>sto</w:t>
      </w:r>
      <w:r w:rsidRPr="007A2FA2">
        <w:rPr>
          <w:rFonts w:ascii="Lato" w:hAnsi="Lato" w:cs="Arial"/>
        </w:rPr>
        <w:t xml:space="preserve"> del presente año,</w:t>
      </w:r>
      <w:r>
        <w:rPr>
          <w:rFonts w:ascii="Lato" w:hAnsi="Lato" w:cs="Arial"/>
        </w:rPr>
        <w:t xml:space="preserve"> </w:t>
      </w:r>
      <w:r w:rsidR="002F1259">
        <w:rPr>
          <w:rFonts w:ascii="Lato" w:hAnsi="Lato" w:cs="Arial"/>
        </w:rPr>
        <w:t>con respecto a la información requerida bajo los folios 00726119 y 00788219, s</w:t>
      </w:r>
      <w:r w:rsidR="00972D0C" w:rsidRPr="00972D0C">
        <w:rPr>
          <w:rFonts w:ascii="Lato" w:hAnsi="Lato" w:cs="Arial"/>
        </w:rPr>
        <w:t xml:space="preserve">olicita </w:t>
      </w:r>
      <w:r w:rsidR="00936279" w:rsidRPr="00972D0C">
        <w:rPr>
          <w:rFonts w:ascii="Lato" w:hAnsi="Lato" w:cs="Arial"/>
          <w:b/>
        </w:rPr>
        <w:t>l</w:t>
      </w:r>
      <w:r w:rsidRPr="00972D0C">
        <w:rPr>
          <w:rFonts w:ascii="Lato" w:hAnsi="Lato" w:cs="Arial"/>
          <w:b/>
        </w:rPr>
        <w:t xml:space="preserve">a </w:t>
      </w:r>
      <w:r w:rsidR="00936279" w:rsidRPr="00972D0C">
        <w:rPr>
          <w:rFonts w:ascii="Lato" w:hAnsi="Lato" w:cs="Arial"/>
          <w:b/>
        </w:rPr>
        <w:t>ampliación del plazo de respuesta</w:t>
      </w:r>
      <w:r w:rsidR="00936279" w:rsidRPr="00972D0C">
        <w:rPr>
          <w:rFonts w:ascii="Lato" w:hAnsi="Lato" w:cs="Arial"/>
        </w:rPr>
        <w:t xml:space="preserve">, con el fin de dar el debido cumplimiento, </w:t>
      </w:r>
      <w:r w:rsidR="00972D0C">
        <w:rPr>
          <w:rFonts w:ascii="Lato" w:hAnsi="Lato" w:cs="Arial"/>
        </w:rPr>
        <w:t xml:space="preserve">argumentando la que </w:t>
      </w:r>
      <w:r w:rsidR="00936279" w:rsidRPr="00972D0C">
        <w:rPr>
          <w:rFonts w:ascii="Lato" w:hAnsi="Lato" w:cs="Arial"/>
        </w:rPr>
        <w:t xml:space="preserve">dada la creación de </w:t>
      </w:r>
      <w:r w:rsidR="00972D0C">
        <w:rPr>
          <w:rFonts w:ascii="Lato" w:hAnsi="Lato" w:cs="Arial"/>
        </w:rPr>
        <w:t xml:space="preserve">dicho </w:t>
      </w:r>
      <w:r w:rsidR="00936279" w:rsidRPr="00972D0C">
        <w:rPr>
          <w:rFonts w:ascii="Lato" w:hAnsi="Lato" w:cs="Arial"/>
        </w:rPr>
        <w:t xml:space="preserve">Órgano Judicial, </w:t>
      </w:r>
      <w:r w:rsidR="00936279" w:rsidRPr="002F1259">
        <w:rPr>
          <w:rFonts w:ascii="Lato" w:hAnsi="Lato" w:cs="Arial"/>
        </w:rPr>
        <w:t>donde fueron concentradas todas y cada una de la causas penales que conocían</w:t>
      </w:r>
      <w:r w:rsidRPr="002F1259">
        <w:rPr>
          <w:rFonts w:ascii="Lato" w:hAnsi="Lato" w:cs="Arial"/>
        </w:rPr>
        <w:t xml:space="preserve"> los extintos Juzgados Primero, Segundo, Tercero</w:t>
      </w:r>
      <w:r w:rsidR="009F6CC7" w:rsidRPr="002F1259">
        <w:rPr>
          <w:rFonts w:ascii="Lato" w:hAnsi="Lato" w:cs="Arial"/>
        </w:rPr>
        <w:t>, Cuarto, Quinto y Sexto</w:t>
      </w:r>
      <w:r w:rsidRPr="002F1259">
        <w:rPr>
          <w:rFonts w:ascii="Lato" w:hAnsi="Lato" w:cs="Arial"/>
        </w:rPr>
        <w:t xml:space="preserve"> Penal</w:t>
      </w:r>
      <w:r w:rsidR="009F6CC7" w:rsidRPr="002F1259">
        <w:rPr>
          <w:rFonts w:ascii="Lato" w:hAnsi="Lato" w:cs="Arial"/>
        </w:rPr>
        <w:t xml:space="preserve"> de este Partido Judicial</w:t>
      </w:r>
      <w:r w:rsidR="009F6CC7" w:rsidRPr="002F1259">
        <w:rPr>
          <w:rFonts w:ascii="Lato" w:hAnsi="Lato" w:cs="Arial"/>
          <w:i/>
        </w:rPr>
        <w:t xml:space="preserve">, </w:t>
      </w:r>
      <w:r w:rsidR="002F1259">
        <w:rPr>
          <w:rFonts w:ascii="Lato" w:hAnsi="Lato" w:cs="Arial"/>
        </w:rPr>
        <w:t>manifestando que “</w:t>
      </w:r>
      <w:r w:rsidR="009F6CC7" w:rsidRPr="002F1259">
        <w:rPr>
          <w:rFonts w:ascii="Lato" w:hAnsi="Lato" w:cs="Arial"/>
          <w:i/>
        </w:rPr>
        <w:t>es necesario girar un oficio a</w:t>
      </w:r>
      <w:r w:rsidRPr="002F1259">
        <w:rPr>
          <w:rFonts w:ascii="Lato" w:hAnsi="Lato" w:cs="Arial"/>
          <w:i/>
        </w:rPr>
        <w:t>l</w:t>
      </w:r>
      <w:r w:rsidR="009F6CC7" w:rsidRPr="002F1259">
        <w:rPr>
          <w:rFonts w:ascii="Lato" w:hAnsi="Lato" w:cs="Arial"/>
          <w:i/>
        </w:rPr>
        <w:t xml:space="preserve"> Jefe</w:t>
      </w:r>
      <w:r w:rsidRPr="002F1259">
        <w:rPr>
          <w:rFonts w:ascii="Lato" w:hAnsi="Lato" w:cs="Arial"/>
          <w:i/>
        </w:rPr>
        <w:t xml:space="preserve"> </w:t>
      </w:r>
      <w:r w:rsidR="009F6CC7" w:rsidRPr="002F1259">
        <w:rPr>
          <w:rFonts w:ascii="Lato" w:hAnsi="Lato" w:cs="Arial"/>
          <w:i/>
        </w:rPr>
        <w:t xml:space="preserve">del </w:t>
      </w:r>
      <w:r w:rsidRPr="002F1259">
        <w:rPr>
          <w:rFonts w:ascii="Lato" w:hAnsi="Lato" w:cs="Arial"/>
          <w:i/>
        </w:rPr>
        <w:t xml:space="preserve">Departamento de </w:t>
      </w:r>
      <w:r w:rsidRPr="002F1259">
        <w:rPr>
          <w:rFonts w:ascii="Lato" w:hAnsi="Lato" w:cs="Arial"/>
          <w:i/>
        </w:rPr>
        <w:lastRenderedPageBreak/>
        <w:t>Informática</w:t>
      </w:r>
      <w:r w:rsidR="00841B1C" w:rsidRPr="002F1259">
        <w:rPr>
          <w:rFonts w:ascii="Lato" w:hAnsi="Lato" w:cs="Arial"/>
          <w:i/>
        </w:rPr>
        <w:t>,</w:t>
      </w:r>
      <w:r w:rsidRPr="002F1259">
        <w:rPr>
          <w:rFonts w:ascii="Lato" w:hAnsi="Lato" w:cs="Arial"/>
          <w:i/>
        </w:rPr>
        <w:t xml:space="preserve"> a </w:t>
      </w:r>
      <w:r w:rsidR="00AC57FA" w:rsidRPr="002F1259">
        <w:rPr>
          <w:rFonts w:ascii="Lato" w:hAnsi="Lato" w:cs="Arial"/>
          <w:i/>
        </w:rPr>
        <w:t>fin de que se sirva proporcionar las ca</w:t>
      </w:r>
      <w:r w:rsidR="003D570D" w:rsidRPr="002F1259">
        <w:rPr>
          <w:rFonts w:ascii="Lato" w:hAnsi="Lato" w:cs="Arial"/>
          <w:i/>
        </w:rPr>
        <w:t>usas penales registradas por los delitos contra la salud, donde la procesada sea mujer, en el periodo comprendido del 1 de enero de 2010 al 7 de agosto de 2019</w:t>
      </w:r>
      <w:r w:rsidR="00AC57FA" w:rsidRPr="002F1259">
        <w:rPr>
          <w:rFonts w:ascii="Lato" w:hAnsi="Lato" w:cs="Arial"/>
          <w:i/>
        </w:rPr>
        <w:t>, en cada uno de los extintos Juzgados Penales de este Partido Judicial, sobre los delitos comet</w:t>
      </w:r>
      <w:r w:rsidR="00841B1C" w:rsidRPr="002F1259">
        <w:rPr>
          <w:rFonts w:ascii="Lato" w:hAnsi="Lato" w:cs="Arial"/>
          <w:i/>
        </w:rPr>
        <w:t>id</w:t>
      </w:r>
      <w:r w:rsidR="00AC57FA" w:rsidRPr="002F1259">
        <w:rPr>
          <w:rFonts w:ascii="Lato" w:hAnsi="Lato" w:cs="Arial"/>
          <w:i/>
        </w:rPr>
        <w:t>os por servidores públicos, tal como lo contempla el Código Penal para el Estado de Baja California, siendo los siguientes delitos: Ejercicio indebido y Abandono de</w:t>
      </w:r>
      <w:r w:rsidR="0062336D" w:rsidRPr="002F1259">
        <w:rPr>
          <w:rFonts w:ascii="Lato" w:hAnsi="Lato" w:cs="Arial"/>
          <w:i/>
        </w:rPr>
        <w:t>l servicio público, Abandono de funciones, Abuso de autoridad, Coalición de servidores públicos, Cohecho, Peculado, Concusión, Infidelidad en la custodia de documentos y violación de secretos, Negociaciones Ilícitas, Intimidación, Tráfico de Influencia, Enriquecimiento ilícito. Lo anterior, a fin de estar en posibilida</w:t>
      </w:r>
      <w:r w:rsidR="0062336D">
        <w:rPr>
          <w:rFonts w:ascii="Lato" w:hAnsi="Lato" w:cs="Arial"/>
          <w:i/>
        </w:rPr>
        <w:t>d de rendir la información solicitada, ya que esta autoridad judicial, no cuenta con la información que se requiere</w:t>
      </w:r>
      <w:r w:rsidR="002F1259">
        <w:rPr>
          <w:rFonts w:ascii="Lato" w:hAnsi="Lato" w:cs="Arial"/>
          <w:i/>
        </w:rPr>
        <w:t>,</w:t>
      </w:r>
      <w:r w:rsidR="009F196B">
        <w:rPr>
          <w:rFonts w:ascii="Lato" w:hAnsi="Lato" w:cs="Arial"/>
          <w:i/>
        </w:rPr>
        <w:t xml:space="preserve"> </w:t>
      </w:r>
      <w:r w:rsidR="003D570D">
        <w:rPr>
          <w:rFonts w:ascii="Lato" w:hAnsi="Lato" w:cs="Arial"/>
          <w:i/>
        </w:rPr>
        <w:t>además de que una vez que é</w:t>
      </w:r>
      <w:r w:rsidR="009F196B">
        <w:rPr>
          <w:rFonts w:ascii="Lato" w:hAnsi="Lato" w:cs="Arial"/>
          <w:i/>
        </w:rPr>
        <w:t>sta sea remitida, será necesaria un</w:t>
      </w:r>
      <w:r w:rsidR="003D570D">
        <w:rPr>
          <w:rFonts w:ascii="Lato" w:hAnsi="Lato" w:cs="Arial"/>
          <w:i/>
        </w:rPr>
        <w:t>a</w:t>
      </w:r>
      <w:r w:rsidR="009F196B">
        <w:rPr>
          <w:rFonts w:ascii="Lato" w:hAnsi="Lato" w:cs="Arial"/>
          <w:i/>
        </w:rPr>
        <w:t xml:space="preserve"> búsqu</w:t>
      </w:r>
      <w:r w:rsidR="003D570D">
        <w:rPr>
          <w:rFonts w:ascii="Lato" w:hAnsi="Lato" w:cs="Arial"/>
          <w:i/>
        </w:rPr>
        <w:t>eda exhaustiva en cada uno de la</w:t>
      </w:r>
      <w:r w:rsidR="009F196B">
        <w:rPr>
          <w:rFonts w:ascii="Lato" w:hAnsi="Lato" w:cs="Arial"/>
          <w:i/>
        </w:rPr>
        <w:t xml:space="preserve">s </w:t>
      </w:r>
      <w:r w:rsidR="003D570D">
        <w:rPr>
          <w:rFonts w:ascii="Lato" w:hAnsi="Lato" w:cs="Arial"/>
          <w:i/>
        </w:rPr>
        <w:t>causas, libros de registro</w:t>
      </w:r>
      <w:r w:rsidR="009F196B">
        <w:rPr>
          <w:rFonts w:ascii="Lato" w:hAnsi="Lato" w:cs="Arial"/>
          <w:i/>
        </w:rPr>
        <w:t xml:space="preserve"> correspondientes a cada uno de los extintos Juzgados y con apoyo del s</w:t>
      </w:r>
      <w:r w:rsidR="003D570D">
        <w:rPr>
          <w:rFonts w:ascii="Lato" w:hAnsi="Lato" w:cs="Arial"/>
          <w:i/>
        </w:rPr>
        <w:t>istema Penal de informática revisar la informaci</w:t>
      </w:r>
      <w:r w:rsidR="003F4E7A">
        <w:rPr>
          <w:rFonts w:ascii="Lato" w:hAnsi="Lato" w:cs="Arial"/>
          <w:i/>
        </w:rPr>
        <w:t>ón s</w:t>
      </w:r>
      <w:r w:rsidR="009F196B">
        <w:rPr>
          <w:rFonts w:ascii="Lato" w:hAnsi="Lato" w:cs="Arial"/>
          <w:i/>
        </w:rPr>
        <w:t>o</w:t>
      </w:r>
      <w:r w:rsidR="003F4E7A">
        <w:rPr>
          <w:rFonts w:ascii="Lato" w:hAnsi="Lato" w:cs="Arial"/>
          <w:i/>
        </w:rPr>
        <w:t xml:space="preserve">licitada </w:t>
      </w:r>
      <w:r w:rsidR="009F196B">
        <w:rPr>
          <w:rFonts w:ascii="Lato" w:hAnsi="Lato" w:cs="Arial"/>
          <w:i/>
        </w:rPr>
        <w:t>e</w:t>
      </w:r>
      <w:r w:rsidR="003F4E7A">
        <w:rPr>
          <w:rFonts w:ascii="Lato" w:hAnsi="Lato" w:cs="Arial"/>
          <w:i/>
        </w:rPr>
        <w:t>l</w:t>
      </w:r>
      <w:r w:rsidR="009F196B">
        <w:rPr>
          <w:rFonts w:ascii="Lato" w:hAnsi="Lato" w:cs="Arial"/>
          <w:i/>
        </w:rPr>
        <w:t xml:space="preserve"> peticiona</w:t>
      </w:r>
      <w:r w:rsidR="003F4E7A">
        <w:rPr>
          <w:rFonts w:ascii="Lato" w:hAnsi="Lato" w:cs="Arial"/>
          <w:i/>
        </w:rPr>
        <w:t>rio</w:t>
      </w:r>
      <w:proofErr w:type="gramStart"/>
      <w:r>
        <w:rPr>
          <w:rFonts w:ascii="Lato" w:hAnsi="Lato" w:cs="Arial"/>
          <w:i/>
        </w:rPr>
        <w:t>.(</w:t>
      </w:r>
      <w:proofErr w:type="gramEnd"/>
      <w:r>
        <w:rPr>
          <w:rFonts w:ascii="Lato" w:hAnsi="Lato" w:cs="Arial"/>
          <w:i/>
        </w:rPr>
        <w:t>…)”.</w:t>
      </w:r>
    </w:p>
    <w:p w:rsidR="009C7BBD" w:rsidRPr="004817C2" w:rsidRDefault="009C7BBD" w:rsidP="00D52E7A">
      <w:pPr>
        <w:spacing w:line="336" w:lineRule="auto"/>
        <w:jc w:val="both"/>
        <w:rPr>
          <w:rFonts w:ascii="Lato" w:hAnsi="Lato" w:cs="Arial"/>
          <w:i/>
          <w:sz w:val="14"/>
        </w:rPr>
      </w:pPr>
    </w:p>
    <w:p w:rsidR="009C7BBD" w:rsidRDefault="009C7BBD" w:rsidP="00D52E7A">
      <w:pPr>
        <w:spacing w:line="336" w:lineRule="auto"/>
        <w:jc w:val="both"/>
        <w:rPr>
          <w:rFonts w:ascii="Lato" w:hAnsi="Lato" w:cs="Arial"/>
        </w:rPr>
      </w:pPr>
      <w:r w:rsidRPr="007A2FA2">
        <w:rPr>
          <w:rFonts w:ascii="Lato" w:hAnsi="Lato" w:cs="Arial"/>
        </w:rPr>
        <w:t xml:space="preserve">4) </w:t>
      </w:r>
      <w:r w:rsidRPr="00FA3E18">
        <w:rPr>
          <w:rFonts w:ascii="Lato" w:hAnsi="Lato" w:cs="Arial"/>
          <w:b/>
        </w:rPr>
        <w:t>Vistas las razones vertidas</w:t>
      </w:r>
      <w:r w:rsidR="00BD0881">
        <w:rPr>
          <w:rFonts w:ascii="Lato" w:hAnsi="Lato" w:cs="Arial"/>
        </w:rPr>
        <w:t xml:space="preserve"> por los</w:t>
      </w:r>
      <w:r>
        <w:rPr>
          <w:rFonts w:ascii="Lato" w:hAnsi="Lato" w:cs="Arial"/>
        </w:rPr>
        <w:t xml:space="preserve"> </w:t>
      </w:r>
      <w:r w:rsidR="00841B1C">
        <w:rPr>
          <w:rFonts w:ascii="Lato" w:hAnsi="Lato" w:cs="Arial"/>
        </w:rPr>
        <w:t>Titular</w:t>
      </w:r>
      <w:r w:rsidR="00BD0881">
        <w:rPr>
          <w:rFonts w:ascii="Lato" w:hAnsi="Lato" w:cs="Arial"/>
        </w:rPr>
        <w:t>es</w:t>
      </w:r>
      <w:r w:rsidR="00841B1C">
        <w:rPr>
          <w:rFonts w:ascii="Lato" w:hAnsi="Lato" w:cs="Arial"/>
        </w:rPr>
        <w:t xml:space="preserve"> de</w:t>
      </w:r>
      <w:r w:rsidR="00BD0881">
        <w:rPr>
          <w:rFonts w:ascii="Lato" w:hAnsi="Lato" w:cs="Arial"/>
        </w:rPr>
        <w:t xml:space="preserve"> </w:t>
      </w:r>
      <w:r w:rsidR="00841B1C">
        <w:rPr>
          <w:rFonts w:ascii="Lato" w:hAnsi="Lato" w:cs="Arial"/>
        </w:rPr>
        <w:t>l</w:t>
      </w:r>
      <w:r w:rsidR="00BD0881">
        <w:rPr>
          <w:rFonts w:ascii="Lato" w:hAnsi="Lato" w:cs="Arial"/>
        </w:rPr>
        <w:t>os</w:t>
      </w:r>
      <w:r w:rsidR="00841B1C">
        <w:rPr>
          <w:rFonts w:ascii="Lato" w:hAnsi="Lato" w:cs="Arial"/>
        </w:rPr>
        <w:t xml:space="preserve"> </w:t>
      </w:r>
      <w:r w:rsidR="00017E27">
        <w:rPr>
          <w:rFonts w:ascii="Lato" w:hAnsi="Lato" w:cs="Arial"/>
        </w:rPr>
        <w:t>j</w:t>
      </w:r>
      <w:r w:rsidR="00841B1C">
        <w:rPr>
          <w:rFonts w:ascii="Lato" w:hAnsi="Lato" w:cs="Arial"/>
        </w:rPr>
        <w:t>uzgado</w:t>
      </w:r>
      <w:r w:rsidR="00BD0881">
        <w:rPr>
          <w:rFonts w:ascii="Lato" w:hAnsi="Lato" w:cs="Arial"/>
        </w:rPr>
        <w:t>s</w:t>
      </w:r>
      <w:r w:rsidR="00841B1C">
        <w:rPr>
          <w:rFonts w:ascii="Lato" w:hAnsi="Lato" w:cs="Arial"/>
        </w:rPr>
        <w:t xml:space="preserve"> citado</w:t>
      </w:r>
      <w:r w:rsidR="00BD0881">
        <w:rPr>
          <w:rFonts w:ascii="Lato" w:hAnsi="Lato" w:cs="Arial"/>
        </w:rPr>
        <w:t>s</w:t>
      </w:r>
      <w:r>
        <w:rPr>
          <w:rFonts w:ascii="Lato" w:hAnsi="Lato" w:cs="Arial"/>
        </w:rPr>
        <w:t xml:space="preserve">, </w:t>
      </w:r>
      <w:r w:rsidRPr="00FA3E18">
        <w:rPr>
          <w:rFonts w:ascii="Lato" w:hAnsi="Lato" w:cs="Arial"/>
          <w:b/>
        </w:rPr>
        <w:t>este Comité estima suficientes</w:t>
      </w:r>
      <w:r>
        <w:rPr>
          <w:rFonts w:ascii="Lato" w:hAnsi="Lato" w:cs="Arial"/>
          <w:b/>
        </w:rPr>
        <w:t xml:space="preserve"> y justificadas</w:t>
      </w:r>
      <w:r>
        <w:rPr>
          <w:rFonts w:ascii="Lato" w:hAnsi="Lato" w:cs="Arial"/>
        </w:rPr>
        <w:t xml:space="preserve"> las razones vertidas para conceder la ampliación del plazo solicitado,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por lo que resulta pertinente que el órgano jurisdiccional mencionado,</w:t>
      </w:r>
      <w:r w:rsidRPr="007A2FA2">
        <w:rPr>
          <w:rFonts w:ascii="Lato" w:hAnsi="Lato" w:cs="Arial"/>
        </w:rPr>
        <w:t xml:space="preserve"> </w:t>
      </w:r>
      <w:r w:rsidRPr="007A2FA2">
        <w:rPr>
          <w:rFonts w:ascii="Lato" w:hAnsi="Lato" w:cs="Arial"/>
          <w:b/>
        </w:rPr>
        <w:t xml:space="preserve">realice </w:t>
      </w:r>
      <w:r>
        <w:rPr>
          <w:rFonts w:ascii="Lato" w:hAnsi="Lato" w:cs="Arial"/>
          <w:b/>
        </w:rPr>
        <w:t xml:space="preserve">la </w:t>
      </w:r>
      <w:r w:rsidRPr="007A2FA2">
        <w:rPr>
          <w:rFonts w:ascii="Lato" w:hAnsi="Lato" w:cs="Arial"/>
          <w:b/>
        </w:rPr>
        <w:t xml:space="preserve">búsqueda exhaustiva y razonable de </w:t>
      </w:r>
      <w:r w:rsidR="00D77DCB">
        <w:rPr>
          <w:rFonts w:ascii="Lato" w:hAnsi="Lato" w:cs="Arial"/>
          <w:b/>
        </w:rPr>
        <w:t>las información requerida y que esté disponible</w:t>
      </w:r>
      <w:r>
        <w:rPr>
          <w:rFonts w:ascii="Lato" w:hAnsi="Lato" w:cs="Arial"/>
          <w:b/>
        </w:rPr>
        <w:t xml:space="preserve">, y previo el análisis de su contenido, determine la posibilidad de entregarla por ser pública, en su caso mediante versiones públicas elaboradas conforme a la Ley de la materia y demás ordenamientos aplicables, a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 como se asienta en el artículo 14 mencionado. </w:t>
      </w:r>
    </w:p>
    <w:p w:rsidR="009C7BBD" w:rsidRPr="00017E27" w:rsidRDefault="009C7BBD" w:rsidP="00D52E7A">
      <w:pPr>
        <w:spacing w:line="336" w:lineRule="auto"/>
        <w:jc w:val="both"/>
        <w:rPr>
          <w:rFonts w:ascii="Lato" w:hAnsi="Lato" w:cs="Arial"/>
        </w:rPr>
      </w:pPr>
    </w:p>
    <w:p w:rsidR="009C7BBD" w:rsidRPr="007A2FA2" w:rsidRDefault="009C7BBD" w:rsidP="00D52E7A">
      <w:pPr>
        <w:spacing w:line="336" w:lineRule="auto"/>
        <w:jc w:val="both"/>
        <w:rPr>
          <w:rFonts w:ascii="Lato" w:hAnsi="Lato" w:cs="Arial"/>
          <w:b/>
        </w:rPr>
      </w:pPr>
      <w:r>
        <w:rPr>
          <w:rFonts w:ascii="Lato" w:hAnsi="Lato" w:cs="Arial"/>
        </w:rPr>
        <w:t xml:space="preserve">Hecho el estudio anterior, el Magistrado Presidente somete a votación de los integrantes del Comité el proyecto </w:t>
      </w:r>
      <w:r w:rsidR="00841B1C">
        <w:rPr>
          <w:rFonts w:ascii="Lato" w:hAnsi="Lato" w:cs="Arial"/>
        </w:rPr>
        <w:t xml:space="preserve">de resolución </w:t>
      </w:r>
      <w:r>
        <w:rPr>
          <w:rFonts w:ascii="Lato" w:hAnsi="Lato" w:cs="Arial"/>
        </w:rPr>
        <w:t xml:space="preserve">en estudio, quienes </w:t>
      </w:r>
      <w:r w:rsidRPr="007A2FA2">
        <w:rPr>
          <w:rFonts w:ascii="Lato" w:hAnsi="Lato" w:cs="Arial"/>
          <w:b/>
        </w:rPr>
        <w:t xml:space="preserve">ACUERDAN: </w:t>
      </w:r>
      <w:r w:rsidRPr="00C76CAA">
        <w:rPr>
          <w:rFonts w:ascii="Lato" w:hAnsi="Lato" w:cs="Arial"/>
        </w:rPr>
        <w:t>Que las razones y circunstancias que motivan la</w:t>
      </w:r>
      <w:r w:rsidR="00D52E7A">
        <w:rPr>
          <w:rFonts w:ascii="Lato" w:hAnsi="Lato" w:cs="Arial"/>
        </w:rPr>
        <w:t>s</w:t>
      </w:r>
      <w:r w:rsidRPr="00C76CAA">
        <w:rPr>
          <w:rFonts w:ascii="Lato" w:hAnsi="Lato" w:cs="Arial"/>
        </w:rPr>
        <w:t xml:space="preserve"> solicitud</w:t>
      </w:r>
      <w:r w:rsidR="00D52E7A">
        <w:rPr>
          <w:rFonts w:ascii="Lato" w:hAnsi="Lato" w:cs="Arial"/>
        </w:rPr>
        <w:t>es</w:t>
      </w:r>
      <w:r w:rsidRPr="00C76CAA">
        <w:rPr>
          <w:rFonts w:ascii="Lato" w:hAnsi="Lato" w:cs="Arial"/>
        </w:rPr>
        <w:t xml:space="preserve"> de ampliación de plazo,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por lo que</w:t>
      </w:r>
      <w:r w:rsidRPr="007A2FA2">
        <w:rPr>
          <w:rFonts w:ascii="Lato" w:hAnsi="Lato" w:cs="Arial"/>
          <w:i/>
        </w:rPr>
        <w:t xml:space="preserve"> </w:t>
      </w:r>
      <w:r w:rsidRPr="007A2FA2">
        <w:rPr>
          <w:rFonts w:ascii="Lato" w:hAnsi="Lato" w:cs="Arial"/>
          <w:b/>
        </w:rPr>
        <w:t>es de aprobarse la</w:t>
      </w:r>
      <w:r w:rsidR="009B5401">
        <w:rPr>
          <w:rFonts w:ascii="Lato" w:hAnsi="Lato" w:cs="Arial"/>
          <w:b/>
        </w:rPr>
        <w:t>s ampliacio</w:t>
      </w:r>
      <w:r>
        <w:rPr>
          <w:rFonts w:ascii="Lato" w:hAnsi="Lato" w:cs="Arial"/>
          <w:b/>
        </w:rPr>
        <w:t>n</w:t>
      </w:r>
      <w:r w:rsidR="009B5401">
        <w:rPr>
          <w:rFonts w:ascii="Lato" w:hAnsi="Lato" w:cs="Arial"/>
          <w:b/>
        </w:rPr>
        <w:t>es</w:t>
      </w:r>
      <w:r w:rsidRPr="007A2FA2">
        <w:rPr>
          <w:rFonts w:ascii="Lato" w:hAnsi="Lato" w:cs="Arial"/>
          <w:b/>
        </w:rPr>
        <w:t xml:space="preserve"> de</w:t>
      </w:r>
      <w:r>
        <w:rPr>
          <w:rFonts w:ascii="Lato" w:hAnsi="Lato" w:cs="Arial"/>
          <w:b/>
        </w:rPr>
        <w:t>l</w:t>
      </w:r>
      <w:r w:rsidRPr="007A2FA2">
        <w:rPr>
          <w:rFonts w:ascii="Lato" w:hAnsi="Lato" w:cs="Arial"/>
          <w:b/>
        </w:rPr>
        <w:t xml:space="preserve"> plazo solicitada</w:t>
      </w:r>
      <w:r w:rsidR="009B5401">
        <w:rPr>
          <w:rFonts w:ascii="Lato" w:hAnsi="Lato" w:cs="Arial"/>
          <w:b/>
        </w:rPr>
        <w:t>s</w:t>
      </w:r>
      <w:r w:rsidRPr="007A2FA2">
        <w:rPr>
          <w:rFonts w:ascii="Lato" w:hAnsi="Lato" w:cs="Arial"/>
          <w:b/>
        </w:rPr>
        <w:t xml:space="preserve"> </w:t>
      </w:r>
      <w:r w:rsidR="009B5401">
        <w:rPr>
          <w:rFonts w:ascii="Lato" w:hAnsi="Lato" w:cs="Arial"/>
        </w:rPr>
        <w:t xml:space="preserve">por </w:t>
      </w:r>
      <w:r>
        <w:rPr>
          <w:rFonts w:ascii="Lato" w:hAnsi="Lato" w:cs="Arial"/>
        </w:rPr>
        <w:t>l</w:t>
      </w:r>
      <w:r w:rsidR="009B5401">
        <w:rPr>
          <w:rFonts w:ascii="Lato" w:hAnsi="Lato" w:cs="Arial"/>
        </w:rPr>
        <w:t>os</w:t>
      </w:r>
      <w:r w:rsidRPr="007A2FA2">
        <w:rPr>
          <w:rFonts w:ascii="Lato" w:hAnsi="Lato" w:cs="Arial"/>
        </w:rPr>
        <w:t xml:space="preserve"> </w:t>
      </w:r>
      <w:r w:rsidR="002F1259">
        <w:rPr>
          <w:rFonts w:ascii="Lato" w:hAnsi="Lato" w:cs="Arial"/>
        </w:rPr>
        <w:t xml:space="preserve">titulares de los </w:t>
      </w:r>
      <w:r w:rsidR="002F1259" w:rsidRPr="001629F2">
        <w:rPr>
          <w:rFonts w:ascii="Lato" w:hAnsi="Lato" w:cs="Arial"/>
          <w:b/>
        </w:rPr>
        <w:t>Ju</w:t>
      </w:r>
      <w:r w:rsidR="002F1259">
        <w:rPr>
          <w:rFonts w:ascii="Lato" w:hAnsi="Lato" w:cs="Arial"/>
          <w:b/>
        </w:rPr>
        <w:t xml:space="preserve">zgados </w:t>
      </w:r>
      <w:r w:rsidR="002F1259" w:rsidRPr="001629F2">
        <w:rPr>
          <w:rFonts w:ascii="Lato" w:hAnsi="Lato" w:cs="Arial"/>
          <w:b/>
        </w:rPr>
        <w:t xml:space="preserve">Único de Primera Instancia Penal del Partido Judicial de </w:t>
      </w:r>
      <w:r w:rsidR="002F1259">
        <w:rPr>
          <w:rFonts w:ascii="Lato" w:hAnsi="Lato" w:cs="Arial"/>
          <w:b/>
        </w:rPr>
        <w:t xml:space="preserve">Ensenada, Primero Penal, Cuarto Penal, Quinto Penal y Séptimo Penal del Partido Judicial de Tijuana, Juzgado Mixto de Primera Instancia de San Felipe, Juzgado de Primera Instancia Penal de Tecate y Juzgado Único Penal de Primera Instancia del Partido Judicial de Mexicali, </w:t>
      </w:r>
      <w:r>
        <w:rPr>
          <w:rFonts w:ascii="Lato" w:hAnsi="Lato" w:cs="Arial"/>
        </w:rPr>
        <w:t xml:space="preserve"> mencionado</w:t>
      </w:r>
      <w:r w:rsidR="009B5401">
        <w:rPr>
          <w:rFonts w:ascii="Lato" w:hAnsi="Lato" w:cs="Arial"/>
        </w:rPr>
        <w:t>s</w:t>
      </w:r>
      <w:r w:rsidRPr="007A2FA2">
        <w:rPr>
          <w:rFonts w:ascii="Lato" w:hAnsi="Lato" w:cs="Arial"/>
        </w:rPr>
        <w:t xml:space="preserve">, </w:t>
      </w:r>
      <w:r w:rsidRPr="00BA27CD">
        <w:rPr>
          <w:rFonts w:ascii="Lato" w:hAnsi="Lato" w:cs="Arial"/>
          <w:b/>
          <w:u w:val="single"/>
        </w:rPr>
        <w:t xml:space="preserve">hasta por </w:t>
      </w:r>
      <w:r w:rsidR="00876717" w:rsidRPr="00BA27CD">
        <w:rPr>
          <w:rFonts w:ascii="Lato" w:hAnsi="Lato" w:cs="Arial"/>
          <w:b/>
          <w:u w:val="single"/>
        </w:rPr>
        <w:t xml:space="preserve">diez </w:t>
      </w:r>
      <w:r w:rsidRPr="00BA27CD">
        <w:rPr>
          <w:rFonts w:ascii="Lato" w:hAnsi="Lato" w:cs="Arial"/>
          <w:b/>
          <w:u w:val="single"/>
        </w:rPr>
        <w:t>días</w:t>
      </w:r>
      <w:r w:rsidRPr="007A2FA2">
        <w:rPr>
          <w:rFonts w:ascii="Lato" w:hAnsi="Lato" w:cs="Arial"/>
          <w:b/>
        </w:rPr>
        <w:t xml:space="preserve"> más, contados a partir del día siguiente </w:t>
      </w:r>
      <w:r>
        <w:rPr>
          <w:rFonts w:ascii="Lato" w:hAnsi="Lato" w:cs="Arial"/>
          <w:b/>
        </w:rPr>
        <w:t xml:space="preserve">hábil </w:t>
      </w:r>
      <w:r w:rsidRPr="007A2FA2">
        <w:rPr>
          <w:rFonts w:ascii="Lato" w:hAnsi="Lato" w:cs="Arial"/>
          <w:b/>
        </w:rPr>
        <w:t>al vencimiento</w:t>
      </w:r>
      <w:r w:rsidRPr="007A2FA2">
        <w:rPr>
          <w:rFonts w:ascii="Lato" w:hAnsi="Lato" w:cs="Arial"/>
        </w:rPr>
        <w:t xml:space="preserve"> </w:t>
      </w:r>
      <w:r w:rsidRPr="000B1866">
        <w:rPr>
          <w:rFonts w:ascii="Lato" w:hAnsi="Lato" w:cs="Arial"/>
          <w:b/>
        </w:rPr>
        <w:t>del plazo original</w:t>
      </w:r>
      <w:r w:rsidRPr="007A2FA2">
        <w:rPr>
          <w:rFonts w:ascii="Lato" w:hAnsi="Lato" w:cs="Arial"/>
        </w:rPr>
        <w:t xml:space="preserve"> para otorgar respuesta</w:t>
      </w:r>
      <w:r>
        <w:rPr>
          <w:rFonts w:ascii="Lato" w:hAnsi="Lato" w:cs="Arial"/>
        </w:rPr>
        <w:t xml:space="preserve"> por este Sujeto Obligado</w:t>
      </w:r>
      <w:r w:rsidRPr="007A2FA2">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aquella información que esté disponible para colmar el derecho de acceso de</w:t>
      </w:r>
      <w:r w:rsidR="00C0065F">
        <w:rPr>
          <w:rFonts w:ascii="Lato" w:hAnsi="Lato" w:cs="Arial"/>
          <w:b/>
        </w:rPr>
        <w:t xml:space="preserve"> </w:t>
      </w:r>
      <w:r>
        <w:rPr>
          <w:rFonts w:ascii="Lato" w:hAnsi="Lato" w:cs="Arial"/>
          <w:b/>
        </w:rPr>
        <w:t>l</w:t>
      </w:r>
      <w:r w:rsidR="00C0065F">
        <w:rPr>
          <w:rFonts w:ascii="Lato" w:hAnsi="Lato" w:cs="Arial"/>
          <w:b/>
        </w:rPr>
        <w:t>os</w:t>
      </w:r>
      <w:r>
        <w:rPr>
          <w:rFonts w:ascii="Lato" w:hAnsi="Lato" w:cs="Arial"/>
          <w:b/>
        </w:rPr>
        <w:t xml:space="preserve"> peticionario</w:t>
      </w:r>
      <w:r w:rsidR="00C0065F">
        <w:rPr>
          <w:rFonts w:ascii="Lato" w:hAnsi="Lato" w:cs="Arial"/>
          <w:b/>
        </w:rPr>
        <w:t>s</w:t>
      </w:r>
      <w:r>
        <w:rPr>
          <w:rFonts w:ascii="Lato" w:hAnsi="Lato" w:cs="Arial"/>
          <w:b/>
        </w:rPr>
        <w:t xml:space="preserve"> a los datos solicitados y, previo su análisis, se determine la posibilidad de entregarla por ser pública, observando para ello la normativa de protección de datos personales, </w:t>
      </w:r>
      <w:r w:rsidRPr="00C76CAA">
        <w:rPr>
          <w:rFonts w:ascii="Lato" w:hAnsi="Lato" w:cs="Arial"/>
        </w:rPr>
        <w:t xml:space="preserve">por conducto de la Unidad de Transparencia, </w:t>
      </w:r>
      <w:r w:rsidRPr="00FA3E18">
        <w:rPr>
          <w:rFonts w:ascii="Lato" w:hAnsi="Lato" w:cs="Arial"/>
        </w:rPr>
        <w:t xml:space="preserve">la que recibirá la información, la procesará y entregará al solicitante; </w:t>
      </w:r>
      <w:r>
        <w:rPr>
          <w:rFonts w:ascii="Lato" w:hAnsi="Lato" w:cs="Arial"/>
          <w:b/>
        </w:rPr>
        <w:t xml:space="preserve">o bien, declare en su caso su inexistencia.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7A2FA2">
        <w:rPr>
          <w:rFonts w:ascii="Lato" w:hAnsi="Lato" w:cs="Arial"/>
          <w:b/>
        </w:rPr>
        <w:t xml:space="preserve"> </w:t>
      </w:r>
      <w:r w:rsidR="002F1259">
        <w:rPr>
          <w:rFonts w:ascii="Lato" w:hAnsi="Lato" w:cs="Arial"/>
          <w:b/>
        </w:rPr>
        <w:t xml:space="preserve">En el caso </w:t>
      </w:r>
      <w:r w:rsidR="000A73AE">
        <w:rPr>
          <w:rFonts w:ascii="Lato" w:hAnsi="Lato" w:cs="Arial"/>
          <w:b/>
        </w:rPr>
        <w:t xml:space="preserve">derivado de la información solicitada en el folio número 00726519, </w:t>
      </w:r>
      <w:r w:rsidR="000A73AE" w:rsidRPr="00BA27CD">
        <w:rPr>
          <w:rFonts w:ascii="Lato" w:hAnsi="Lato" w:cs="Arial"/>
          <w:b/>
          <w:u w:val="single"/>
        </w:rPr>
        <w:t>se autoriza la ampliación del plazo en los términos solicitados por la Jueza Único Penal</w:t>
      </w:r>
      <w:r w:rsidR="000A73AE">
        <w:rPr>
          <w:rFonts w:ascii="Lato" w:hAnsi="Lato" w:cs="Arial"/>
          <w:b/>
        </w:rPr>
        <w:t xml:space="preserve"> de primera Instancia de Ensenada, esto es, por CINCO DIAS  hábiles, adicionales a los ya concedidos originalmente.</w:t>
      </w:r>
    </w:p>
    <w:p w:rsidR="00523438" w:rsidRPr="00017E27" w:rsidRDefault="00523438" w:rsidP="00D52E7A">
      <w:pPr>
        <w:spacing w:line="336" w:lineRule="auto"/>
        <w:jc w:val="both"/>
        <w:rPr>
          <w:rFonts w:ascii="Lato" w:hAnsi="Lato" w:cs="Arial"/>
        </w:rPr>
      </w:pPr>
    </w:p>
    <w:p w:rsidR="003C3A93" w:rsidRDefault="00DA3F0D" w:rsidP="00D52E7A">
      <w:pPr>
        <w:spacing w:before="240" w:line="336" w:lineRule="auto"/>
        <w:jc w:val="both"/>
        <w:rPr>
          <w:rFonts w:ascii="Lato" w:hAnsi="Lato" w:cs="Arial"/>
        </w:rPr>
      </w:pPr>
      <w:r w:rsidRPr="003C3A93">
        <w:rPr>
          <w:rFonts w:ascii="Lato" w:hAnsi="Lato" w:cs="Arial"/>
          <w:b/>
        </w:rPr>
        <w:lastRenderedPageBreak/>
        <w:t>Notifíquese y</w:t>
      </w:r>
      <w:r w:rsidRPr="00762A70">
        <w:rPr>
          <w:rFonts w:ascii="Lato" w:hAnsi="Lato" w:cs="Arial"/>
        </w:rPr>
        <w:t xml:space="preserve"> entréguese copia de esta acta a</w:t>
      </w:r>
      <w:r w:rsidR="00841B1C">
        <w:rPr>
          <w:rFonts w:ascii="Lato" w:hAnsi="Lato" w:cs="Arial"/>
        </w:rPr>
        <w:t>l solicitante</w:t>
      </w:r>
      <w:r w:rsidR="003C3A93">
        <w:rPr>
          <w:rFonts w:ascii="Lato" w:hAnsi="Lato" w:cs="Arial"/>
        </w:rPr>
        <w:t xml:space="preserve"> de la información registrada con el número de folio 00713919, </w:t>
      </w:r>
      <w:r w:rsidRPr="00762A70">
        <w:rPr>
          <w:rFonts w:ascii="Lato" w:hAnsi="Lato" w:cs="Arial"/>
        </w:rPr>
        <w:t>junto con la copia de la respuesta y la</w:t>
      </w:r>
      <w:r w:rsidR="00327537">
        <w:rPr>
          <w:rFonts w:ascii="Lato" w:hAnsi="Lato" w:cs="Arial"/>
        </w:rPr>
        <w:t xml:space="preserve"> versi</w:t>
      </w:r>
      <w:r w:rsidR="00841B1C">
        <w:rPr>
          <w:rFonts w:ascii="Lato" w:hAnsi="Lato" w:cs="Arial"/>
        </w:rPr>
        <w:t>ón</w:t>
      </w:r>
      <w:r w:rsidRPr="00762A70">
        <w:rPr>
          <w:rFonts w:ascii="Lato" w:hAnsi="Lato" w:cs="Arial"/>
        </w:rPr>
        <w:t xml:space="preserve"> pública</w:t>
      </w:r>
      <w:r w:rsidR="00E015FA">
        <w:rPr>
          <w:rFonts w:ascii="Lato" w:hAnsi="Lato" w:cs="Arial"/>
        </w:rPr>
        <w:t xml:space="preserve"> de la </w:t>
      </w:r>
      <w:r w:rsidR="003C3A93">
        <w:rPr>
          <w:rFonts w:ascii="Lato" w:hAnsi="Lato" w:cs="Arial"/>
        </w:rPr>
        <w:t>resolución de interés del peticionario,</w:t>
      </w:r>
      <w:r w:rsidR="003C3A93" w:rsidRPr="003C3A93">
        <w:rPr>
          <w:rFonts w:ascii="Lato" w:hAnsi="Lato" w:cs="Arial"/>
        </w:rPr>
        <w:t xml:space="preserve"> </w:t>
      </w:r>
      <w:r w:rsidR="003C3A93" w:rsidRPr="00762A70">
        <w:rPr>
          <w:rFonts w:ascii="Lato" w:hAnsi="Lato" w:cs="Arial"/>
        </w:rPr>
        <w:t>por conducto de la Unidad de Transparencia</w:t>
      </w:r>
      <w:r w:rsidR="00E015FA">
        <w:rPr>
          <w:rFonts w:ascii="Lato" w:hAnsi="Lato" w:cs="Arial"/>
        </w:rPr>
        <w:t xml:space="preserve">. </w:t>
      </w:r>
      <w:r w:rsidR="003C3A93">
        <w:rPr>
          <w:rFonts w:ascii="Lato" w:hAnsi="Lato" w:cs="Arial"/>
        </w:rPr>
        <w:t xml:space="preserve">Igualmente notifíquese y entréguese copia de esta acta a los solicitantes registrados en la Plataforma Nacional de Transparencia, mediante los folios </w:t>
      </w:r>
      <w:proofErr w:type="gramStart"/>
      <w:r w:rsidR="00D52E7A" w:rsidRPr="00D96729">
        <w:rPr>
          <w:rFonts w:ascii="Lato" w:hAnsi="Lato" w:cs="Arial"/>
          <w:b/>
        </w:rPr>
        <w:t xml:space="preserve">00726119 </w:t>
      </w:r>
      <w:r w:rsidR="00D52E7A">
        <w:rPr>
          <w:rFonts w:ascii="Lato" w:hAnsi="Lato" w:cs="Arial"/>
          <w:b/>
        </w:rPr>
        <w:t>,</w:t>
      </w:r>
      <w:proofErr w:type="gramEnd"/>
      <w:r w:rsidR="00D52E7A">
        <w:rPr>
          <w:rFonts w:ascii="Lato" w:hAnsi="Lato" w:cs="Arial"/>
          <w:b/>
        </w:rPr>
        <w:t xml:space="preserve"> </w:t>
      </w:r>
      <w:r w:rsidR="00D52E7A" w:rsidRPr="006A49A2">
        <w:rPr>
          <w:rFonts w:ascii="Lato" w:hAnsi="Lato" w:cs="Arial"/>
          <w:b/>
        </w:rPr>
        <w:t>00726519,</w:t>
      </w:r>
      <w:r w:rsidR="00D52E7A">
        <w:rPr>
          <w:rFonts w:ascii="Lato" w:hAnsi="Lato" w:cs="Arial"/>
        </w:rPr>
        <w:t xml:space="preserve"> </w:t>
      </w:r>
      <w:r w:rsidR="00D52E7A" w:rsidRPr="006A49A2">
        <w:rPr>
          <w:rFonts w:ascii="Lato" w:hAnsi="Lato" w:cs="Arial"/>
          <w:b/>
        </w:rPr>
        <w:t>00727319</w:t>
      </w:r>
      <w:r w:rsidR="00D52E7A">
        <w:rPr>
          <w:rFonts w:ascii="Lato" w:hAnsi="Lato" w:cs="Arial"/>
        </w:rPr>
        <w:t xml:space="preserve">, </w:t>
      </w:r>
      <w:r w:rsidR="00D52E7A" w:rsidRPr="00D96729">
        <w:rPr>
          <w:rFonts w:ascii="Lato" w:hAnsi="Lato" w:cs="Arial"/>
          <w:b/>
        </w:rPr>
        <w:t>00742119</w:t>
      </w:r>
      <w:r w:rsidR="00D52E7A">
        <w:rPr>
          <w:rFonts w:ascii="Lato" w:hAnsi="Lato" w:cs="Arial"/>
          <w:b/>
        </w:rPr>
        <w:t xml:space="preserve">, </w:t>
      </w:r>
      <w:r w:rsidR="00D52E7A" w:rsidRPr="006A49A2">
        <w:rPr>
          <w:rFonts w:ascii="Lato" w:hAnsi="Lato" w:cs="Arial"/>
          <w:b/>
        </w:rPr>
        <w:t>00748319</w:t>
      </w:r>
      <w:r w:rsidR="00D52E7A" w:rsidRPr="00D96729">
        <w:rPr>
          <w:rFonts w:ascii="Lato" w:hAnsi="Lato" w:cs="Arial"/>
          <w:b/>
        </w:rPr>
        <w:t xml:space="preserve"> y 00788219</w:t>
      </w:r>
      <w:r w:rsidR="00D52E7A">
        <w:rPr>
          <w:rFonts w:ascii="Lato" w:hAnsi="Lato" w:cs="Arial"/>
        </w:rPr>
        <w:t xml:space="preserve"> </w:t>
      </w:r>
      <w:r w:rsidR="003C3A93">
        <w:rPr>
          <w:rFonts w:ascii="Lato" w:hAnsi="Lato" w:cs="Arial"/>
        </w:rPr>
        <w:t>de fecha</w:t>
      </w:r>
      <w:r w:rsidR="00D52E7A">
        <w:rPr>
          <w:rFonts w:ascii="Lato" w:hAnsi="Lato" w:cs="Arial"/>
        </w:rPr>
        <w:t xml:space="preserve">s </w:t>
      </w:r>
      <w:r w:rsidR="00D52E7A" w:rsidRPr="00D52E7A">
        <w:rPr>
          <w:rFonts w:ascii="Lato" w:hAnsi="Lato" w:cs="Arial"/>
          <w:b/>
        </w:rPr>
        <w:t>7</w:t>
      </w:r>
      <w:r w:rsidR="00D52E7A" w:rsidRPr="009459C1">
        <w:rPr>
          <w:rFonts w:ascii="Lato" w:hAnsi="Lato" w:cs="Arial"/>
          <w:b/>
        </w:rPr>
        <w:t>, 17, 18, 24 y 25 de julio, así como el 7 de agosto</w:t>
      </w:r>
      <w:r w:rsidR="00D52E7A">
        <w:rPr>
          <w:rFonts w:ascii="Lato" w:hAnsi="Lato" w:cs="Arial"/>
        </w:rPr>
        <w:t xml:space="preserve"> del presente año</w:t>
      </w:r>
      <w:r w:rsidR="003C3A93">
        <w:rPr>
          <w:rFonts w:ascii="Lato" w:hAnsi="Lato" w:cs="Arial"/>
        </w:rPr>
        <w:t>, respectivamente.</w:t>
      </w:r>
    </w:p>
    <w:p w:rsidR="00D52E7A" w:rsidRDefault="00D52E7A" w:rsidP="00D52E7A">
      <w:pPr>
        <w:spacing w:line="336" w:lineRule="auto"/>
        <w:jc w:val="both"/>
        <w:rPr>
          <w:rFonts w:ascii="Lato" w:hAnsi="Lato" w:cs="Arial"/>
        </w:rPr>
      </w:pPr>
    </w:p>
    <w:p w:rsidR="00DA3F0D" w:rsidRPr="00762A70" w:rsidRDefault="00E015FA" w:rsidP="00D52E7A">
      <w:pPr>
        <w:spacing w:line="336" w:lineRule="auto"/>
        <w:jc w:val="both"/>
        <w:rPr>
          <w:rFonts w:ascii="Lato" w:hAnsi="Lato" w:cs="Arial"/>
        </w:rPr>
      </w:pPr>
      <w:r>
        <w:rPr>
          <w:rFonts w:ascii="Lato" w:hAnsi="Lato" w:cs="Arial"/>
        </w:rPr>
        <w:t xml:space="preserve">También deberá </w:t>
      </w:r>
      <w:r w:rsidRPr="003C3A93">
        <w:rPr>
          <w:rFonts w:ascii="Lato" w:hAnsi="Lato" w:cs="Arial"/>
          <w:b/>
        </w:rPr>
        <w:t>notificarse vía correo electrónico</w:t>
      </w:r>
      <w:r>
        <w:rPr>
          <w:rFonts w:ascii="Lato" w:hAnsi="Lato" w:cs="Arial"/>
        </w:rPr>
        <w:t xml:space="preserve"> a </w:t>
      </w:r>
      <w:r w:rsidR="0031151C">
        <w:rPr>
          <w:rFonts w:ascii="Lato" w:hAnsi="Lato" w:cs="Arial"/>
        </w:rPr>
        <w:t xml:space="preserve">los Titulares de los Juzgados </w:t>
      </w:r>
      <w:r w:rsidR="00E90C1C">
        <w:rPr>
          <w:rFonts w:ascii="Lato" w:hAnsi="Lato" w:cs="Arial"/>
        </w:rPr>
        <w:t xml:space="preserve">Mixto de Primera Instancia del Partido Judicial de Mexicali, con sede en  Ciudad Guadalupe Victoria, con respecto al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 por dicha autoridad y la autorización </w:t>
      </w:r>
      <w:r w:rsidR="00E90C1C">
        <w:rPr>
          <w:rFonts w:ascii="Lato" w:hAnsi="Lato" w:cs="Arial"/>
        </w:rPr>
        <w:t xml:space="preserve">de </w:t>
      </w:r>
      <w:r w:rsidR="003C3A93">
        <w:rPr>
          <w:rFonts w:ascii="Lato" w:hAnsi="Lato" w:cs="Arial"/>
        </w:rPr>
        <w:t xml:space="preserve">la </w:t>
      </w:r>
      <w:r w:rsidR="00E90C1C">
        <w:rPr>
          <w:rFonts w:ascii="Lato" w:hAnsi="Lato" w:cs="Arial"/>
        </w:rPr>
        <w:t>versi</w:t>
      </w:r>
      <w:r w:rsidR="003C3A93">
        <w:rPr>
          <w:rFonts w:ascii="Lato" w:hAnsi="Lato" w:cs="Arial"/>
        </w:rPr>
        <w:t>ón</w:t>
      </w:r>
      <w:r w:rsidR="00E90C1C">
        <w:rPr>
          <w:rFonts w:ascii="Lato" w:hAnsi="Lato" w:cs="Arial"/>
        </w:rPr>
        <w:t xml:space="preserve"> pública</w:t>
      </w:r>
      <w:r w:rsidR="003C3A93">
        <w:rPr>
          <w:rFonts w:ascii="Lato" w:hAnsi="Lato" w:cs="Arial"/>
        </w:rPr>
        <w:t xml:space="preserve"> elaborada relativa a la sentencia de interés del peticionario</w:t>
      </w:r>
      <w:r w:rsidR="00E90C1C">
        <w:rPr>
          <w:rFonts w:ascii="Lato" w:hAnsi="Lato" w:cs="Arial"/>
          <w:b/>
        </w:rPr>
        <w:t xml:space="preserve">. </w:t>
      </w:r>
      <w:r w:rsidR="00E90C1C">
        <w:rPr>
          <w:rFonts w:ascii="Lato" w:hAnsi="Lato" w:cs="Arial"/>
        </w:rPr>
        <w:t xml:space="preserve"> </w:t>
      </w:r>
      <w:r w:rsidR="003C3A93">
        <w:rPr>
          <w:rFonts w:ascii="Lato" w:hAnsi="Lato" w:cs="Arial"/>
        </w:rPr>
        <w:t>Igualmente notifíquese la a</w:t>
      </w:r>
      <w:r w:rsidR="00E90C1C" w:rsidRPr="001629F2">
        <w:rPr>
          <w:rFonts w:ascii="Lato" w:hAnsi="Lato" w:cs="Arial"/>
          <w:b/>
        </w:rPr>
        <w:t>utoriza</w:t>
      </w:r>
      <w:r w:rsidR="003C3A93">
        <w:rPr>
          <w:rFonts w:ascii="Lato" w:hAnsi="Lato" w:cs="Arial"/>
          <w:b/>
        </w:rPr>
        <w:t xml:space="preserve">ción de </w:t>
      </w:r>
      <w:r w:rsidR="00E90C1C" w:rsidRPr="001629F2">
        <w:rPr>
          <w:rFonts w:ascii="Lato" w:hAnsi="Lato" w:cs="Arial"/>
          <w:b/>
        </w:rPr>
        <w:t xml:space="preserve">ampliación del plazo para dar respuesta, </w:t>
      </w:r>
      <w:r w:rsidR="00E90C1C">
        <w:rPr>
          <w:rFonts w:ascii="Lato" w:hAnsi="Lato" w:cs="Arial"/>
          <w:b/>
        </w:rPr>
        <w:t>solicitada por las</w:t>
      </w:r>
      <w:r w:rsidR="00E90C1C" w:rsidRPr="001629F2">
        <w:rPr>
          <w:rFonts w:ascii="Lato" w:hAnsi="Lato" w:cs="Arial"/>
          <w:b/>
        </w:rPr>
        <w:t xml:space="preserve"> Jueza</w:t>
      </w:r>
      <w:r w:rsidR="00E90C1C">
        <w:rPr>
          <w:rFonts w:ascii="Lato" w:hAnsi="Lato" w:cs="Arial"/>
          <w:b/>
        </w:rPr>
        <w:t>s</w:t>
      </w:r>
      <w:r w:rsidR="00E90C1C" w:rsidRPr="001629F2">
        <w:rPr>
          <w:rFonts w:ascii="Lato" w:hAnsi="Lato" w:cs="Arial"/>
          <w:b/>
        </w:rPr>
        <w:t xml:space="preserve"> Único de Primera Instancia Penal del Partido Judicial de </w:t>
      </w:r>
      <w:r w:rsidR="00E90C1C">
        <w:rPr>
          <w:rFonts w:ascii="Lato" w:hAnsi="Lato" w:cs="Arial"/>
          <w:b/>
        </w:rPr>
        <w:t xml:space="preserve">Ensenada, Primero Penal, Cuarto Penal, Quinto Penal, Séptimo Penal del Partido Judicial de Tijuana, Juez Mixto de Primera Instancia de San Felipe, Jueza de Primera Instancia Penal de Tecate y Jueza Único </w:t>
      </w:r>
      <w:r w:rsidR="00D52E7A">
        <w:rPr>
          <w:rFonts w:ascii="Lato" w:hAnsi="Lato" w:cs="Arial"/>
          <w:b/>
        </w:rPr>
        <w:t xml:space="preserve">de Primera Instancia </w:t>
      </w:r>
      <w:r w:rsidR="00E90C1C">
        <w:rPr>
          <w:rFonts w:ascii="Lato" w:hAnsi="Lato" w:cs="Arial"/>
          <w:b/>
        </w:rPr>
        <w:t>Penal del Partido Judicial de Mexicali</w:t>
      </w:r>
      <w:r w:rsidR="00E90C1C" w:rsidRPr="00762A70">
        <w:rPr>
          <w:rFonts w:ascii="Lato" w:hAnsi="Lato" w:cs="Arial"/>
        </w:rPr>
        <w:t>,</w:t>
      </w:r>
      <w:r w:rsidR="003C3A93">
        <w:rPr>
          <w:rFonts w:ascii="Lato" w:hAnsi="Lato" w:cs="Arial"/>
        </w:rPr>
        <w:t xml:space="preserve"> </w:t>
      </w:r>
      <w:r>
        <w:rPr>
          <w:rFonts w:ascii="Lato" w:hAnsi="Lato" w:cs="Arial"/>
        </w:rPr>
        <w:t>para su conocimiento y fines legales correspondientes, haciéndole</w:t>
      </w:r>
      <w:r w:rsidR="0031151C">
        <w:rPr>
          <w:rFonts w:ascii="Lato" w:hAnsi="Lato" w:cs="Arial"/>
        </w:rPr>
        <w:t>s</w:t>
      </w:r>
      <w:r>
        <w:rPr>
          <w:rFonts w:ascii="Lato" w:hAnsi="Lato" w:cs="Arial"/>
        </w:rPr>
        <w:t xml:space="preserve"> saber</w:t>
      </w:r>
      <w:r w:rsidR="004419D2">
        <w:rPr>
          <w:rFonts w:ascii="Lato" w:hAnsi="Lato" w:cs="Arial"/>
        </w:rPr>
        <w:t xml:space="preserve"> </w:t>
      </w:r>
      <w:r>
        <w:rPr>
          <w:rFonts w:ascii="Lato" w:hAnsi="Lato" w:cs="Arial"/>
        </w:rPr>
        <w:t>del nue</w:t>
      </w:r>
      <w:r w:rsidR="0031151C">
        <w:rPr>
          <w:rFonts w:ascii="Lato" w:hAnsi="Lato" w:cs="Arial"/>
        </w:rPr>
        <w:t xml:space="preserve">vo plazo que tienen </w:t>
      </w:r>
      <w:r>
        <w:rPr>
          <w:rFonts w:ascii="Lato" w:hAnsi="Lato" w:cs="Arial"/>
        </w:rPr>
        <w:t>para remitir la</w:t>
      </w:r>
      <w:r w:rsidR="0031151C">
        <w:rPr>
          <w:rFonts w:ascii="Lato" w:hAnsi="Lato" w:cs="Arial"/>
        </w:rPr>
        <w:t>s</w:t>
      </w:r>
      <w:r>
        <w:rPr>
          <w:rFonts w:ascii="Lato" w:hAnsi="Lato" w:cs="Arial"/>
        </w:rPr>
        <w:t xml:space="preserve"> respuesta</w:t>
      </w:r>
      <w:r w:rsidR="0031151C">
        <w:rPr>
          <w:rFonts w:ascii="Lato" w:hAnsi="Lato" w:cs="Arial"/>
        </w:rPr>
        <w:t>s</w:t>
      </w:r>
      <w:r>
        <w:rPr>
          <w:rFonts w:ascii="Lato" w:hAnsi="Lato" w:cs="Arial"/>
        </w:rPr>
        <w:t xml:space="preserve"> </w:t>
      </w:r>
      <w:r w:rsidR="004419D2">
        <w:rPr>
          <w:rFonts w:ascii="Lato" w:hAnsi="Lato" w:cs="Arial"/>
        </w:rPr>
        <w:t>requerida</w:t>
      </w:r>
      <w:r w:rsidR="0031151C">
        <w:rPr>
          <w:rFonts w:ascii="Lato" w:hAnsi="Lato" w:cs="Arial"/>
        </w:rPr>
        <w:t>s</w:t>
      </w:r>
      <w:r w:rsidR="004419D2">
        <w:rPr>
          <w:rFonts w:ascii="Lato" w:hAnsi="Lato" w:cs="Arial"/>
        </w:rPr>
        <w:t>.</w:t>
      </w:r>
      <w:r w:rsidR="00DA3F0D" w:rsidRPr="00762A70">
        <w:rPr>
          <w:rFonts w:ascii="Lato" w:hAnsi="Lato" w:cs="Arial"/>
        </w:rPr>
        <w:t xml:space="preserve"> </w:t>
      </w:r>
    </w:p>
    <w:p w:rsidR="00FE2634" w:rsidRPr="00017E27" w:rsidRDefault="00FE2634" w:rsidP="00D52E7A">
      <w:pPr>
        <w:spacing w:line="336" w:lineRule="auto"/>
        <w:jc w:val="both"/>
        <w:rPr>
          <w:rFonts w:ascii="Lato" w:hAnsi="Lato" w:cs="Arial"/>
        </w:rPr>
      </w:pPr>
    </w:p>
    <w:p w:rsidR="00DA3F0D" w:rsidRDefault="00DA3F0D" w:rsidP="00D52E7A">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8150B7">
        <w:rPr>
          <w:rFonts w:ascii="Lato" w:hAnsi="Lato" w:cs="Arial"/>
        </w:rPr>
        <w:t>cator</w:t>
      </w:r>
      <w:r w:rsidR="00C97F65">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8150B7">
        <w:rPr>
          <w:rFonts w:ascii="Lato" w:hAnsi="Lato" w:cs="Arial"/>
        </w:rPr>
        <w:t>quince</w:t>
      </w:r>
      <w:r w:rsidR="00C97F65">
        <w:rPr>
          <w:rFonts w:ascii="Lato" w:hAnsi="Lato" w:cs="Arial"/>
        </w:rPr>
        <w:t xml:space="preserve"> </w:t>
      </w:r>
      <w:r w:rsidRPr="00762A70">
        <w:rPr>
          <w:rFonts w:ascii="Lato" w:hAnsi="Lato" w:cs="Arial"/>
        </w:rPr>
        <w:t>d</w:t>
      </w:r>
      <w:r w:rsidR="008150B7">
        <w:rPr>
          <w:rFonts w:ascii="Lato" w:hAnsi="Lato" w:cs="Arial"/>
        </w:rPr>
        <w:t>e ag</w:t>
      </w:r>
      <w:r w:rsidR="00327537">
        <w:rPr>
          <w:rFonts w:ascii="Lato" w:hAnsi="Lato" w:cs="Arial"/>
        </w:rPr>
        <w:t>o</w:t>
      </w:r>
      <w:r w:rsidR="008150B7">
        <w:rPr>
          <w:rFonts w:ascii="Lato" w:hAnsi="Lato" w:cs="Arial"/>
        </w:rPr>
        <w:t>sto</w:t>
      </w:r>
      <w:r w:rsidR="00F71D3C">
        <w:rPr>
          <w:rFonts w:ascii="Lato" w:hAnsi="Lato" w:cs="Arial"/>
        </w:rPr>
        <w:t xml:space="preserve"> de 2019</w:t>
      </w:r>
      <w:r w:rsidRPr="00762A70">
        <w:rPr>
          <w:rFonts w:ascii="Lato" w:hAnsi="Lato" w:cs="Arial"/>
        </w:rPr>
        <w:t>.</w:t>
      </w:r>
    </w:p>
    <w:p w:rsidR="00D52E7A" w:rsidRDefault="00D52E7A" w:rsidP="00D52E7A">
      <w:pPr>
        <w:spacing w:line="336" w:lineRule="auto"/>
        <w:jc w:val="both"/>
        <w:rPr>
          <w:rFonts w:ascii="Lato" w:hAnsi="Lato" w:cs="Arial"/>
        </w:rPr>
      </w:pPr>
    </w:p>
    <w:p w:rsidR="00D52E7A" w:rsidRDefault="00D52E7A" w:rsidP="00D52E7A">
      <w:pPr>
        <w:spacing w:line="336" w:lineRule="auto"/>
        <w:jc w:val="both"/>
        <w:rPr>
          <w:rFonts w:ascii="Lato" w:hAnsi="Lato" w:cs="Arial"/>
        </w:rPr>
      </w:pPr>
    </w:p>
    <w:p w:rsidR="00D52E7A" w:rsidRPr="00762A70" w:rsidRDefault="00D52E7A" w:rsidP="00D52E7A">
      <w:pPr>
        <w:spacing w:line="336" w:lineRule="auto"/>
        <w:jc w:val="both"/>
        <w:rPr>
          <w:rFonts w:ascii="Lato" w:hAnsi="Lato" w:cs="Arial"/>
        </w:rPr>
      </w:pPr>
    </w:p>
    <w:p w:rsidR="00017E27" w:rsidRDefault="00017E27" w:rsidP="00017E27">
      <w:pPr>
        <w:jc w:val="center"/>
        <w:rPr>
          <w:rFonts w:ascii="Lato" w:hAnsi="Lato" w:cs="Arial"/>
          <w:bCs/>
        </w:rPr>
      </w:pPr>
    </w:p>
    <w:p w:rsidR="00017E27" w:rsidRDefault="00017E27" w:rsidP="00017E27">
      <w:pPr>
        <w:jc w:val="center"/>
        <w:rPr>
          <w:rFonts w:ascii="Lato" w:hAnsi="Lato" w:cs="Arial"/>
          <w:bCs/>
        </w:rPr>
      </w:pPr>
    </w:p>
    <w:p w:rsidR="00017E27" w:rsidRPr="00762A70" w:rsidRDefault="00017E27" w:rsidP="00017E27">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8E02D4"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Pr="00762A70" w:rsidRDefault="008E02D4" w:rsidP="008E02D4">
      <w:pPr>
        <w:jc w:val="center"/>
        <w:rPr>
          <w:rFonts w:ascii="Lato" w:hAnsi="Lato" w:cs="Arial"/>
          <w:bCs/>
        </w:rPr>
      </w:pPr>
    </w:p>
    <w:p w:rsidR="008E02D4" w:rsidRDefault="008E02D4" w:rsidP="008E02D4">
      <w:pPr>
        <w:jc w:val="center"/>
        <w:rPr>
          <w:rFonts w:ascii="Lato" w:hAnsi="Lato" w:cs="Arial"/>
          <w:bCs/>
        </w:rPr>
      </w:pPr>
    </w:p>
    <w:p w:rsidR="00D52E7A" w:rsidRDefault="00D52E7A" w:rsidP="008E02D4">
      <w:pPr>
        <w:jc w:val="center"/>
        <w:rPr>
          <w:rFonts w:ascii="Lato" w:hAnsi="Lato" w:cs="Arial"/>
          <w:bCs/>
        </w:rPr>
      </w:pPr>
    </w:p>
    <w:p w:rsidR="00D52E7A" w:rsidRDefault="00D52E7A" w:rsidP="008E02D4">
      <w:pPr>
        <w:jc w:val="center"/>
        <w:rPr>
          <w:rFonts w:ascii="Lato" w:hAnsi="Lato" w:cs="Arial"/>
          <w:bCs/>
        </w:rPr>
      </w:pPr>
    </w:p>
    <w:p w:rsidR="00D52E7A" w:rsidRDefault="00D52E7A" w:rsidP="008E02D4">
      <w:pPr>
        <w:jc w:val="center"/>
        <w:rPr>
          <w:rFonts w:ascii="Lato" w:hAnsi="Lato" w:cs="Arial"/>
          <w:bCs/>
        </w:rPr>
      </w:pPr>
    </w:p>
    <w:p w:rsidR="00D52E7A" w:rsidRPr="00762A70" w:rsidRDefault="00D52E7A" w:rsidP="008E02D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D52E7A" w:rsidRPr="00762A70"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Pr="00762A70" w:rsidRDefault="00D52E7A" w:rsidP="00D52E7A">
      <w:pPr>
        <w:jc w:val="center"/>
        <w:rPr>
          <w:rFonts w:ascii="Lato" w:hAnsi="Lato" w:cs="Arial"/>
          <w:bCs/>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D52E7A" w:rsidRPr="00762A70"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Pr="00762A70" w:rsidRDefault="00D52E7A" w:rsidP="00D52E7A">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 ROSAURA ZAMORA ROBLES</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D52E7A" w:rsidRPr="00762A70"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Pr="00762A70" w:rsidRDefault="00D52E7A" w:rsidP="00D52E7A">
      <w:pPr>
        <w:jc w:val="center"/>
        <w:rPr>
          <w:rFonts w:ascii="Lato" w:hAnsi="Lato" w:cs="Arial"/>
          <w:bCs/>
        </w:rPr>
      </w:pPr>
    </w:p>
    <w:p w:rsidR="00701813" w:rsidRDefault="00701813" w:rsidP="0059282E">
      <w:pPr>
        <w:jc w:val="center"/>
        <w:rPr>
          <w:rFonts w:ascii="Lato" w:hAnsi="Lato" w:cs="Arial"/>
          <w:bCs/>
        </w:rPr>
      </w:pPr>
      <w:r>
        <w:rPr>
          <w:rFonts w:ascii="Lato" w:hAnsi="Lato" w:cs="Arial"/>
          <w:bCs/>
        </w:rPr>
        <w:t>LIC. JESÚS ARIEL DURÁN MORALES</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D52E7A" w:rsidRPr="00762A70"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Default="00D52E7A" w:rsidP="00D52E7A">
      <w:pPr>
        <w:jc w:val="center"/>
        <w:rPr>
          <w:rFonts w:ascii="Lato" w:hAnsi="Lato" w:cs="Arial"/>
          <w:bCs/>
        </w:rPr>
      </w:pPr>
    </w:p>
    <w:p w:rsidR="00D52E7A" w:rsidRPr="00762A70" w:rsidRDefault="00D52E7A" w:rsidP="00D52E7A">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84" w:rsidRDefault="002A3984" w:rsidP="00CC10D2">
      <w:r>
        <w:separator/>
      </w:r>
    </w:p>
  </w:endnote>
  <w:endnote w:type="continuationSeparator" w:id="0">
    <w:p w:rsidR="002A3984" w:rsidRDefault="002A398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DA524A" w:rsidRDefault="005A3C57" w:rsidP="00A26C19">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Pr>
              <w:rFonts w:ascii="Lato" w:hAnsi="Lato" w:cs="Arial"/>
            </w:rPr>
            <w:t>37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D805F1" w:rsidRPr="00DA524A">
            <w:rPr>
              <w:rFonts w:ascii="Lato" w:hAnsi="Lato" w:cs="Arial"/>
            </w:rPr>
            <w:fldChar w:fldCharType="begin"/>
          </w:r>
          <w:r w:rsidRPr="00DA524A">
            <w:rPr>
              <w:rFonts w:ascii="Lato" w:hAnsi="Lato" w:cs="Arial"/>
            </w:rPr>
            <w:instrText xml:space="preserve"> PAGE   \* MERGEFORMAT </w:instrText>
          </w:r>
          <w:r w:rsidR="00D805F1" w:rsidRPr="00DA524A">
            <w:rPr>
              <w:rFonts w:ascii="Lato" w:hAnsi="Lato" w:cs="Arial"/>
            </w:rPr>
            <w:fldChar w:fldCharType="separate"/>
          </w:r>
          <w:r w:rsidR="00644818">
            <w:rPr>
              <w:rFonts w:ascii="Lato" w:hAnsi="Lato" w:cs="Arial"/>
              <w:noProof/>
            </w:rPr>
            <w:t>14</w:t>
          </w:r>
          <w:r w:rsidR="00D805F1" w:rsidRPr="00DA524A">
            <w:rPr>
              <w:rFonts w:ascii="Lato" w:hAnsi="Lato" w:cs="Arial"/>
            </w:rPr>
            <w:fldChar w:fldCharType="end"/>
          </w:r>
          <w:r w:rsidRPr="00DA524A">
            <w:rPr>
              <w:rFonts w:ascii="Lato" w:hAnsi="Lato" w:cs="Arial"/>
            </w:rPr>
            <w:t xml:space="preserve"> de </w:t>
          </w:r>
          <w:fldSimple w:instr=" NUMPAGES   \* MERGEFORMAT ">
            <w:r w:rsidR="00644818" w:rsidRPr="00644818">
              <w:rPr>
                <w:rFonts w:ascii="Lato" w:hAnsi="Lato" w:cs="Arial"/>
                <w:noProof/>
              </w:rPr>
              <w:t>15</w:t>
            </w:r>
          </w:fldSimple>
        </w:p>
      </w:tc>
    </w:tr>
  </w:tbl>
  <w:p w:rsidR="005A3C57" w:rsidRPr="00DA524A" w:rsidRDefault="005A3C57"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5A3C57" w:rsidRPr="00DA524A" w:rsidTr="005A3C57">
      <w:trPr>
        <w:trHeight w:val="422"/>
        <w:jc w:val="center"/>
      </w:trPr>
      <w:tc>
        <w:tcPr>
          <w:tcW w:w="7300" w:type="dxa"/>
          <w:vAlign w:val="center"/>
        </w:tcPr>
        <w:p w:rsidR="005A3C57" w:rsidRPr="00A26C19" w:rsidRDefault="005A3C57" w:rsidP="00DA3F0D">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Pr>
              <w:rFonts w:ascii="Lato" w:hAnsi="Lato" w:cs="Arial"/>
            </w:rPr>
            <w:t>37</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D805F1" w:rsidRPr="00DA524A">
            <w:rPr>
              <w:rFonts w:ascii="Lato" w:hAnsi="Lato" w:cs="Arial"/>
            </w:rPr>
            <w:fldChar w:fldCharType="begin"/>
          </w:r>
          <w:r w:rsidRPr="00DA524A">
            <w:rPr>
              <w:rFonts w:ascii="Lato" w:hAnsi="Lato" w:cs="Arial"/>
            </w:rPr>
            <w:instrText xml:space="preserve"> PAGE   \* MERGEFORMAT </w:instrText>
          </w:r>
          <w:r w:rsidR="00D805F1" w:rsidRPr="00DA524A">
            <w:rPr>
              <w:rFonts w:ascii="Lato" w:hAnsi="Lato" w:cs="Arial"/>
            </w:rPr>
            <w:fldChar w:fldCharType="separate"/>
          </w:r>
          <w:r w:rsidR="00644818">
            <w:rPr>
              <w:rFonts w:ascii="Lato" w:hAnsi="Lato" w:cs="Arial"/>
              <w:noProof/>
            </w:rPr>
            <w:t>1</w:t>
          </w:r>
          <w:r w:rsidR="00D805F1" w:rsidRPr="00DA524A">
            <w:rPr>
              <w:rFonts w:ascii="Lato" w:hAnsi="Lato" w:cs="Arial"/>
            </w:rPr>
            <w:fldChar w:fldCharType="end"/>
          </w:r>
          <w:r w:rsidRPr="00DA524A">
            <w:rPr>
              <w:rFonts w:ascii="Lato" w:hAnsi="Lato" w:cs="Arial"/>
            </w:rPr>
            <w:t xml:space="preserve"> de </w:t>
          </w:r>
          <w:fldSimple w:instr=" NUMPAGES   \* MERGEFORMAT ">
            <w:r w:rsidR="00644818" w:rsidRPr="00644818">
              <w:rPr>
                <w:rFonts w:ascii="Lato" w:hAnsi="Lato" w:cs="Arial"/>
                <w:noProof/>
              </w:rPr>
              <w:t>15</w:t>
            </w:r>
          </w:fldSimple>
        </w:p>
      </w:tc>
    </w:tr>
  </w:tbl>
  <w:p w:rsidR="005A3C57" w:rsidRDefault="005A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84" w:rsidRDefault="002A3984" w:rsidP="00CC10D2">
      <w:r>
        <w:separator/>
      </w:r>
    </w:p>
  </w:footnote>
  <w:footnote w:type="continuationSeparator" w:id="0">
    <w:p w:rsidR="002A3984" w:rsidRDefault="002A398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1D2E"/>
    <w:rsid w:val="0000480E"/>
    <w:rsid w:val="00011E24"/>
    <w:rsid w:val="0001258E"/>
    <w:rsid w:val="00013224"/>
    <w:rsid w:val="00017E27"/>
    <w:rsid w:val="000234E3"/>
    <w:rsid w:val="00024432"/>
    <w:rsid w:val="00027049"/>
    <w:rsid w:val="00027705"/>
    <w:rsid w:val="00032067"/>
    <w:rsid w:val="00033A53"/>
    <w:rsid w:val="00041942"/>
    <w:rsid w:val="00043494"/>
    <w:rsid w:val="00045B3A"/>
    <w:rsid w:val="000537A5"/>
    <w:rsid w:val="00053985"/>
    <w:rsid w:val="00055BF8"/>
    <w:rsid w:val="00056864"/>
    <w:rsid w:val="00060264"/>
    <w:rsid w:val="00061D6B"/>
    <w:rsid w:val="00063A33"/>
    <w:rsid w:val="00063B29"/>
    <w:rsid w:val="00064BD5"/>
    <w:rsid w:val="0007627B"/>
    <w:rsid w:val="00080A26"/>
    <w:rsid w:val="00087613"/>
    <w:rsid w:val="000964AD"/>
    <w:rsid w:val="000A1644"/>
    <w:rsid w:val="000A3D06"/>
    <w:rsid w:val="000A73AE"/>
    <w:rsid w:val="000B072A"/>
    <w:rsid w:val="000B2DD3"/>
    <w:rsid w:val="000B6EEA"/>
    <w:rsid w:val="000C6189"/>
    <w:rsid w:val="000C6F93"/>
    <w:rsid w:val="000D01B8"/>
    <w:rsid w:val="000D06CA"/>
    <w:rsid w:val="000D577B"/>
    <w:rsid w:val="000D6DBF"/>
    <w:rsid w:val="000E23FC"/>
    <w:rsid w:val="000E2D9B"/>
    <w:rsid w:val="000E5335"/>
    <w:rsid w:val="000E6885"/>
    <w:rsid w:val="000E6C79"/>
    <w:rsid w:val="000F23B5"/>
    <w:rsid w:val="000F331A"/>
    <w:rsid w:val="000F58C6"/>
    <w:rsid w:val="00101CA7"/>
    <w:rsid w:val="001039F3"/>
    <w:rsid w:val="00105162"/>
    <w:rsid w:val="00105B7C"/>
    <w:rsid w:val="00113D42"/>
    <w:rsid w:val="001229AA"/>
    <w:rsid w:val="001238C8"/>
    <w:rsid w:val="00127933"/>
    <w:rsid w:val="00131EF1"/>
    <w:rsid w:val="001330D8"/>
    <w:rsid w:val="00137B6C"/>
    <w:rsid w:val="00144A3C"/>
    <w:rsid w:val="0016048A"/>
    <w:rsid w:val="001611BC"/>
    <w:rsid w:val="001629F2"/>
    <w:rsid w:val="001713C7"/>
    <w:rsid w:val="0017322E"/>
    <w:rsid w:val="00175FA2"/>
    <w:rsid w:val="00176E3F"/>
    <w:rsid w:val="00180F4B"/>
    <w:rsid w:val="001849A6"/>
    <w:rsid w:val="0018650D"/>
    <w:rsid w:val="001872F2"/>
    <w:rsid w:val="001901F1"/>
    <w:rsid w:val="0019574F"/>
    <w:rsid w:val="001A7FD6"/>
    <w:rsid w:val="001B1C9C"/>
    <w:rsid w:val="001B43C0"/>
    <w:rsid w:val="001B4484"/>
    <w:rsid w:val="001C06A9"/>
    <w:rsid w:val="001C1B83"/>
    <w:rsid w:val="001C5269"/>
    <w:rsid w:val="001C7CDA"/>
    <w:rsid w:val="001D3BF1"/>
    <w:rsid w:val="001D79DA"/>
    <w:rsid w:val="001E03EE"/>
    <w:rsid w:val="001E14EE"/>
    <w:rsid w:val="001E1ABB"/>
    <w:rsid w:val="001E1D0F"/>
    <w:rsid w:val="001E46D1"/>
    <w:rsid w:val="001E7435"/>
    <w:rsid w:val="001F20C7"/>
    <w:rsid w:val="001F2757"/>
    <w:rsid w:val="00200FE2"/>
    <w:rsid w:val="00214DEF"/>
    <w:rsid w:val="0022337D"/>
    <w:rsid w:val="00227FE9"/>
    <w:rsid w:val="0023379E"/>
    <w:rsid w:val="0023559F"/>
    <w:rsid w:val="00240B94"/>
    <w:rsid w:val="00241559"/>
    <w:rsid w:val="002444BD"/>
    <w:rsid w:val="00245FC5"/>
    <w:rsid w:val="00246D59"/>
    <w:rsid w:val="0025086F"/>
    <w:rsid w:val="00251226"/>
    <w:rsid w:val="00261D85"/>
    <w:rsid w:val="0027082F"/>
    <w:rsid w:val="00271B0C"/>
    <w:rsid w:val="00276257"/>
    <w:rsid w:val="00281549"/>
    <w:rsid w:val="0028698E"/>
    <w:rsid w:val="002876DF"/>
    <w:rsid w:val="00290EBC"/>
    <w:rsid w:val="00292D8F"/>
    <w:rsid w:val="00295445"/>
    <w:rsid w:val="0029581C"/>
    <w:rsid w:val="002A3984"/>
    <w:rsid w:val="002A516B"/>
    <w:rsid w:val="002A6EBD"/>
    <w:rsid w:val="002B155A"/>
    <w:rsid w:val="002B2A9B"/>
    <w:rsid w:val="002B5988"/>
    <w:rsid w:val="002B75F7"/>
    <w:rsid w:val="002C3407"/>
    <w:rsid w:val="002C3D79"/>
    <w:rsid w:val="002D2B2D"/>
    <w:rsid w:val="002E15ED"/>
    <w:rsid w:val="002E5AE8"/>
    <w:rsid w:val="002F09DC"/>
    <w:rsid w:val="002F1259"/>
    <w:rsid w:val="002F72BB"/>
    <w:rsid w:val="003010C1"/>
    <w:rsid w:val="003047C8"/>
    <w:rsid w:val="0031151C"/>
    <w:rsid w:val="00311E94"/>
    <w:rsid w:val="00311F36"/>
    <w:rsid w:val="00313ED5"/>
    <w:rsid w:val="0031506C"/>
    <w:rsid w:val="00315A21"/>
    <w:rsid w:val="003219D2"/>
    <w:rsid w:val="00321EE6"/>
    <w:rsid w:val="00325869"/>
    <w:rsid w:val="00327537"/>
    <w:rsid w:val="00330BB8"/>
    <w:rsid w:val="00331314"/>
    <w:rsid w:val="00331BE6"/>
    <w:rsid w:val="00331D96"/>
    <w:rsid w:val="0033207E"/>
    <w:rsid w:val="00334784"/>
    <w:rsid w:val="003359F8"/>
    <w:rsid w:val="00336CE1"/>
    <w:rsid w:val="00340977"/>
    <w:rsid w:val="00343754"/>
    <w:rsid w:val="00350208"/>
    <w:rsid w:val="003661C3"/>
    <w:rsid w:val="00367D01"/>
    <w:rsid w:val="00372A1F"/>
    <w:rsid w:val="00374E5E"/>
    <w:rsid w:val="00374EB1"/>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30F1"/>
    <w:rsid w:val="003C3A93"/>
    <w:rsid w:val="003C6CB3"/>
    <w:rsid w:val="003C70AC"/>
    <w:rsid w:val="003D570D"/>
    <w:rsid w:val="003E1909"/>
    <w:rsid w:val="003E7C32"/>
    <w:rsid w:val="003F07F7"/>
    <w:rsid w:val="003F0846"/>
    <w:rsid w:val="003F0950"/>
    <w:rsid w:val="003F33F2"/>
    <w:rsid w:val="003F4E7A"/>
    <w:rsid w:val="003F60B0"/>
    <w:rsid w:val="0040052C"/>
    <w:rsid w:val="00402FDD"/>
    <w:rsid w:val="0040466C"/>
    <w:rsid w:val="0041522E"/>
    <w:rsid w:val="0041560D"/>
    <w:rsid w:val="00421A4C"/>
    <w:rsid w:val="00425420"/>
    <w:rsid w:val="00430F7D"/>
    <w:rsid w:val="00433EDB"/>
    <w:rsid w:val="004419D2"/>
    <w:rsid w:val="00456E99"/>
    <w:rsid w:val="00460B4A"/>
    <w:rsid w:val="004642CB"/>
    <w:rsid w:val="0046436D"/>
    <w:rsid w:val="004671E1"/>
    <w:rsid w:val="00473637"/>
    <w:rsid w:val="00475665"/>
    <w:rsid w:val="0047607A"/>
    <w:rsid w:val="00485CA6"/>
    <w:rsid w:val="00491B67"/>
    <w:rsid w:val="00495521"/>
    <w:rsid w:val="00496A84"/>
    <w:rsid w:val="0049758E"/>
    <w:rsid w:val="004A2A3A"/>
    <w:rsid w:val="004B4C50"/>
    <w:rsid w:val="004B55C8"/>
    <w:rsid w:val="004C2CF9"/>
    <w:rsid w:val="004D2D18"/>
    <w:rsid w:val="004E4631"/>
    <w:rsid w:val="004E48F2"/>
    <w:rsid w:val="004E6451"/>
    <w:rsid w:val="004F0DCF"/>
    <w:rsid w:val="004F1186"/>
    <w:rsid w:val="004F2662"/>
    <w:rsid w:val="004F3AF1"/>
    <w:rsid w:val="004F4EE0"/>
    <w:rsid w:val="004F518B"/>
    <w:rsid w:val="004F5386"/>
    <w:rsid w:val="004F700D"/>
    <w:rsid w:val="00503DA5"/>
    <w:rsid w:val="00506D37"/>
    <w:rsid w:val="0051010A"/>
    <w:rsid w:val="005128DE"/>
    <w:rsid w:val="005157B0"/>
    <w:rsid w:val="00521A03"/>
    <w:rsid w:val="00523438"/>
    <w:rsid w:val="00523A6D"/>
    <w:rsid w:val="00524380"/>
    <w:rsid w:val="00524F0F"/>
    <w:rsid w:val="00533A1C"/>
    <w:rsid w:val="005357C8"/>
    <w:rsid w:val="005501B1"/>
    <w:rsid w:val="005512AA"/>
    <w:rsid w:val="005562A1"/>
    <w:rsid w:val="005619F7"/>
    <w:rsid w:val="00572628"/>
    <w:rsid w:val="00572E1E"/>
    <w:rsid w:val="00581AA5"/>
    <w:rsid w:val="005852A2"/>
    <w:rsid w:val="00586237"/>
    <w:rsid w:val="00591759"/>
    <w:rsid w:val="0059282E"/>
    <w:rsid w:val="005946E8"/>
    <w:rsid w:val="005A3C57"/>
    <w:rsid w:val="005A4089"/>
    <w:rsid w:val="005B1360"/>
    <w:rsid w:val="005B2717"/>
    <w:rsid w:val="005B2AEF"/>
    <w:rsid w:val="005B536C"/>
    <w:rsid w:val="005B5910"/>
    <w:rsid w:val="005B6983"/>
    <w:rsid w:val="005B76DC"/>
    <w:rsid w:val="005C597A"/>
    <w:rsid w:val="005D2431"/>
    <w:rsid w:val="005D3333"/>
    <w:rsid w:val="005D3907"/>
    <w:rsid w:val="005E13F6"/>
    <w:rsid w:val="005F276B"/>
    <w:rsid w:val="00601B88"/>
    <w:rsid w:val="006024DC"/>
    <w:rsid w:val="0060496B"/>
    <w:rsid w:val="006050A8"/>
    <w:rsid w:val="00607CC2"/>
    <w:rsid w:val="00616C62"/>
    <w:rsid w:val="006223F7"/>
    <w:rsid w:val="0062336D"/>
    <w:rsid w:val="00625D57"/>
    <w:rsid w:val="00632DAD"/>
    <w:rsid w:val="006339F7"/>
    <w:rsid w:val="00640D3C"/>
    <w:rsid w:val="0064178E"/>
    <w:rsid w:val="006442F0"/>
    <w:rsid w:val="00644818"/>
    <w:rsid w:val="006475F0"/>
    <w:rsid w:val="00652F81"/>
    <w:rsid w:val="00655642"/>
    <w:rsid w:val="00662FFD"/>
    <w:rsid w:val="0066482F"/>
    <w:rsid w:val="00666A25"/>
    <w:rsid w:val="0067088F"/>
    <w:rsid w:val="00671E47"/>
    <w:rsid w:val="00672F3D"/>
    <w:rsid w:val="0068142D"/>
    <w:rsid w:val="006842B6"/>
    <w:rsid w:val="00686C4B"/>
    <w:rsid w:val="00691712"/>
    <w:rsid w:val="00691F49"/>
    <w:rsid w:val="00692625"/>
    <w:rsid w:val="006A2C5D"/>
    <w:rsid w:val="006A3246"/>
    <w:rsid w:val="006A49A2"/>
    <w:rsid w:val="006A7C5F"/>
    <w:rsid w:val="006B5BB3"/>
    <w:rsid w:val="006B69CF"/>
    <w:rsid w:val="006B73D3"/>
    <w:rsid w:val="006C5858"/>
    <w:rsid w:val="006C73BA"/>
    <w:rsid w:val="006D0317"/>
    <w:rsid w:val="006D5FD5"/>
    <w:rsid w:val="006E0A0C"/>
    <w:rsid w:val="006E39BC"/>
    <w:rsid w:val="006E5E9B"/>
    <w:rsid w:val="006F20FF"/>
    <w:rsid w:val="006F2912"/>
    <w:rsid w:val="006F62A8"/>
    <w:rsid w:val="006F7FD5"/>
    <w:rsid w:val="00701813"/>
    <w:rsid w:val="00713886"/>
    <w:rsid w:val="00713A1B"/>
    <w:rsid w:val="0071542B"/>
    <w:rsid w:val="00716AD1"/>
    <w:rsid w:val="00721808"/>
    <w:rsid w:val="00722BDD"/>
    <w:rsid w:val="00724E49"/>
    <w:rsid w:val="00730DFF"/>
    <w:rsid w:val="007356C3"/>
    <w:rsid w:val="00736976"/>
    <w:rsid w:val="00744AD0"/>
    <w:rsid w:val="00745914"/>
    <w:rsid w:val="00757129"/>
    <w:rsid w:val="00757650"/>
    <w:rsid w:val="00762A70"/>
    <w:rsid w:val="0076563F"/>
    <w:rsid w:val="007658A4"/>
    <w:rsid w:val="00773CEF"/>
    <w:rsid w:val="00780E75"/>
    <w:rsid w:val="0078564B"/>
    <w:rsid w:val="007857F9"/>
    <w:rsid w:val="0079042D"/>
    <w:rsid w:val="007922E3"/>
    <w:rsid w:val="007A7B81"/>
    <w:rsid w:val="007B15DF"/>
    <w:rsid w:val="007B265E"/>
    <w:rsid w:val="007B3DB1"/>
    <w:rsid w:val="007B7705"/>
    <w:rsid w:val="007C0155"/>
    <w:rsid w:val="007D318F"/>
    <w:rsid w:val="007D4E4A"/>
    <w:rsid w:val="007D68F6"/>
    <w:rsid w:val="007E3C23"/>
    <w:rsid w:val="007E6730"/>
    <w:rsid w:val="007F0443"/>
    <w:rsid w:val="007F2222"/>
    <w:rsid w:val="007F37C5"/>
    <w:rsid w:val="00800776"/>
    <w:rsid w:val="008022B9"/>
    <w:rsid w:val="00814A40"/>
    <w:rsid w:val="008150B7"/>
    <w:rsid w:val="008215F8"/>
    <w:rsid w:val="00822406"/>
    <w:rsid w:val="00822714"/>
    <w:rsid w:val="00830832"/>
    <w:rsid w:val="00841B1C"/>
    <w:rsid w:val="0084210E"/>
    <w:rsid w:val="00842B90"/>
    <w:rsid w:val="0084448A"/>
    <w:rsid w:val="00847C9E"/>
    <w:rsid w:val="00850B78"/>
    <w:rsid w:val="00852A22"/>
    <w:rsid w:val="0085344F"/>
    <w:rsid w:val="00862727"/>
    <w:rsid w:val="0086420D"/>
    <w:rsid w:val="00864744"/>
    <w:rsid w:val="00864AF4"/>
    <w:rsid w:val="00872734"/>
    <w:rsid w:val="008741F8"/>
    <w:rsid w:val="00876717"/>
    <w:rsid w:val="00880085"/>
    <w:rsid w:val="0088095B"/>
    <w:rsid w:val="00891002"/>
    <w:rsid w:val="0089269D"/>
    <w:rsid w:val="00893A16"/>
    <w:rsid w:val="0089554C"/>
    <w:rsid w:val="008A2A7B"/>
    <w:rsid w:val="008A3B1D"/>
    <w:rsid w:val="008B3ABA"/>
    <w:rsid w:val="008B68FC"/>
    <w:rsid w:val="008C031A"/>
    <w:rsid w:val="008C2B0F"/>
    <w:rsid w:val="008C734A"/>
    <w:rsid w:val="008D11F5"/>
    <w:rsid w:val="008D61DC"/>
    <w:rsid w:val="008D7A86"/>
    <w:rsid w:val="008E02D4"/>
    <w:rsid w:val="008E42FC"/>
    <w:rsid w:val="008E5079"/>
    <w:rsid w:val="008F0EC9"/>
    <w:rsid w:val="008F1265"/>
    <w:rsid w:val="008F18FA"/>
    <w:rsid w:val="008F3C11"/>
    <w:rsid w:val="00910B47"/>
    <w:rsid w:val="00910D23"/>
    <w:rsid w:val="00912682"/>
    <w:rsid w:val="00912D7C"/>
    <w:rsid w:val="00920EF1"/>
    <w:rsid w:val="00923BDC"/>
    <w:rsid w:val="00931B02"/>
    <w:rsid w:val="00934328"/>
    <w:rsid w:val="00936279"/>
    <w:rsid w:val="00942706"/>
    <w:rsid w:val="00944400"/>
    <w:rsid w:val="009459C1"/>
    <w:rsid w:val="009506ED"/>
    <w:rsid w:val="00955429"/>
    <w:rsid w:val="00956697"/>
    <w:rsid w:val="00957FCA"/>
    <w:rsid w:val="009667D9"/>
    <w:rsid w:val="00970554"/>
    <w:rsid w:val="00970E08"/>
    <w:rsid w:val="00971B1A"/>
    <w:rsid w:val="00972D0C"/>
    <w:rsid w:val="00976645"/>
    <w:rsid w:val="0097703B"/>
    <w:rsid w:val="00995487"/>
    <w:rsid w:val="009A036A"/>
    <w:rsid w:val="009A3843"/>
    <w:rsid w:val="009A52C7"/>
    <w:rsid w:val="009A5734"/>
    <w:rsid w:val="009B0CCF"/>
    <w:rsid w:val="009B2140"/>
    <w:rsid w:val="009B2BC8"/>
    <w:rsid w:val="009B5401"/>
    <w:rsid w:val="009C7BBD"/>
    <w:rsid w:val="009D0932"/>
    <w:rsid w:val="009D096E"/>
    <w:rsid w:val="009D0DA8"/>
    <w:rsid w:val="009D4F12"/>
    <w:rsid w:val="009E4756"/>
    <w:rsid w:val="009E6E69"/>
    <w:rsid w:val="009F196B"/>
    <w:rsid w:val="009F37E9"/>
    <w:rsid w:val="009F56AE"/>
    <w:rsid w:val="009F6CC7"/>
    <w:rsid w:val="009F6FC8"/>
    <w:rsid w:val="009F73CB"/>
    <w:rsid w:val="00A05159"/>
    <w:rsid w:val="00A1042A"/>
    <w:rsid w:val="00A15B74"/>
    <w:rsid w:val="00A1741F"/>
    <w:rsid w:val="00A26259"/>
    <w:rsid w:val="00A26340"/>
    <w:rsid w:val="00A26C19"/>
    <w:rsid w:val="00A275F1"/>
    <w:rsid w:val="00A279E7"/>
    <w:rsid w:val="00A32310"/>
    <w:rsid w:val="00A36174"/>
    <w:rsid w:val="00A46761"/>
    <w:rsid w:val="00A57C72"/>
    <w:rsid w:val="00A57CDB"/>
    <w:rsid w:val="00A60385"/>
    <w:rsid w:val="00A6551C"/>
    <w:rsid w:val="00A756ED"/>
    <w:rsid w:val="00A7795A"/>
    <w:rsid w:val="00A8487E"/>
    <w:rsid w:val="00A8788B"/>
    <w:rsid w:val="00A91F13"/>
    <w:rsid w:val="00A9232B"/>
    <w:rsid w:val="00AA292A"/>
    <w:rsid w:val="00AA7052"/>
    <w:rsid w:val="00AA7BA6"/>
    <w:rsid w:val="00AC1132"/>
    <w:rsid w:val="00AC1CBB"/>
    <w:rsid w:val="00AC57FA"/>
    <w:rsid w:val="00AC7E7B"/>
    <w:rsid w:val="00AD2F2B"/>
    <w:rsid w:val="00AD7B52"/>
    <w:rsid w:val="00AE4680"/>
    <w:rsid w:val="00AE7DA0"/>
    <w:rsid w:val="00AF227B"/>
    <w:rsid w:val="00AF3DBD"/>
    <w:rsid w:val="00B01F5D"/>
    <w:rsid w:val="00B05033"/>
    <w:rsid w:val="00B05150"/>
    <w:rsid w:val="00B07456"/>
    <w:rsid w:val="00B079D1"/>
    <w:rsid w:val="00B07EF6"/>
    <w:rsid w:val="00B12303"/>
    <w:rsid w:val="00B13653"/>
    <w:rsid w:val="00B1426F"/>
    <w:rsid w:val="00B16BC3"/>
    <w:rsid w:val="00B22442"/>
    <w:rsid w:val="00B23989"/>
    <w:rsid w:val="00B259C5"/>
    <w:rsid w:val="00B36AFA"/>
    <w:rsid w:val="00B473B3"/>
    <w:rsid w:val="00B50A90"/>
    <w:rsid w:val="00B53B4E"/>
    <w:rsid w:val="00B63866"/>
    <w:rsid w:val="00B63AC4"/>
    <w:rsid w:val="00B649D0"/>
    <w:rsid w:val="00B674F3"/>
    <w:rsid w:val="00B71674"/>
    <w:rsid w:val="00B72940"/>
    <w:rsid w:val="00B74D2E"/>
    <w:rsid w:val="00B828AF"/>
    <w:rsid w:val="00B92AA0"/>
    <w:rsid w:val="00B955D7"/>
    <w:rsid w:val="00B96FF9"/>
    <w:rsid w:val="00B97E2D"/>
    <w:rsid w:val="00BA27CD"/>
    <w:rsid w:val="00BA7BBD"/>
    <w:rsid w:val="00BD0023"/>
    <w:rsid w:val="00BD0881"/>
    <w:rsid w:val="00BD1E80"/>
    <w:rsid w:val="00BD2FBE"/>
    <w:rsid w:val="00BD49D7"/>
    <w:rsid w:val="00BD7270"/>
    <w:rsid w:val="00BF54C7"/>
    <w:rsid w:val="00C001EC"/>
    <w:rsid w:val="00C0065F"/>
    <w:rsid w:val="00C01DB0"/>
    <w:rsid w:val="00C02283"/>
    <w:rsid w:val="00C117BF"/>
    <w:rsid w:val="00C12E1E"/>
    <w:rsid w:val="00C15E59"/>
    <w:rsid w:val="00C22D65"/>
    <w:rsid w:val="00C30BF8"/>
    <w:rsid w:val="00C3136F"/>
    <w:rsid w:val="00C325F9"/>
    <w:rsid w:val="00C34C3C"/>
    <w:rsid w:val="00C44532"/>
    <w:rsid w:val="00C45056"/>
    <w:rsid w:val="00C45357"/>
    <w:rsid w:val="00C47457"/>
    <w:rsid w:val="00C5118A"/>
    <w:rsid w:val="00C562A2"/>
    <w:rsid w:val="00C60AD3"/>
    <w:rsid w:val="00C63C55"/>
    <w:rsid w:val="00C63DDA"/>
    <w:rsid w:val="00C649AC"/>
    <w:rsid w:val="00C67F73"/>
    <w:rsid w:val="00C7162C"/>
    <w:rsid w:val="00C729AA"/>
    <w:rsid w:val="00C73101"/>
    <w:rsid w:val="00C74427"/>
    <w:rsid w:val="00C76043"/>
    <w:rsid w:val="00C80857"/>
    <w:rsid w:val="00C8434C"/>
    <w:rsid w:val="00C85B09"/>
    <w:rsid w:val="00C9091F"/>
    <w:rsid w:val="00C916D6"/>
    <w:rsid w:val="00C92ADA"/>
    <w:rsid w:val="00C97F65"/>
    <w:rsid w:val="00CA47D3"/>
    <w:rsid w:val="00CA7689"/>
    <w:rsid w:val="00CA7834"/>
    <w:rsid w:val="00CB4FB9"/>
    <w:rsid w:val="00CC10D2"/>
    <w:rsid w:val="00CC22CC"/>
    <w:rsid w:val="00CC77ED"/>
    <w:rsid w:val="00CD0E1C"/>
    <w:rsid w:val="00CD3E2F"/>
    <w:rsid w:val="00CE0CB8"/>
    <w:rsid w:val="00CE1B7C"/>
    <w:rsid w:val="00CE2D6D"/>
    <w:rsid w:val="00CE7573"/>
    <w:rsid w:val="00CE7CC5"/>
    <w:rsid w:val="00CF1ABD"/>
    <w:rsid w:val="00D05C07"/>
    <w:rsid w:val="00D13A83"/>
    <w:rsid w:val="00D22B13"/>
    <w:rsid w:val="00D3009D"/>
    <w:rsid w:val="00D31A6A"/>
    <w:rsid w:val="00D33C99"/>
    <w:rsid w:val="00D406BB"/>
    <w:rsid w:val="00D4416C"/>
    <w:rsid w:val="00D454CF"/>
    <w:rsid w:val="00D45D5B"/>
    <w:rsid w:val="00D476B4"/>
    <w:rsid w:val="00D50D06"/>
    <w:rsid w:val="00D52E7A"/>
    <w:rsid w:val="00D6038C"/>
    <w:rsid w:val="00D61E3E"/>
    <w:rsid w:val="00D622ED"/>
    <w:rsid w:val="00D64BE1"/>
    <w:rsid w:val="00D72896"/>
    <w:rsid w:val="00D729B1"/>
    <w:rsid w:val="00D73B07"/>
    <w:rsid w:val="00D77DCB"/>
    <w:rsid w:val="00D805F1"/>
    <w:rsid w:val="00D8648C"/>
    <w:rsid w:val="00D94941"/>
    <w:rsid w:val="00D94EDA"/>
    <w:rsid w:val="00D96376"/>
    <w:rsid w:val="00D96729"/>
    <w:rsid w:val="00D97CC7"/>
    <w:rsid w:val="00DA3C84"/>
    <w:rsid w:val="00DA3F0D"/>
    <w:rsid w:val="00DA524A"/>
    <w:rsid w:val="00DA5275"/>
    <w:rsid w:val="00DA53CF"/>
    <w:rsid w:val="00DA6B51"/>
    <w:rsid w:val="00DA7068"/>
    <w:rsid w:val="00DB58AE"/>
    <w:rsid w:val="00DC238A"/>
    <w:rsid w:val="00DC3364"/>
    <w:rsid w:val="00DC4078"/>
    <w:rsid w:val="00DC58B6"/>
    <w:rsid w:val="00DC673F"/>
    <w:rsid w:val="00DC762B"/>
    <w:rsid w:val="00DD143D"/>
    <w:rsid w:val="00DD5A15"/>
    <w:rsid w:val="00DD711C"/>
    <w:rsid w:val="00DE58B1"/>
    <w:rsid w:val="00DF464D"/>
    <w:rsid w:val="00DF476A"/>
    <w:rsid w:val="00DF4E3B"/>
    <w:rsid w:val="00DF76A5"/>
    <w:rsid w:val="00E015FA"/>
    <w:rsid w:val="00E0178D"/>
    <w:rsid w:val="00E16232"/>
    <w:rsid w:val="00E22361"/>
    <w:rsid w:val="00E2343D"/>
    <w:rsid w:val="00E32610"/>
    <w:rsid w:val="00E341A8"/>
    <w:rsid w:val="00E35E39"/>
    <w:rsid w:val="00E40C79"/>
    <w:rsid w:val="00E44437"/>
    <w:rsid w:val="00E50918"/>
    <w:rsid w:val="00E67FB1"/>
    <w:rsid w:val="00E7018F"/>
    <w:rsid w:val="00E82032"/>
    <w:rsid w:val="00E8299C"/>
    <w:rsid w:val="00E8536E"/>
    <w:rsid w:val="00E87579"/>
    <w:rsid w:val="00E878A1"/>
    <w:rsid w:val="00E90C1C"/>
    <w:rsid w:val="00E9405C"/>
    <w:rsid w:val="00E95217"/>
    <w:rsid w:val="00EA2C81"/>
    <w:rsid w:val="00EB20A0"/>
    <w:rsid w:val="00EB2F5B"/>
    <w:rsid w:val="00EB3BCF"/>
    <w:rsid w:val="00EB4C4D"/>
    <w:rsid w:val="00EB7052"/>
    <w:rsid w:val="00EC1228"/>
    <w:rsid w:val="00EC7173"/>
    <w:rsid w:val="00ED05B4"/>
    <w:rsid w:val="00ED36B7"/>
    <w:rsid w:val="00EE1E5D"/>
    <w:rsid w:val="00EE5F97"/>
    <w:rsid w:val="00EF0D12"/>
    <w:rsid w:val="00EF283A"/>
    <w:rsid w:val="00EF2BF1"/>
    <w:rsid w:val="00F00C1F"/>
    <w:rsid w:val="00F01C45"/>
    <w:rsid w:val="00F022DC"/>
    <w:rsid w:val="00F042CF"/>
    <w:rsid w:val="00F0579B"/>
    <w:rsid w:val="00F16D68"/>
    <w:rsid w:val="00F17D87"/>
    <w:rsid w:val="00F20EB0"/>
    <w:rsid w:val="00F26E95"/>
    <w:rsid w:val="00F27B98"/>
    <w:rsid w:val="00F31098"/>
    <w:rsid w:val="00F4334D"/>
    <w:rsid w:val="00F47BE7"/>
    <w:rsid w:val="00F54F5E"/>
    <w:rsid w:val="00F563CC"/>
    <w:rsid w:val="00F6094E"/>
    <w:rsid w:val="00F60C15"/>
    <w:rsid w:val="00F63A65"/>
    <w:rsid w:val="00F63BB4"/>
    <w:rsid w:val="00F646F1"/>
    <w:rsid w:val="00F65867"/>
    <w:rsid w:val="00F67FBF"/>
    <w:rsid w:val="00F70F44"/>
    <w:rsid w:val="00F71D3C"/>
    <w:rsid w:val="00F74B43"/>
    <w:rsid w:val="00F80183"/>
    <w:rsid w:val="00F82179"/>
    <w:rsid w:val="00F84594"/>
    <w:rsid w:val="00F9104E"/>
    <w:rsid w:val="00F91647"/>
    <w:rsid w:val="00F93103"/>
    <w:rsid w:val="00F9416B"/>
    <w:rsid w:val="00F97456"/>
    <w:rsid w:val="00F979C8"/>
    <w:rsid w:val="00FA249E"/>
    <w:rsid w:val="00FA713F"/>
    <w:rsid w:val="00FB2B4A"/>
    <w:rsid w:val="00FB3707"/>
    <w:rsid w:val="00FB46D9"/>
    <w:rsid w:val="00FB53CD"/>
    <w:rsid w:val="00FB652B"/>
    <w:rsid w:val="00FB71F0"/>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DE1CA-9F27-4B41-8739-5EEC0085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5346</Words>
  <Characters>29405</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2019-08-16T21:55:00Z</cp:lastPrinted>
  <dcterms:created xsi:type="dcterms:W3CDTF">2019-08-16T21:55:00Z</dcterms:created>
  <dcterms:modified xsi:type="dcterms:W3CDTF">2019-08-16T22:00:00Z</dcterms:modified>
</cp:coreProperties>
</file>