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3DF" w:rsidRPr="007A2FA2" w:rsidRDefault="00AE73DF" w:rsidP="00AE73DF">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AE73DF" w:rsidRPr="00130A7A" w:rsidRDefault="00AE73DF" w:rsidP="00AE73DF">
      <w:pPr>
        <w:spacing w:line="360" w:lineRule="auto"/>
        <w:jc w:val="both"/>
        <w:rPr>
          <w:rFonts w:ascii="Lato" w:hAnsi="Lato" w:cs="Arial"/>
          <w:sz w:val="20"/>
        </w:rPr>
      </w:pPr>
    </w:p>
    <w:p w:rsidR="00AE73DF" w:rsidRPr="00130A7A" w:rsidRDefault="00AE73DF" w:rsidP="00AE73DF">
      <w:pPr>
        <w:jc w:val="right"/>
        <w:rPr>
          <w:rFonts w:ascii="Lato" w:hAnsi="Lato" w:cs="Arial"/>
          <w:sz w:val="20"/>
        </w:rPr>
      </w:pPr>
      <w:r w:rsidRPr="007A2FA2">
        <w:rPr>
          <w:rFonts w:ascii="Lato" w:hAnsi="Lato" w:cs="Arial"/>
          <w:b/>
        </w:rPr>
        <w:t>A</w:t>
      </w:r>
      <w:r>
        <w:rPr>
          <w:rFonts w:ascii="Lato" w:hAnsi="Lato" w:cs="Arial"/>
          <w:b/>
        </w:rPr>
        <w:t>cta relativa a la Sesión</w:t>
      </w:r>
      <w:r w:rsidR="00711684">
        <w:rPr>
          <w:rFonts w:ascii="Lato" w:hAnsi="Lato" w:cs="Arial"/>
          <w:b/>
        </w:rPr>
        <w:t xml:space="preserve"> Extraordinaria</w:t>
      </w:r>
      <w:r>
        <w:rPr>
          <w:rFonts w:ascii="Lato" w:hAnsi="Lato" w:cs="Arial"/>
          <w:b/>
        </w:rPr>
        <w:t xml:space="preserve"> CT/SE/</w:t>
      </w:r>
      <w:r w:rsidR="00555622">
        <w:rPr>
          <w:rFonts w:ascii="Lato" w:hAnsi="Lato" w:cs="Arial"/>
          <w:b/>
        </w:rPr>
        <w:t>37</w:t>
      </w:r>
      <w:r>
        <w:rPr>
          <w:rFonts w:ascii="Lato" w:hAnsi="Lato" w:cs="Arial"/>
          <w:b/>
        </w:rPr>
        <w:t>/2022</w:t>
      </w:r>
    </w:p>
    <w:p w:rsidR="00B149FC" w:rsidRDefault="00B149FC" w:rsidP="00AE73DF">
      <w:pPr>
        <w:spacing w:before="60" w:line="348" w:lineRule="auto"/>
        <w:jc w:val="both"/>
        <w:rPr>
          <w:rFonts w:ascii="Lato" w:hAnsi="Lato" w:cs="Arial"/>
        </w:rPr>
      </w:pPr>
    </w:p>
    <w:p w:rsidR="00AE73DF" w:rsidRPr="007A2FA2" w:rsidRDefault="00AE73DF" w:rsidP="00AE73DF">
      <w:pPr>
        <w:spacing w:before="60" w:line="348" w:lineRule="auto"/>
        <w:jc w:val="both"/>
        <w:rPr>
          <w:rFonts w:ascii="Lato" w:hAnsi="Lato" w:cs="Arial"/>
        </w:rPr>
      </w:pPr>
      <w:r w:rsidRPr="007A2FA2">
        <w:rPr>
          <w:rFonts w:ascii="Lato" w:hAnsi="Lato" w:cs="Arial"/>
        </w:rPr>
        <w:t>En Mexica</w:t>
      </w:r>
      <w:r>
        <w:rPr>
          <w:rFonts w:ascii="Lato" w:hAnsi="Lato" w:cs="Arial"/>
        </w:rPr>
        <w:t>li, Baja California,</w:t>
      </w:r>
      <w:r w:rsidR="00DC1E92">
        <w:rPr>
          <w:rFonts w:ascii="Lato" w:hAnsi="Lato" w:cs="Arial"/>
        </w:rPr>
        <w:t xml:space="preserve"> siendo las nueve horas del día primero</w:t>
      </w:r>
      <w:r w:rsidR="00555622">
        <w:rPr>
          <w:rFonts w:ascii="Lato" w:hAnsi="Lato" w:cs="Arial"/>
        </w:rPr>
        <w:t xml:space="preserve"> </w:t>
      </w:r>
      <w:r>
        <w:rPr>
          <w:rFonts w:ascii="Lato" w:hAnsi="Lato" w:cs="Arial"/>
        </w:rPr>
        <w:t xml:space="preserve">de </w:t>
      </w:r>
      <w:r w:rsidR="00E844B4">
        <w:rPr>
          <w:rFonts w:ascii="Lato" w:hAnsi="Lato" w:cs="Arial"/>
        </w:rPr>
        <w:t>ju</w:t>
      </w:r>
      <w:r w:rsidR="00DC1E92">
        <w:rPr>
          <w:rFonts w:ascii="Lato" w:hAnsi="Lato" w:cs="Arial"/>
        </w:rPr>
        <w:t>l</w:t>
      </w:r>
      <w:r w:rsidR="00E844B4">
        <w:rPr>
          <w:rFonts w:ascii="Lato" w:hAnsi="Lato" w:cs="Arial"/>
        </w:rPr>
        <w:t xml:space="preserve">io </w:t>
      </w:r>
      <w:r>
        <w:rPr>
          <w:rFonts w:ascii="Lato" w:hAnsi="Lato" w:cs="Arial"/>
        </w:rPr>
        <w:t>de dos mil veintidós</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Pr>
          <w:rFonts w:ascii="Lato" w:hAnsi="Lato" w:cs="Arial"/>
        </w:rPr>
        <w:t xml:space="preserve">el </w:t>
      </w:r>
      <w:r w:rsidRPr="007A2FA2">
        <w:rPr>
          <w:rFonts w:ascii="Lato" w:hAnsi="Lato" w:cs="Arial"/>
        </w:rPr>
        <w:t xml:space="preserve">Presidente del Tribunal Superior de Justicia y del Consejo de la Judicatura, </w:t>
      </w:r>
      <w:r w:rsidR="00711684" w:rsidRPr="007A2FA2">
        <w:rPr>
          <w:rFonts w:ascii="Lato" w:hAnsi="Lato" w:cs="Arial"/>
        </w:rPr>
        <w:t xml:space="preserve">Magistrado </w:t>
      </w:r>
      <w:r>
        <w:rPr>
          <w:rFonts w:ascii="Lato" w:hAnsi="Lato" w:cs="Arial"/>
        </w:rPr>
        <w:t>Alejandro Isaac Fragozo López</w:t>
      </w:r>
      <w:r w:rsidRPr="007A2FA2">
        <w:rPr>
          <w:rFonts w:ascii="Lato" w:hAnsi="Lato" w:cs="Arial"/>
        </w:rPr>
        <w:t xml:space="preserve">, </w:t>
      </w:r>
      <w:r>
        <w:rPr>
          <w:rFonts w:ascii="Lato" w:hAnsi="Lato" w:cs="Arial"/>
        </w:rPr>
        <w:t xml:space="preserve">el Magistrado Nelson Alonso Kim Salas, el Consejero de la Judicatura, </w:t>
      </w:r>
      <w:r w:rsidRPr="00033625">
        <w:rPr>
          <w:rFonts w:ascii="Lato" w:hAnsi="Lato" w:cs="Arial"/>
        </w:rPr>
        <w:t>Lic. Francisco Javier Mercado Flores</w:t>
      </w:r>
      <w:r>
        <w:rPr>
          <w:rFonts w:ascii="Lato" w:hAnsi="Lato" w:cs="Arial"/>
        </w:rPr>
        <w:t xml:space="preserve">, la </w:t>
      </w:r>
      <w:r w:rsidRPr="007A2FA2">
        <w:rPr>
          <w:rFonts w:ascii="Lato" w:hAnsi="Lato" w:cs="Arial"/>
        </w:rPr>
        <w:t>Oficial Mayor del Consejo de la Judicatura</w:t>
      </w:r>
      <w:r>
        <w:rPr>
          <w:rFonts w:ascii="Lato" w:hAnsi="Lato" w:cs="Arial"/>
        </w:rPr>
        <w:t>,</w:t>
      </w:r>
      <w:r w:rsidRPr="007A2FA2">
        <w:rPr>
          <w:rFonts w:ascii="Lato" w:hAnsi="Lato" w:cs="Arial"/>
        </w:rPr>
        <w:t xml:space="preserve"> C.P. </w:t>
      </w:r>
      <w:r>
        <w:rPr>
          <w:rFonts w:ascii="Lato" w:hAnsi="Lato" w:cs="Arial"/>
        </w:rPr>
        <w:t>Rosaura Zamora Robles, el</w:t>
      </w:r>
      <w:r w:rsidRPr="007A2FA2">
        <w:rPr>
          <w:rFonts w:ascii="Lato" w:hAnsi="Lato" w:cs="Arial"/>
        </w:rPr>
        <w:t xml:space="preserve"> </w:t>
      </w:r>
      <w:r>
        <w:rPr>
          <w:rFonts w:ascii="Lato" w:hAnsi="Lato" w:cs="Arial"/>
        </w:rPr>
        <w:t xml:space="preserve">Director de la </w:t>
      </w:r>
      <w:r w:rsidRPr="007A2FA2">
        <w:rPr>
          <w:rFonts w:ascii="Lato" w:hAnsi="Lato" w:cs="Arial"/>
        </w:rPr>
        <w:t>Unidad Jurídica y Asesoría Interna del Poder Judicial, Lic</w:t>
      </w:r>
      <w:r>
        <w:rPr>
          <w:rFonts w:ascii="Lato" w:hAnsi="Lato" w:cs="Arial"/>
        </w:rPr>
        <w:t>. Santiago Romero Osorio</w:t>
      </w:r>
      <w:r w:rsidRPr="007A2FA2">
        <w:rPr>
          <w:rFonts w:ascii="Lato" w:hAnsi="Lato" w:cs="Arial"/>
        </w:rPr>
        <w:t xml:space="preserve"> y la Directora de la Unidad de Transparencia, Maestra en Derecho Elsa Amalia Kuljacha Lerma, Secretaria Técnica del Comité, para cele</w:t>
      </w:r>
      <w:r>
        <w:rPr>
          <w:rFonts w:ascii="Lato" w:hAnsi="Lato" w:cs="Arial"/>
        </w:rPr>
        <w:t>brar la sesión extraordinaria CT/SE/</w:t>
      </w:r>
      <w:r w:rsidR="007D2075">
        <w:rPr>
          <w:rFonts w:ascii="Lato" w:hAnsi="Lato" w:cs="Arial"/>
        </w:rPr>
        <w:t>3</w:t>
      </w:r>
      <w:r w:rsidR="00555622">
        <w:rPr>
          <w:rFonts w:ascii="Lato" w:hAnsi="Lato" w:cs="Arial"/>
        </w:rPr>
        <w:t>7</w:t>
      </w:r>
      <w:r w:rsidRPr="007A2FA2">
        <w:rPr>
          <w:rFonts w:ascii="Lato" w:hAnsi="Lato" w:cs="Arial"/>
        </w:rPr>
        <w:t>/</w:t>
      </w:r>
      <w:r>
        <w:rPr>
          <w:rFonts w:ascii="Lato" w:hAnsi="Lato" w:cs="Arial"/>
        </w:rPr>
        <w:t>2022</w:t>
      </w:r>
      <w:r w:rsidRPr="007A2FA2">
        <w:rPr>
          <w:rFonts w:ascii="Lato" w:hAnsi="Lato" w:cs="Arial"/>
        </w:rPr>
        <w:t xml:space="preserve">. </w:t>
      </w:r>
    </w:p>
    <w:p w:rsidR="00AE73DF" w:rsidRPr="00C96757" w:rsidRDefault="00AE73DF" w:rsidP="00AE73DF">
      <w:pPr>
        <w:spacing w:before="60" w:line="336" w:lineRule="auto"/>
        <w:jc w:val="both"/>
        <w:rPr>
          <w:rFonts w:ascii="Lato" w:hAnsi="Lato" w:cs="Arial"/>
          <w:sz w:val="10"/>
        </w:rPr>
      </w:pPr>
    </w:p>
    <w:p w:rsidR="00AE73DF" w:rsidRDefault="00AE73DF" w:rsidP="00AE73DF">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AE73DF" w:rsidRPr="005C3A77" w:rsidRDefault="00AE73DF" w:rsidP="00AE73DF">
      <w:pPr>
        <w:spacing w:before="60" w:line="348" w:lineRule="auto"/>
        <w:jc w:val="distribute"/>
        <w:rPr>
          <w:rFonts w:ascii="Lato" w:hAnsi="Lato" w:cs="Arial"/>
          <w:b/>
          <w:sz w:val="12"/>
        </w:rPr>
      </w:pPr>
    </w:p>
    <w:p w:rsidR="00711684" w:rsidRDefault="00AE73DF" w:rsidP="00AE73DF">
      <w:pPr>
        <w:spacing w:line="360" w:lineRule="auto"/>
        <w:jc w:val="center"/>
        <w:rPr>
          <w:rFonts w:ascii="Lato" w:hAnsi="Lato" w:cs="Arial"/>
        </w:rPr>
      </w:pPr>
      <w:r w:rsidRPr="007A2FA2">
        <w:rPr>
          <w:rFonts w:ascii="Lato" w:hAnsi="Lato" w:cs="Arial"/>
        </w:rPr>
        <w:t>ORDEN DEL DÍA</w:t>
      </w:r>
    </w:p>
    <w:p w:rsidR="005C3A77" w:rsidRDefault="005C3A77" w:rsidP="00AE73DF">
      <w:pPr>
        <w:spacing w:line="360" w:lineRule="auto"/>
        <w:jc w:val="center"/>
        <w:rPr>
          <w:rFonts w:ascii="Lato" w:hAnsi="Lato" w:cs="Arial"/>
        </w:rPr>
      </w:pPr>
    </w:p>
    <w:p w:rsidR="00AE73DF" w:rsidRPr="007A2FA2" w:rsidRDefault="00AE73DF" w:rsidP="00AE73D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AE73DF" w:rsidRPr="007A2FA2" w:rsidRDefault="00AE73DF" w:rsidP="00AE73D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AE73DF" w:rsidRPr="005C3A77" w:rsidRDefault="00AE73DF" w:rsidP="00AE73DF">
      <w:pPr>
        <w:pStyle w:val="Prrafodelista"/>
        <w:numPr>
          <w:ilvl w:val="0"/>
          <w:numId w:val="1"/>
        </w:numPr>
        <w:spacing w:before="60" w:after="0" w:line="348" w:lineRule="auto"/>
        <w:jc w:val="both"/>
        <w:rPr>
          <w:rFonts w:ascii="Lato" w:hAnsi="Lato" w:cs="Arial"/>
          <w:b/>
        </w:rPr>
      </w:pPr>
      <w:r w:rsidRPr="006A2E4B">
        <w:rPr>
          <w:rFonts w:ascii="Lato" w:hAnsi="Lato" w:cs="Arial"/>
          <w:sz w:val="24"/>
          <w:szCs w:val="24"/>
        </w:rPr>
        <w:t>Asuntos a tratar:</w:t>
      </w:r>
    </w:p>
    <w:p w:rsidR="005C3A77" w:rsidRPr="006A2E4B" w:rsidRDefault="005C3A77" w:rsidP="005C3A77">
      <w:pPr>
        <w:pStyle w:val="Prrafodelista"/>
        <w:spacing w:before="60" w:after="0" w:line="348" w:lineRule="auto"/>
        <w:ind w:left="1080"/>
        <w:jc w:val="both"/>
        <w:rPr>
          <w:rFonts w:ascii="Lato" w:hAnsi="Lato" w:cs="Arial"/>
          <w:b/>
        </w:rPr>
      </w:pPr>
    </w:p>
    <w:p w:rsidR="00434E68" w:rsidRDefault="00434E68" w:rsidP="005C3A77">
      <w:pPr>
        <w:spacing w:line="360" w:lineRule="auto"/>
        <w:jc w:val="both"/>
        <w:rPr>
          <w:rFonts w:ascii="Lato" w:hAnsi="Lato" w:cs="Arial"/>
          <w:b/>
        </w:rPr>
      </w:pPr>
      <w:r>
        <w:rPr>
          <w:rFonts w:ascii="Lato" w:hAnsi="Lato" w:cs="Arial"/>
          <w:b/>
        </w:rPr>
        <w:lastRenderedPageBreak/>
        <w:t xml:space="preserve">PRIMERO. </w:t>
      </w:r>
      <w:r w:rsidR="00AE73DF" w:rsidRPr="007A2FA2">
        <w:rPr>
          <w:rFonts w:ascii="Lato" w:hAnsi="Lato" w:cs="Arial"/>
          <w:b/>
        </w:rPr>
        <w:t>Procedimiento de ampliació</w:t>
      </w:r>
      <w:r w:rsidR="00AE73DF">
        <w:rPr>
          <w:rFonts w:ascii="Lato" w:hAnsi="Lato" w:cs="Arial"/>
          <w:b/>
        </w:rPr>
        <w:t>n de plazo para dar respuesta</w:t>
      </w:r>
      <w:r w:rsidR="0058291A">
        <w:rPr>
          <w:rFonts w:ascii="Lato" w:hAnsi="Lato" w:cs="Arial"/>
          <w:b/>
        </w:rPr>
        <w:t xml:space="preserve"> </w:t>
      </w:r>
      <w:r w:rsidR="007D2075">
        <w:rPr>
          <w:rFonts w:ascii="Lato" w:hAnsi="Lato" w:cs="Arial"/>
          <w:b/>
        </w:rPr>
        <w:t>2</w:t>
      </w:r>
      <w:r w:rsidR="00B54F3E">
        <w:rPr>
          <w:rFonts w:ascii="Lato" w:hAnsi="Lato" w:cs="Arial"/>
          <w:b/>
        </w:rPr>
        <w:t>8</w:t>
      </w:r>
      <w:r w:rsidR="00AE73DF">
        <w:rPr>
          <w:rFonts w:ascii="Lato" w:hAnsi="Lato" w:cs="Arial"/>
          <w:b/>
        </w:rPr>
        <w:t>/2022</w:t>
      </w:r>
      <w:r w:rsidR="00AE73DF">
        <w:rPr>
          <w:rFonts w:ascii="Lato" w:hAnsi="Lato" w:cs="Arial"/>
        </w:rPr>
        <w:t>,</w:t>
      </w:r>
      <w:r w:rsidR="00FE5358">
        <w:rPr>
          <w:rFonts w:ascii="Lato" w:hAnsi="Lato" w:cs="Arial"/>
        </w:rPr>
        <w:t xml:space="preserve"> </w:t>
      </w:r>
      <w:r w:rsidR="00AE73DF">
        <w:rPr>
          <w:rFonts w:ascii="Lato" w:hAnsi="Lato" w:cs="Arial"/>
        </w:rPr>
        <w:t xml:space="preserve">derivado de la </w:t>
      </w:r>
      <w:r w:rsidR="00AE73DF" w:rsidRPr="007A2FA2">
        <w:rPr>
          <w:rFonts w:ascii="Lato" w:hAnsi="Lato" w:cs="Arial"/>
        </w:rPr>
        <w:t>solicitud</w:t>
      </w:r>
      <w:r w:rsidR="00AE73DF">
        <w:rPr>
          <w:rFonts w:ascii="Lato" w:hAnsi="Lato" w:cs="Arial"/>
        </w:rPr>
        <w:t xml:space="preserve"> de información </w:t>
      </w:r>
      <w:r w:rsidR="00AE73DF" w:rsidRPr="007A2FA2">
        <w:rPr>
          <w:rFonts w:ascii="Lato" w:hAnsi="Lato" w:cs="Arial"/>
        </w:rPr>
        <w:t>registrad</w:t>
      </w:r>
      <w:r w:rsidR="00AE73DF">
        <w:rPr>
          <w:rFonts w:ascii="Lato" w:hAnsi="Lato" w:cs="Arial"/>
        </w:rPr>
        <w:t xml:space="preserve">a en la Plataforma Nacional de Transparencia, con </w:t>
      </w:r>
      <w:r w:rsidR="007039A9">
        <w:rPr>
          <w:rFonts w:ascii="Lato" w:hAnsi="Lato" w:cs="Arial"/>
        </w:rPr>
        <w:t>e</w:t>
      </w:r>
      <w:r w:rsidR="00AE73DF">
        <w:rPr>
          <w:rFonts w:ascii="Lato" w:hAnsi="Lato" w:cs="Arial"/>
        </w:rPr>
        <w:t xml:space="preserve">l número de folio </w:t>
      </w:r>
      <w:r w:rsidR="009A776D" w:rsidRPr="00986486">
        <w:rPr>
          <w:rFonts w:ascii="Lato" w:hAnsi="Lato" w:cs="Arial"/>
          <w:b/>
        </w:rPr>
        <w:t>020058422000</w:t>
      </w:r>
      <w:r w:rsidR="009A776D">
        <w:rPr>
          <w:rFonts w:ascii="Lato" w:hAnsi="Lato" w:cs="Arial"/>
          <w:b/>
        </w:rPr>
        <w:t>2</w:t>
      </w:r>
      <w:r w:rsidR="00B54F3E">
        <w:rPr>
          <w:rFonts w:ascii="Lato" w:hAnsi="Lato" w:cs="Arial"/>
          <w:b/>
        </w:rPr>
        <w:t>85</w:t>
      </w:r>
      <w:r w:rsidR="00B149FC">
        <w:rPr>
          <w:rFonts w:ascii="Lato" w:hAnsi="Lato" w:cs="Arial"/>
          <w:b/>
        </w:rPr>
        <w:t>,</w:t>
      </w:r>
      <w:r w:rsidR="00AE73DF">
        <w:rPr>
          <w:rFonts w:ascii="Lato" w:hAnsi="Lato" w:cs="Arial"/>
        </w:rPr>
        <w:t xml:space="preserve"> </w:t>
      </w:r>
      <w:r w:rsidR="007039A9" w:rsidRPr="007039A9">
        <w:rPr>
          <w:rFonts w:ascii="Lato" w:hAnsi="Lato" w:cs="Arial"/>
          <w:b/>
        </w:rPr>
        <w:t xml:space="preserve">peticionado </w:t>
      </w:r>
      <w:r w:rsidR="00AE73DF">
        <w:rPr>
          <w:rFonts w:ascii="Lato" w:hAnsi="Lato" w:cs="Arial"/>
          <w:b/>
        </w:rPr>
        <w:t xml:space="preserve">por </w:t>
      </w:r>
      <w:r w:rsidR="00FE5358">
        <w:rPr>
          <w:rFonts w:ascii="Lato" w:hAnsi="Lato" w:cs="Arial"/>
          <w:b/>
        </w:rPr>
        <w:t>el</w:t>
      </w:r>
      <w:r w:rsidR="00F97681">
        <w:rPr>
          <w:rFonts w:ascii="Lato" w:hAnsi="Lato" w:cs="Arial"/>
          <w:b/>
        </w:rPr>
        <w:t xml:space="preserve"> Juez</w:t>
      </w:r>
      <w:r w:rsidR="00B54F3E">
        <w:rPr>
          <w:rFonts w:ascii="Lato" w:hAnsi="Lato" w:cs="Arial"/>
          <w:b/>
        </w:rPr>
        <w:t xml:space="preserve"> </w:t>
      </w:r>
      <w:r>
        <w:rPr>
          <w:rFonts w:ascii="Lato" w:hAnsi="Lato" w:cs="Arial"/>
          <w:b/>
        </w:rPr>
        <w:t>Consejero Presidente de la Comisión de Carrera Judicial del Consejo de la Judicatura y por la Magistrada Presidenta de la Comisión de</w:t>
      </w:r>
      <w:r w:rsidR="005C3A77">
        <w:rPr>
          <w:rFonts w:ascii="Lato" w:hAnsi="Lato" w:cs="Arial"/>
          <w:b/>
        </w:rPr>
        <w:t xml:space="preserve"> </w:t>
      </w:r>
      <w:r>
        <w:rPr>
          <w:rFonts w:ascii="Lato" w:hAnsi="Lato" w:cs="Arial"/>
          <w:b/>
        </w:rPr>
        <w:t>Vigilancia y Disciplina del Consejo de la Judicatura.</w:t>
      </w:r>
    </w:p>
    <w:p w:rsidR="00434E68" w:rsidRDefault="00434E68" w:rsidP="005C3A77">
      <w:pPr>
        <w:spacing w:line="360" w:lineRule="auto"/>
        <w:jc w:val="both"/>
        <w:rPr>
          <w:rFonts w:ascii="Lato" w:hAnsi="Lato" w:cs="Arial"/>
          <w:b/>
        </w:rPr>
      </w:pPr>
    </w:p>
    <w:p w:rsidR="00434E68" w:rsidRDefault="00434E68" w:rsidP="005C3A77">
      <w:pPr>
        <w:spacing w:line="360" w:lineRule="auto"/>
        <w:jc w:val="both"/>
        <w:rPr>
          <w:rFonts w:ascii="Lato" w:hAnsi="Lato" w:cs="Arial"/>
          <w:b/>
        </w:rPr>
      </w:pPr>
      <w:r>
        <w:rPr>
          <w:rFonts w:ascii="Lato" w:hAnsi="Lato" w:cs="Arial"/>
          <w:b/>
        </w:rPr>
        <w:t>SEGUNDO</w:t>
      </w:r>
      <w:r w:rsidR="0061630C">
        <w:rPr>
          <w:rFonts w:ascii="Lato" w:hAnsi="Lato" w:cs="Arial"/>
          <w:b/>
        </w:rPr>
        <w:t>.</w:t>
      </w:r>
      <w:r>
        <w:rPr>
          <w:rFonts w:ascii="Lato" w:hAnsi="Lato" w:cs="Arial"/>
          <w:b/>
        </w:rPr>
        <w:t xml:space="preserve"> </w:t>
      </w:r>
      <w:r w:rsidRPr="007A2FA2">
        <w:rPr>
          <w:rFonts w:ascii="Lato" w:hAnsi="Lato" w:cs="Arial"/>
          <w:b/>
        </w:rPr>
        <w:t>Procedimiento de ampliació</w:t>
      </w:r>
      <w:r>
        <w:rPr>
          <w:rFonts w:ascii="Lato" w:hAnsi="Lato" w:cs="Arial"/>
          <w:b/>
        </w:rPr>
        <w:t>n de plazo para dar respuesta 2</w:t>
      </w:r>
      <w:r w:rsidR="005C3A77">
        <w:rPr>
          <w:rFonts w:ascii="Lato" w:hAnsi="Lato" w:cs="Arial"/>
          <w:b/>
        </w:rPr>
        <w:t>9</w:t>
      </w:r>
      <w:r>
        <w:rPr>
          <w:rFonts w:ascii="Lato" w:hAnsi="Lato" w:cs="Arial"/>
          <w:b/>
        </w:rPr>
        <w:t>/2022</w:t>
      </w:r>
      <w:r>
        <w:rPr>
          <w:rFonts w:ascii="Lato" w:hAnsi="Lato" w:cs="Arial"/>
        </w:rPr>
        <w:t xml:space="preserve">, derivado de la </w:t>
      </w:r>
      <w:r w:rsidRPr="007A2FA2">
        <w:rPr>
          <w:rFonts w:ascii="Lato" w:hAnsi="Lato" w:cs="Arial"/>
        </w:rPr>
        <w:t>solicitud</w:t>
      </w:r>
      <w:r>
        <w:rPr>
          <w:rFonts w:ascii="Lato" w:hAnsi="Lato" w:cs="Arial"/>
        </w:rPr>
        <w:t xml:space="preserve"> de información </w:t>
      </w:r>
      <w:r w:rsidRPr="007A2FA2">
        <w:rPr>
          <w:rFonts w:ascii="Lato" w:hAnsi="Lato" w:cs="Arial"/>
        </w:rPr>
        <w:t>registrad</w:t>
      </w:r>
      <w:r>
        <w:rPr>
          <w:rFonts w:ascii="Lato" w:hAnsi="Lato" w:cs="Arial"/>
        </w:rPr>
        <w:t xml:space="preserve">a en la Plataforma Nacional de Transparencia, con el número de folio </w:t>
      </w:r>
      <w:r w:rsidRPr="00986486">
        <w:rPr>
          <w:rFonts w:ascii="Lato" w:hAnsi="Lato" w:cs="Arial"/>
          <w:b/>
        </w:rPr>
        <w:t>020058422000</w:t>
      </w:r>
      <w:r>
        <w:rPr>
          <w:rFonts w:ascii="Lato" w:hAnsi="Lato" w:cs="Arial"/>
          <w:b/>
        </w:rPr>
        <w:t>286,</w:t>
      </w:r>
      <w:r>
        <w:rPr>
          <w:rFonts w:ascii="Lato" w:hAnsi="Lato" w:cs="Arial"/>
        </w:rPr>
        <w:t xml:space="preserve"> </w:t>
      </w:r>
      <w:r w:rsidRPr="007039A9">
        <w:rPr>
          <w:rFonts w:ascii="Lato" w:hAnsi="Lato" w:cs="Arial"/>
          <w:b/>
        </w:rPr>
        <w:t xml:space="preserve">peticionado </w:t>
      </w:r>
      <w:r>
        <w:rPr>
          <w:rFonts w:ascii="Lato" w:hAnsi="Lato" w:cs="Arial"/>
          <w:b/>
        </w:rPr>
        <w:t>por el</w:t>
      </w:r>
      <w:r w:rsidR="00F97681">
        <w:rPr>
          <w:rFonts w:ascii="Lato" w:hAnsi="Lato" w:cs="Arial"/>
          <w:b/>
        </w:rPr>
        <w:t xml:space="preserve"> Juez</w:t>
      </w:r>
      <w:r>
        <w:rPr>
          <w:rFonts w:ascii="Lato" w:hAnsi="Lato" w:cs="Arial"/>
          <w:b/>
        </w:rPr>
        <w:t xml:space="preserve"> Consejero Presidente de la Comisión de Carrera Judicial del Consejo de la Judicatura.</w:t>
      </w:r>
    </w:p>
    <w:p w:rsidR="00775DC0" w:rsidRDefault="00775DC0" w:rsidP="005C3A77">
      <w:pPr>
        <w:spacing w:line="360" w:lineRule="auto"/>
        <w:jc w:val="both"/>
        <w:rPr>
          <w:rFonts w:ascii="Lato" w:hAnsi="Lato" w:cs="Arial"/>
          <w:b/>
        </w:rPr>
      </w:pPr>
    </w:p>
    <w:p w:rsidR="004066CF" w:rsidRDefault="00AE73DF" w:rsidP="005C3A77">
      <w:pPr>
        <w:spacing w:line="360" w:lineRule="auto"/>
        <w:jc w:val="both"/>
        <w:rPr>
          <w:rFonts w:ascii="Lato" w:hAnsi="Lato" w:cs="Arial"/>
          <w:b/>
        </w:rPr>
      </w:pPr>
      <w:r w:rsidRPr="007A2FA2">
        <w:rPr>
          <w:rFonts w:ascii="Lato" w:hAnsi="Lato" w:cs="Arial"/>
        </w:rPr>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Pr>
          <w:rFonts w:ascii="Lato" w:hAnsi="Lato" w:cs="Arial"/>
          <w:b/>
        </w:rPr>
        <w:t>se aprobó por</w:t>
      </w:r>
      <w:r w:rsidRPr="007A2FA2">
        <w:rPr>
          <w:rFonts w:ascii="Lato" w:hAnsi="Lato" w:cs="Arial"/>
          <w:b/>
        </w:rPr>
        <w:t xml:space="preserve"> sus propios y </w:t>
      </w:r>
      <w:r>
        <w:rPr>
          <w:rFonts w:ascii="Lato" w:hAnsi="Lato" w:cs="Arial"/>
          <w:b/>
        </w:rPr>
        <w:t>legales fundamentos, otorgando la ampliaci</w:t>
      </w:r>
      <w:r w:rsidR="00506E5E">
        <w:rPr>
          <w:rFonts w:ascii="Lato" w:hAnsi="Lato" w:cs="Arial"/>
          <w:b/>
        </w:rPr>
        <w:t>ó</w:t>
      </w:r>
      <w:r>
        <w:rPr>
          <w:rFonts w:ascii="Lato" w:hAnsi="Lato" w:cs="Arial"/>
          <w:b/>
        </w:rPr>
        <w:t>n de plazo solicitada por</w:t>
      </w:r>
      <w:r w:rsidR="005C3A77">
        <w:rPr>
          <w:rFonts w:ascii="Lato" w:hAnsi="Lato" w:cs="Arial"/>
          <w:b/>
        </w:rPr>
        <w:t xml:space="preserve"> </w:t>
      </w:r>
      <w:r w:rsidR="00C50FBA">
        <w:rPr>
          <w:rFonts w:ascii="Lato" w:hAnsi="Lato" w:cs="Arial"/>
          <w:b/>
        </w:rPr>
        <w:t>el Juez Consejero Presidente de la Comisión de Carrera Judicial del Consejo de la Judicatura y por la Magistrada Presidenta de la Comisión de</w:t>
      </w:r>
      <w:r w:rsidR="005C3A77">
        <w:rPr>
          <w:rFonts w:ascii="Lato" w:hAnsi="Lato" w:cs="Arial"/>
          <w:b/>
        </w:rPr>
        <w:t xml:space="preserve"> </w:t>
      </w:r>
      <w:r w:rsidR="00C50FBA">
        <w:rPr>
          <w:rFonts w:ascii="Lato" w:hAnsi="Lato" w:cs="Arial"/>
          <w:b/>
        </w:rPr>
        <w:t>Vigilancia y Disciplina del Consejo de la Judicatura</w:t>
      </w:r>
      <w:r w:rsidR="005C3A77">
        <w:rPr>
          <w:rFonts w:ascii="Lato" w:hAnsi="Lato" w:cs="Arial"/>
          <w:b/>
        </w:rPr>
        <w:t>,</w:t>
      </w:r>
    </w:p>
    <w:p w:rsidR="00682594" w:rsidRDefault="00682594" w:rsidP="004066CF">
      <w:pPr>
        <w:spacing w:line="336" w:lineRule="auto"/>
        <w:jc w:val="both"/>
        <w:rPr>
          <w:rFonts w:ascii="Lato" w:hAnsi="Lato" w:cs="Arial"/>
          <w:b/>
        </w:rPr>
      </w:pPr>
    </w:p>
    <w:p w:rsidR="00AE73DF" w:rsidRPr="00D13C2D" w:rsidRDefault="00AE73DF" w:rsidP="00AE73DF">
      <w:pPr>
        <w:spacing w:before="60" w:line="348" w:lineRule="auto"/>
        <w:jc w:val="both"/>
        <w:rPr>
          <w:rFonts w:ascii="Lato" w:hAnsi="Lato" w:cs="Arial"/>
          <w:sz w:val="22"/>
          <w:szCs w:val="22"/>
        </w:rPr>
      </w:pPr>
      <w:r w:rsidRPr="00D13C2D">
        <w:rPr>
          <w:rFonts w:ascii="Lato" w:hAnsi="Lato" w:cs="Arial"/>
          <w:sz w:val="22"/>
          <w:szCs w:val="22"/>
        </w:rPr>
        <w:t xml:space="preserve">CONSIDERANDO QUE: </w:t>
      </w:r>
    </w:p>
    <w:p w:rsidR="00AE73DF" w:rsidRPr="00D13C2D" w:rsidRDefault="00AE73DF" w:rsidP="00AE73DF">
      <w:pPr>
        <w:spacing w:line="360" w:lineRule="auto"/>
        <w:jc w:val="both"/>
        <w:rPr>
          <w:rFonts w:ascii="Lato" w:hAnsi="Lato" w:cs="Arial"/>
          <w:sz w:val="18"/>
        </w:rPr>
      </w:pPr>
    </w:p>
    <w:p w:rsidR="00AE73DF" w:rsidRPr="00B808F8" w:rsidRDefault="00AE73DF" w:rsidP="00AE73DF">
      <w:pPr>
        <w:spacing w:line="360" w:lineRule="auto"/>
        <w:jc w:val="both"/>
        <w:rPr>
          <w:rFonts w:ascii="Lato" w:hAnsi="Lato" w:cs="Arial"/>
        </w:rPr>
      </w:pPr>
      <w:r>
        <w:rPr>
          <w:rFonts w:ascii="Lato" w:hAnsi="Lato" w:cs="Arial"/>
          <w:b/>
        </w:rPr>
        <w:t xml:space="preserve">1) </w:t>
      </w:r>
      <w:r w:rsidRPr="00B808F8">
        <w:rPr>
          <w:rFonts w:ascii="Lato" w:hAnsi="Lato" w:cs="Arial"/>
          <w:b/>
        </w:rPr>
        <w:t>Antecedentes:</w:t>
      </w:r>
      <w:r w:rsidRPr="00B808F8">
        <w:rPr>
          <w:rFonts w:ascii="Lato" w:hAnsi="Lato" w:cs="Arial"/>
        </w:rPr>
        <w:t xml:space="preserve"> </w:t>
      </w:r>
    </w:p>
    <w:p w:rsidR="00BD4EB4" w:rsidRDefault="00AE73DF" w:rsidP="004667BD">
      <w:pPr>
        <w:spacing w:line="360" w:lineRule="auto"/>
        <w:jc w:val="both"/>
        <w:rPr>
          <w:rFonts w:ascii="Lato" w:hAnsi="Lato" w:cs="Arial"/>
        </w:rPr>
      </w:pPr>
      <w:r>
        <w:rPr>
          <w:rFonts w:ascii="Lato" w:hAnsi="Lato" w:cs="Arial"/>
        </w:rPr>
        <w:t>1.</w:t>
      </w:r>
      <w:r w:rsidR="005C3A77">
        <w:rPr>
          <w:rFonts w:ascii="Lato" w:hAnsi="Lato" w:cs="Arial"/>
        </w:rPr>
        <w:t>1)</w:t>
      </w:r>
      <w:r>
        <w:rPr>
          <w:rFonts w:ascii="Lato" w:hAnsi="Lato" w:cs="Arial"/>
        </w:rPr>
        <w:t xml:space="preserve"> </w:t>
      </w:r>
      <w:r w:rsidRPr="004A5497">
        <w:rPr>
          <w:rFonts w:ascii="Lato" w:hAnsi="Lato" w:cs="Arial"/>
        </w:rPr>
        <w:t xml:space="preserve">En la solicitud de información registrada bajo el número de </w:t>
      </w:r>
      <w:r w:rsidR="00CD0A3A" w:rsidRPr="004A5497">
        <w:rPr>
          <w:rFonts w:ascii="Lato" w:hAnsi="Lato" w:cs="Arial"/>
          <w:b/>
        </w:rPr>
        <w:t>folio 020058422000</w:t>
      </w:r>
      <w:r w:rsidR="00682594">
        <w:rPr>
          <w:rFonts w:ascii="Lato" w:hAnsi="Lato" w:cs="Arial"/>
          <w:b/>
        </w:rPr>
        <w:t>285</w:t>
      </w:r>
      <w:r w:rsidR="005C3A77">
        <w:rPr>
          <w:rFonts w:ascii="Lato" w:hAnsi="Lato" w:cs="Arial"/>
          <w:b/>
        </w:rPr>
        <w:t xml:space="preserve"> </w:t>
      </w:r>
      <w:r w:rsidR="00CD0A3A" w:rsidRPr="004A5497">
        <w:rPr>
          <w:rFonts w:ascii="Lato" w:hAnsi="Lato" w:cs="Arial"/>
        </w:rPr>
        <w:t>se solicit</w:t>
      </w:r>
      <w:r w:rsidR="00CD0A3A">
        <w:rPr>
          <w:rFonts w:ascii="Lato" w:hAnsi="Lato" w:cs="Arial"/>
        </w:rPr>
        <w:t>ó conocer</w:t>
      </w:r>
      <w:r w:rsidR="00682594">
        <w:rPr>
          <w:rFonts w:ascii="Lato" w:hAnsi="Lato" w:cs="Arial"/>
        </w:rPr>
        <w:t xml:space="preserve"> lo siguiente: “(…) </w:t>
      </w:r>
      <w:r w:rsidR="00682594">
        <w:rPr>
          <w:rFonts w:ascii="Lato" w:hAnsi="Lato" w:cs="Arial"/>
          <w:i/>
        </w:rPr>
        <w:t>1.- Fecha en que se iniciaron los proceso de ratificación de cada uno de los jueces mencionados en la respuesta otorgada al folio 020058422000252; 2.- Fecha en que</w:t>
      </w:r>
      <w:r w:rsidR="00682594" w:rsidRPr="00682594">
        <w:rPr>
          <w:rFonts w:ascii="Lato" w:hAnsi="Lato" w:cs="Arial"/>
          <w:i/>
        </w:rPr>
        <w:t xml:space="preserve"> </w:t>
      </w:r>
      <w:r w:rsidR="002A3FB6">
        <w:rPr>
          <w:rFonts w:ascii="Lato" w:hAnsi="Lato" w:cs="Arial"/>
          <w:i/>
        </w:rPr>
        <w:t xml:space="preserve">la </w:t>
      </w:r>
      <w:r w:rsidR="00682594">
        <w:rPr>
          <w:rFonts w:ascii="Lato" w:hAnsi="Lato" w:cs="Arial"/>
          <w:i/>
        </w:rPr>
        <w:t>que</w:t>
      </w:r>
      <w:r w:rsidR="002A3FB6">
        <w:rPr>
          <w:rFonts w:ascii="Lato" w:hAnsi="Lato" w:cs="Arial"/>
          <w:i/>
        </w:rPr>
        <w:t xml:space="preserve"> se programaron las visitas para efecto de ratificación de cada uno de los jueces mencionados en la respuesta otorgada al folio 020058422000252. Proporcionando el número de boletín y la fecha del boletín en donde haya sido publicada la </w:t>
      </w:r>
      <w:r w:rsidR="002A3FB6">
        <w:rPr>
          <w:rFonts w:ascii="Lato" w:hAnsi="Lato" w:cs="Arial"/>
          <w:i/>
        </w:rPr>
        <w:lastRenderedPageBreak/>
        <w:t>fecha progr</w:t>
      </w:r>
      <w:r w:rsidR="00044E85">
        <w:rPr>
          <w:rFonts w:ascii="Lato" w:hAnsi="Lato" w:cs="Arial"/>
          <w:i/>
        </w:rPr>
        <w:t>a</w:t>
      </w:r>
      <w:r w:rsidR="002A3FB6">
        <w:rPr>
          <w:rFonts w:ascii="Lato" w:hAnsi="Lato" w:cs="Arial"/>
          <w:i/>
        </w:rPr>
        <w:t>madas para la visita de cada uno de los jueces</w:t>
      </w:r>
      <w:r w:rsidR="00044E85">
        <w:rPr>
          <w:rFonts w:ascii="Lato" w:hAnsi="Lato" w:cs="Arial"/>
          <w:i/>
        </w:rPr>
        <w:t xml:space="preserve">; </w:t>
      </w:r>
      <w:r w:rsidR="002A3FB6">
        <w:rPr>
          <w:rFonts w:ascii="Lato" w:hAnsi="Lato" w:cs="Arial"/>
          <w:i/>
        </w:rPr>
        <w:t xml:space="preserve">3.- Se me proporcionen las actas de visita para efectos de ratificación de cada uno de los jueces mencionados en la respuesta otorgada al folio 020058422000252” </w:t>
      </w:r>
      <w:r w:rsidR="00BD4EB4">
        <w:rPr>
          <w:rFonts w:ascii="Lato" w:hAnsi="Lato" w:cs="Arial"/>
        </w:rPr>
        <w:t>(Sic).</w:t>
      </w:r>
    </w:p>
    <w:p w:rsidR="00C50FBA" w:rsidRDefault="00C50FBA" w:rsidP="003043C7">
      <w:pPr>
        <w:pStyle w:val="Prrafodelista"/>
        <w:spacing w:after="0" w:line="360" w:lineRule="auto"/>
        <w:ind w:left="0"/>
        <w:jc w:val="both"/>
        <w:rPr>
          <w:rFonts w:ascii="Lato" w:hAnsi="Lato"/>
          <w:sz w:val="24"/>
          <w:szCs w:val="24"/>
        </w:rPr>
      </w:pPr>
    </w:p>
    <w:p w:rsidR="00BD4EB4" w:rsidRDefault="00540CF7" w:rsidP="003043C7">
      <w:pPr>
        <w:pStyle w:val="Prrafodelista"/>
        <w:spacing w:after="0" w:line="360" w:lineRule="auto"/>
        <w:ind w:left="0"/>
        <w:jc w:val="both"/>
        <w:rPr>
          <w:rFonts w:ascii="Lato" w:hAnsi="Lato" w:cs="Arial"/>
          <w:sz w:val="24"/>
          <w:szCs w:val="24"/>
        </w:rPr>
      </w:pPr>
      <w:r>
        <w:rPr>
          <w:rFonts w:ascii="Lato" w:hAnsi="Lato"/>
          <w:sz w:val="24"/>
          <w:szCs w:val="24"/>
        </w:rPr>
        <w:t>1.</w:t>
      </w:r>
      <w:r w:rsidR="007039A9">
        <w:rPr>
          <w:rFonts w:ascii="Lato" w:hAnsi="Lato"/>
          <w:sz w:val="24"/>
          <w:szCs w:val="24"/>
        </w:rPr>
        <w:t>2</w:t>
      </w:r>
      <w:r w:rsidR="005C3A77">
        <w:rPr>
          <w:rFonts w:ascii="Lato" w:hAnsi="Lato"/>
          <w:sz w:val="24"/>
          <w:szCs w:val="24"/>
        </w:rPr>
        <w:t>)</w:t>
      </w:r>
      <w:r w:rsidR="007039A9">
        <w:rPr>
          <w:rFonts w:ascii="Lato" w:hAnsi="Lato"/>
          <w:sz w:val="24"/>
          <w:szCs w:val="24"/>
        </w:rPr>
        <w:t xml:space="preserve"> </w:t>
      </w:r>
      <w:r w:rsidR="004125F7">
        <w:rPr>
          <w:rFonts w:ascii="Lato" w:hAnsi="Lato"/>
          <w:sz w:val="24"/>
          <w:szCs w:val="24"/>
        </w:rPr>
        <w:t>Al respecto, f</w:t>
      </w:r>
      <w:r w:rsidR="007039A9">
        <w:rPr>
          <w:rFonts w:ascii="Lato" w:hAnsi="Lato"/>
          <w:sz w:val="24"/>
          <w:szCs w:val="24"/>
        </w:rPr>
        <w:t>ue solicitada</w:t>
      </w:r>
      <w:r w:rsidR="005C3A77">
        <w:rPr>
          <w:rFonts w:ascii="Lato" w:hAnsi="Lato"/>
          <w:sz w:val="24"/>
          <w:szCs w:val="24"/>
        </w:rPr>
        <w:t xml:space="preserve"> </w:t>
      </w:r>
      <w:r w:rsidR="007039A9">
        <w:rPr>
          <w:rFonts w:ascii="Lato" w:hAnsi="Lato"/>
          <w:sz w:val="24"/>
          <w:szCs w:val="24"/>
        </w:rPr>
        <w:t>l</w:t>
      </w:r>
      <w:r w:rsidR="007039A9">
        <w:rPr>
          <w:rFonts w:ascii="Lato" w:hAnsi="Lato" w:cs="Arial"/>
          <w:sz w:val="24"/>
          <w:szCs w:val="24"/>
        </w:rPr>
        <w:t>a</w:t>
      </w:r>
      <w:r w:rsidR="00BD4EB4">
        <w:rPr>
          <w:rFonts w:ascii="Lato" w:hAnsi="Lato" w:cs="Arial"/>
          <w:sz w:val="24"/>
          <w:szCs w:val="24"/>
        </w:rPr>
        <w:t xml:space="preserve"> información</w:t>
      </w:r>
      <w:r w:rsidR="000941EA">
        <w:rPr>
          <w:rFonts w:ascii="Lato" w:hAnsi="Lato" w:cs="Arial"/>
          <w:sz w:val="24"/>
          <w:szCs w:val="24"/>
        </w:rPr>
        <w:t xml:space="preserve"> pública </w:t>
      </w:r>
      <w:r w:rsidR="00BD4EB4">
        <w:rPr>
          <w:rFonts w:ascii="Lato" w:hAnsi="Lato" w:cs="Arial"/>
          <w:sz w:val="24"/>
          <w:szCs w:val="24"/>
        </w:rPr>
        <w:t xml:space="preserve">del folio referido por </w:t>
      </w:r>
      <w:r w:rsidR="00C50FBA">
        <w:rPr>
          <w:rFonts w:ascii="Lato" w:hAnsi="Lato" w:cs="Arial"/>
          <w:sz w:val="24"/>
          <w:szCs w:val="24"/>
        </w:rPr>
        <w:t xml:space="preserve">la </w:t>
      </w:r>
      <w:r w:rsidR="00BD4EB4">
        <w:rPr>
          <w:rFonts w:ascii="Lato" w:hAnsi="Lato" w:cs="Arial"/>
          <w:sz w:val="24"/>
          <w:szCs w:val="24"/>
        </w:rPr>
        <w:t>Unidad</w:t>
      </w:r>
      <w:r w:rsidR="00C50FBA">
        <w:rPr>
          <w:rFonts w:ascii="Lato" w:hAnsi="Lato" w:cs="Arial"/>
          <w:sz w:val="24"/>
          <w:szCs w:val="24"/>
        </w:rPr>
        <w:t xml:space="preserve"> de Transparencia</w:t>
      </w:r>
      <w:r w:rsidR="007D39EA">
        <w:rPr>
          <w:rFonts w:ascii="Lato" w:hAnsi="Lato" w:cs="Arial"/>
          <w:sz w:val="24"/>
          <w:szCs w:val="24"/>
        </w:rPr>
        <w:t>,</w:t>
      </w:r>
      <w:r w:rsidR="00BD4EB4">
        <w:rPr>
          <w:rFonts w:ascii="Lato" w:hAnsi="Lato" w:cs="Arial"/>
          <w:sz w:val="24"/>
          <w:szCs w:val="24"/>
        </w:rPr>
        <w:t xml:space="preserve"> al</w:t>
      </w:r>
      <w:r w:rsidR="00F24810">
        <w:rPr>
          <w:rFonts w:ascii="Lato" w:hAnsi="Lato" w:cs="Arial"/>
          <w:sz w:val="24"/>
          <w:szCs w:val="24"/>
        </w:rPr>
        <w:t xml:space="preserve"> Juez </w:t>
      </w:r>
      <w:r w:rsidR="00BD4EB4">
        <w:rPr>
          <w:rFonts w:ascii="Lato" w:hAnsi="Lato" w:cs="Arial"/>
          <w:sz w:val="24"/>
          <w:szCs w:val="24"/>
        </w:rPr>
        <w:t>Consejero Presidente de la Comisión de Carrera Judicial del Consejo de la Judicatura</w:t>
      </w:r>
      <w:r w:rsidR="00C50FBA">
        <w:rPr>
          <w:rFonts w:ascii="Lato" w:hAnsi="Lato" w:cs="Arial"/>
          <w:sz w:val="24"/>
          <w:szCs w:val="24"/>
        </w:rPr>
        <w:t>,</w:t>
      </w:r>
      <w:r w:rsidR="00BD4EB4">
        <w:rPr>
          <w:rFonts w:ascii="Lato" w:hAnsi="Lato" w:cs="Arial"/>
          <w:sz w:val="24"/>
          <w:szCs w:val="24"/>
        </w:rPr>
        <w:t xml:space="preserve"> mediante oficio número 1064/UT/2022, en relación ello, la autoridad mencionada envió oficio número CCJ/083/2022 al Magistrado Presidente del Comité </w:t>
      </w:r>
      <w:r w:rsidR="00667926">
        <w:rPr>
          <w:rFonts w:ascii="Lato" w:hAnsi="Lato" w:cs="Arial"/>
          <w:sz w:val="24"/>
          <w:szCs w:val="24"/>
        </w:rPr>
        <w:t xml:space="preserve">Técnico </w:t>
      </w:r>
      <w:r w:rsidR="005C3A77">
        <w:rPr>
          <w:rFonts w:ascii="Lato" w:hAnsi="Lato" w:cs="Arial"/>
          <w:sz w:val="24"/>
          <w:szCs w:val="24"/>
        </w:rPr>
        <w:t>p</w:t>
      </w:r>
      <w:r w:rsidR="00BD4EB4">
        <w:rPr>
          <w:rFonts w:ascii="Lato" w:hAnsi="Lato" w:cs="Arial"/>
          <w:sz w:val="24"/>
          <w:szCs w:val="24"/>
        </w:rPr>
        <w:t>ara la Transparencia, Acceso a la Información y Protección de Datos Personales del Poder Judicial del Estado de Baja California,</w:t>
      </w:r>
      <w:r w:rsidR="003043FE">
        <w:rPr>
          <w:rFonts w:ascii="Lato" w:hAnsi="Lato" w:cs="Arial"/>
          <w:sz w:val="24"/>
          <w:szCs w:val="24"/>
        </w:rPr>
        <w:t xml:space="preserve"> recibido el día 29 de junio del año en curso,</w:t>
      </w:r>
      <w:r w:rsidR="00BD4EB4">
        <w:rPr>
          <w:rFonts w:ascii="Lato" w:hAnsi="Lato" w:cs="Arial"/>
          <w:sz w:val="24"/>
          <w:szCs w:val="24"/>
        </w:rPr>
        <w:t xml:space="preserve"> peticionando la ampliación de plazo</w:t>
      </w:r>
      <w:r w:rsidR="005C3A77">
        <w:rPr>
          <w:rFonts w:ascii="Lato" w:hAnsi="Lato" w:cs="Arial"/>
          <w:sz w:val="24"/>
          <w:szCs w:val="24"/>
        </w:rPr>
        <w:t xml:space="preserve"> </w:t>
      </w:r>
      <w:r w:rsidR="00EB1B96">
        <w:rPr>
          <w:rFonts w:ascii="Lato" w:hAnsi="Lato" w:cs="Arial"/>
          <w:sz w:val="24"/>
          <w:szCs w:val="24"/>
        </w:rPr>
        <w:t>por diez días más,</w:t>
      </w:r>
      <w:r w:rsidR="00BD4EB4">
        <w:rPr>
          <w:rFonts w:ascii="Lato" w:hAnsi="Lato" w:cs="Arial"/>
          <w:sz w:val="24"/>
          <w:szCs w:val="24"/>
        </w:rPr>
        <w:t xml:space="preserve"> para dar</w:t>
      </w:r>
      <w:r w:rsidR="0064184A">
        <w:rPr>
          <w:rFonts w:ascii="Lato" w:hAnsi="Lato" w:cs="Arial"/>
          <w:sz w:val="24"/>
          <w:szCs w:val="24"/>
        </w:rPr>
        <w:t xml:space="preserve"> la respuesta que en derecho proceda a</w:t>
      </w:r>
      <w:r w:rsidR="00BD4EB4">
        <w:rPr>
          <w:rFonts w:ascii="Lato" w:hAnsi="Lato" w:cs="Arial"/>
          <w:sz w:val="24"/>
          <w:szCs w:val="24"/>
        </w:rPr>
        <w:t xml:space="preserve"> </w:t>
      </w:r>
      <w:r w:rsidR="0064184A">
        <w:rPr>
          <w:rFonts w:ascii="Lato" w:hAnsi="Lato" w:cs="Arial"/>
          <w:sz w:val="24"/>
          <w:szCs w:val="24"/>
        </w:rPr>
        <w:t>la solicitud tramitada en el folio número 020058422000285,</w:t>
      </w:r>
      <w:r w:rsidR="005C3A77">
        <w:rPr>
          <w:rFonts w:ascii="Lato" w:hAnsi="Lato" w:cs="Arial"/>
          <w:sz w:val="24"/>
          <w:szCs w:val="24"/>
        </w:rPr>
        <w:t xml:space="preserve"> </w:t>
      </w:r>
      <w:r w:rsidR="0064184A">
        <w:rPr>
          <w:rFonts w:ascii="Lato" w:hAnsi="Lato" w:cs="Arial"/>
          <w:sz w:val="24"/>
          <w:szCs w:val="24"/>
        </w:rPr>
        <w:t>conforme a sus facultades y competencia,</w:t>
      </w:r>
      <w:r w:rsidR="00BD4EB4">
        <w:rPr>
          <w:rFonts w:ascii="Lato" w:hAnsi="Lato" w:cs="Arial"/>
          <w:sz w:val="24"/>
          <w:szCs w:val="24"/>
        </w:rPr>
        <w:t xml:space="preserve"> expresando lo siguiente: “(…) </w:t>
      </w:r>
      <w:r w:rsidR="00A22707">
        <w:rPr>
          <w:rFonts w:ascii="Lato" w:hAnsi="Lato" w:cs="Arial"/>
          <w:i/>
          <w:sz w:val="24"/>
          <w:szCs w:val="24"/>
        </w:rPr>
        <w:t>se solicita la ampliación del plazo por 10 días adicionales, de lo establecido para realizarlo, ya que se trata de información que es extensa y requiere la revisión de var</w:t>
      </w:r>
      <w:r w:rsidR="007D39EA">
        <w:rPr>
          <w:rFonts w:ascii="Lato" w:hAnsi="Lato" w:cs="Arial"/>
          <w:i/>
          <w:sz w:val="24"/>
          <w:szCs w:val="24"/>
        </w:rPr>
        <w:t xml:space="preserve">ios archivos (físicos y electrónicos), por lo que resulta complejo poder cumplir dentro del plazo otorgado </w:t>
      </w:r>
      <w:r w:rsidR="007D39EA" w:rsidRPr="007D39EA">
        <w:rPr>
          <w:rFonts w:ascii="Lato" w:hAnsi="Lato" w:cs="Arial"/>
          <w:sz w:val="24"/>
          <w:szCs w:val="24"/>
        </w:rPr>
        <w:t>(…)</w:t>
      </w:r>
      <w:r w:rsidR="007D39EA">
        <w:rPr>
          <w:rFonts w:ascii="Lato" w:hAnsi="Lato" w:cs="Arial"/>
          <w:sz w:val="24"/>
          <w:szCs w:val="24"/>
        </w:rPr>
        <w:t xml:space="preserve">”. </w:t>
      </w:r>
    </w:p>
    <w:p w:rsidR="007D39EA" w:rsidRDefault="007D39EA" w:rsidP="003043C7">
      <w:pPr>
        <w:pStyle w:val="Prrafodelista"/>
        <w:spacing w:after="0" w:line="360" w:lineRule="auto"/>
        <w:ind w:left="0"/>
        <w:jc w:val="both"/>
        <w:rPr>
          <w:rFonts w:ascii="Lato" w:hAnsi="Lato" w:cs="Arial"/>
          <w:sz w:val="24"/>
          <w:szCs w:val="24"/>
        </w:rPr>
      </w:pPr>
    </w:p>
    <w:p w:rsidR="00B41AB9" w:rsidRDefault="007D39EA" w:rsidP="005C3A77">
      <w:pPr>
        <w:pStyle w:val="Prrafodelista"/>
        <w:spacing w:after="0" w:line="360" w:lineRule="auto"/>
        <w:ind w:left="0"/>
        <w:jc w:val="both"/>
        <w:rPr>
          <w:rFonts w:ascii="Lato" w:hAnsi="Lato" w:cs="Arial"/>
          <w:sz w:val="24"/>
          <w:szCs w:val="24"/>
        </w:rPr>
      </w:pPr>
      <w:r>
        <w:rPr>
          <w:rFonts w:ascii="Lato" w:hAnsi="Lato" w:cs="Arial"/>
          <w:sz w:val="24"/>
          <w:szCs w:val="24"/>
        </w:rPr>
        <w:t>1.3</w:t>
      </w:r>
      <w:r w:rsidR="005C3A77">
        <w:rPr>
          <w:rFonts w:ascii="Lato" w:hAnsi="Lato" w:cs="Arial"/>
          <w:sz w:val="24"/>
          <w:szCs w:val="24"/>
        </w:rPr>
        <w:t>)</w:t>
      </w:r>
      <w:r>
        <w:rPr>
          <w:rFonts w:ascii="Lato" w:hAnsi="Lato" w:cs="Arial"/>
          <w:sz w:val="24"/>
          <w:szCs w:val="24"/>
        </w:rPr>
        <w:t xml:space="preserve"> </w:t>
      </w:r>
      <w:r w:rsidR="003043FE">
        <w:rPr>
          <w:rFonts w:ascii="Lato" w:hAnsi="Lato" w:cs="Arial"/>
          <w:sz w:val="24"/>
          <w:szCs w:val="24"/>
        </w:rPr>
        <w:t>En ese mismo sentido</w:t>
      </w:r>
      <w:r>
        <w:rPr>
          <w:rFonts w:ascii="Lato" w:hAnsi="Lato" w:cs="Arial"/>
          <w:sz w:val="24"/>
          <w:szCs w:val="24"/>
        </w:rPr>
        <w:t xml:space="preserve">, </w:t>
      </w:r>
      <w:r w:rsidR="00FE1192">
        <w:rPr>
          <w:rFonts w:ascii="Lato" w:hAnsi="Lato" w:cs="Arial"/>
          <w:sz w:val="24"/>
          <w:szCs w:val="24"/>
        </w:rPr>
        <w:t>dando el debido seguimiento a la solicitud de acceso a la información</w:t>
      </w:r>
      <w:r w:rsidR="000941EA">
        <w:rPr>
          <w:rFonts w:ascii="Lato" w:hAnsi="Lato" w:cs="Arial"/>
          <w:sz w:val="24"/>
          <w:szCs w:val="24"/>
        </w:rPr>
        <w:t xml:space="preserve"> pública</w:t>
      </w:r>
      <w:r w:rsidR="00FE1192">
        <w:rPr>
          <w:rFonts w:ascii="Lato" w:hAnsi="Lato" w:cs="Arial"/>
          <w:sz w:val="24"/>
          <w:szCs w:val="24"/>
        </w:rPr>
        <w:t xml:space="preserve"> iniciada en el folio de referencia, </w:t>
      </w:r>
      <w:r w:rsidR="00C50FBA">
        <w:rPr>
          <w:rFonts w:ascii="Lato" w:hAnsi="Lato" w:cs="Arial"/>
          <w:sz w:val="24"/>
          <w:szCs w:val="24"/>
        </w:rPr>
        <w:t xml:space="preserve">se </w:t>
      </w:r>
      <w:r>
        <w:rPr>
          <w:rFonts w:ascii="Lato" w:hAnsi="Lato" w:cs="Arial"/>
          <w:sz w:val="24"/>
          <w:szCs w:val="24"/>
        </w:rPr>
        <w:t xml:space="preserve">giró oficio a la Magistrada Presidenta de la Comisión de Vigilancia y Disciplina del Consejo de la Judicatura por oficio número 1065/UT/2022, quien mediante oficio número </w:t>
      </w:r>
      <w:r w:rsidR="00BD4EB4">
        <w:rPr>
          <w:rFonts w:ascii="Lato" w:hAnsi="Lato" w:cs="Arial"/>
          <w:sz w:val="24"/>
          <w:szCs w:val="24"/>
        </w:rPr>
        <w:t>CVD/190/2022</w:t>
      </w:r>
      <w:r w:rsidR="00C50FBA">
        <w:rPr>
          <w:rFonts w:ascii="Lato" w:hAnsi="Lato" w:cs="Arial"/>
          <w:sz w:val="24"/>
          <w:szCs w:val="24"/>
        </w:rPr>
        <w:t>,</w:t>
      </w:r>
      <w:r w:rsidR="005C3A77">
        <w:rPr>
          <w:rFonts w:ascii="Lato" w:hAnsi="Lato" w:cs="Arial"/>
          <w:sz w:val="24"/>
          <w:szCs w:val="24"/>
        </w:rPr>
        <w:t xml:space="preserve"> </w:t>
      </w:r>
      <w:r w:rsidR="00667926">
        <w:rPr>
          <w:rFonts w:ascii="Lato" w:hAnsi="Lato" w:cs="Arial"/>
          <w:sz w:val="24"/>
          <w:szCs w:val="24"/>
        </w:rPr>
        <w:t>dirigido a la Titular de la Unidad</w:t>
      </w:r>
      <w:r w:rsidR="00C50FBA">
        <w:rPr>
          <w:rFonts w:ascii="Lato" w:hAnsi="Lato" w:cs="Arial"/>
          <w:sz w:val="24"/>
          <w:szCs w:val="24"/>
        </w:rPr>
        <w:t xml:space="preserve"> de Transparencia</w:t>
      </w:r>
      <w:r w:rsidR="00667926">
        <w:rPr>
          <w:rFonts w:ascii="Lato" w:hAnsi="Lato" w:cs="Arial"/>
          <w:sz w:val="24"/>
          <w:szCs w:val="24"/>
        </w:rPr>
        <w:t xml:space="preserve">, </w:t>
      </w:r>
      <w:r w:rsidR="003043FE">
        <w:rPr>
          <w:rFonts w:ascii="Lato" w:hAnsi="Lato" w:cs="Arial"/>
          <w:sz w:val="24"/>
          <w:szCs w:val="24"/>
        </w:rPr>
        <w:t>recibido el día 29 del mes</w:t>
      </w:r>
      <w:r w:rsidR="00CD0CAA">
        <w:rPr>
          <w:rFonts w:ascii="Lato" w:hAnsi="Lato" w:cs="Arial"/>
          <w:sz w:val="24"/>
          <w:szCs w:val="24"/>
        </w:rPr>
        <w:t xml:space="preserve"> de junio del </w:t>
      </w:r>
      <w:r w:rsidR="003043FE">
        <w:rPr>
          <w:rFonts w:ascii="Lato" w:hAnsi="Lato" w:cs="Arial"/>
          <w:sz w:val="24"/>
          <w:szCs w:val="24"/>
        </w:rPr>
        <w:t>año que transcurre, solicitó</w:t>
      </w:r>
      <w:r w:rsidR="00667926">
        <w:rPr>
          <w:rFonts w:ascii="Lato" w:hAnsi="Lato" w:cs="Arial"/>
          <w:sz w:val="24"/>
          <w:szCs w:val="24"/>
        </w:rPr>
        <w:t xml:space="preserve"> que se sometiera a la consideración del Comité Técnico </w:t>
      </w:r>
      <w:r w:rsidR="00C50FBA">
        <w:rPr>
          <w:rFonts w:ascii="Lato" w:hAnsi="Lato" w:cs="Arial"/>
          <w:sz w:val="24"/>
          <w:szCs w:val="24"/>
        </w:rPr>
        <w:t>p</w:t>
      </w:r>
      <w:r w:rsidR="00B111AC">
        <w:rPr>
          <w:rFonts w:ascii="Lato" w:hAnsi="Lato" w:cs="Arial"/>
          <w:sz w:val="24"/>
          <w:szCs w:val="24"/>
        </w:rPr>
        <w:t>ara la Transparencia, Acceso a la Información y Protección de Datos Personales del Poder Judicial del Estado de Baja California,</w:t>
      </w:r>
      <w:r w:rsidR="003043FE">
        <w:rPr>
          <w:rFonts w:ascii="Lato" w:hAnsi="Lato" w:cs="Arial"/>
          <w:sz w:val="24"/>
          <w:szCs w:val="24"/>
        </w:rPr>
        <w:t xml:space="preserve"> la ampliación del plazo </w:t>
      </w:r>
      <w:r w:rsidR="00EB1B96">
        <w:rPr>
          <w:rFonts w:ascii="Lato" w:hAnsi="Lato" w:cs="Arial"/>
          <w:sz w:val="24"/>
          <w:szCs w:val="24"/>
        </w:rPr>
        <w:t xml:space="preserve">por diez días más, </w:t>
      </w:r>
      <w:r w:rsidR="003043FE">
        <w:rPr>
          <w:rFonts w:ascii="Lato" w:hAnsi="Lato" w:cs="Arial"/>
          <w:sz w:val="24"/>
          <w:szCs w:val="24"/>
        </w:rPr>
        <w:t>para contestar</w:t>
      </w:r>
      <w:r w:rsidR="00D65444">
        <w:rPr>
          <w:rFonts w:ascii="Lato" w:hAnsi="Lato" w:cs="Arial"/>
          <w:sz w:val="24"/>
          <w:szCs w:val="24"/>
        </w:rPr>
        <w:t xml:space="preserve"> lo conducente </w:t>
      </w:r>
      <w:r w:rsidR="00B41AB9">
        <w:rPr>
          <w:rFonts w:ascii="Lato" w:hAnsi="Lato" w:cs="Arial"/>
          <w:sz w:val="24"/>
          <w:szCs w:val="24"/>
        </w:rPr>
        <w:t>al peticionario del folio número 020058422000285,</w:t>
      </w:r>
      <w:r w:rsidR="006E38E7">
        <w:rPr>
          <w:rFonts w:ascii="Lato" w:hAnsi="Lato" w:cs="Arial"/>
          <w:sz w:val="24"/>
          <w:szCs w:val="24"/>
        </w:rPr>
        <w:t xml:space="preserve"> </w:t>
      </w:r>
      <w:r w:rsidR="00B111AC">
        <w:rPr>
          <w:rFonts w:ascii="Lato" w:hAnsi="Lato" w:cs="Arial"/>
          <w:sz w:val="24"/>
          <w:szCs w:val="24"/>
        </w:rPr>
        <w:t xml:space="preserve">argumentando </w:t>
      </w:r>
      <w:r w:rsidR="006E38E7">
        <w:rPr>
          <w:rFonts w:ascii="Lato" w:hAnsi="Lato" w:cs="Arial"/>
          <w:sz w:val="24"/>
          <w:szCs w:val="24"/>
        </w:rPr>
        <w:t>lo que a continuación se cita: “(…)</w:t>
      </w:r>
      <w:r w:rsidR="00B111AC">
        <w:rPr>
          <w:rFonts w:ascii="Lato" w:hAnsi="Lato" w:cs="Arial"/>
          <w:sz w:val="24"/>
          <w:szCs w:val="24"/>
        </w:rPr>
        <w:t xml:space="preserve"> </w:t>
      </w:r>
      <w:r w:rsidR="00B111AC">
        <w:rPr>
          <w:rFonts w:ascii="Lato" w:hAnsi="Lato" w:cs="Arial"/>
          <w:i/>
          <w:sz w:val="24"/>
          <w:szCs w:val="24"/>
        </w:rPr>
        <w:t xml:space="preserve">se solicita una ampliación de plazo y que por su conducto se someta a consideración del </w:t>
      </w:r>
      <w:r w:rsidR="00B111AC" w:rsidRPr="00B111AC">
        <w:rPr>
          <w:rFonts w:ascii="Lato" w:hAnsi="Lato" w:cs="Arial"/>
          <w:b/>
          <w:i/>
          <w:sz w:val="24"/>
          <w:szCs w:val="24"/>
        </w:rPr>
        <w:t>Comité Técnico de Transparencia</w:t>
      </w:r>
      <w:r w:rsidR="00B111AC">
        <w:rPr>
          <w:rFonts w:ascii="Lato" w:hAnsi="Lato" w:cs="Arial"/>
          <w:b/>
          <w:i/>
          <w:sz w:val="24"/>
          <w:szCs w:val="24"/>
        </w:rPr>
        <w:t xml:space="preserve"> </w:t>
      </w:r>
      <w:r w:rsidR="00B111AC">
        <w:rPr>
          <w:rFonts w:ascii="Lato" w:hAnsi="Lato" w:cs="Arial"/>
          <w:i/>
          <w:sz w:val="24"/>
          <w:szCs w:val="24"/>
        </w:rPr>
        <w:t xml:space="preserve">que se autorice la </w:t>
      </w:r>
      <w:r w:rsidR="00B111AC" w:rsidRPr="00B111AC">
        <w:rPr>
          <w:rFonts w:ascii="Lato" w:hAnsi="Lato" w:cs="Arial"/>
          <w:b/>
          <w:i/>
          <w:sz w:val="24"/>
          <w:szCs w:val="24"/>
        </w:rPr>
        <w:t>prórroga de diez días más</w:t>
      </w:r>
      <w:r w:rsidR="00B111AC">
        <w:rPr>
          <w:rFonts w:ascii="Lato" w:hAnsi="Lato" w:cs="Arial"/>
          <w:b/>
          <w:i/>
          <w:sz w:val="24"/>
          <w:szCs w:val="24"/>
        </w:rPr>
        <w:t xml:space="preserve">, </w:t>
      </w:r>
      <w:r w:rsidR="00B111AC">
        <w:rPr>
          <w:rFonts w:ascii="Lato" w:hAnsi="Lato" w:cs="Arial"/>
          <w:i/>
          <w:sz w:val="24"/>
          <w:szCs w:val="24"/>
        </w:rPr>
        <w:t xml:space="preserve">toda vez que, para estar en posibilidad de dar respuesta </w:t>
      </w:r>
      <w:r w:rsidR="00B111AC">
        <w:rPr>
          <w:rFonts w:ascii="Lato" w:hAnsi="Lato" w:cs="Arial"/>
          <w:i/>
          <w:sz w:val="24"/>
          <w:szCs w:val="24"/>
        </w:rPr>
        <w:lastRenderedPageBreak/>
        <w:t>a la misma, ya que se trata de información extensa y requiere la revisión de diversos archivos (físicos y electrónicos) y es necesario el análisis de la documentación de la que se pudiera derivar la respuesta peticion</w:t>
      </w:r>
      <w:r w:rsidR="00D65444">
        <w:rPr>
          <w:rFonts w:ascii="Lato" w:hAnsi="Lato" w:cs="Arial"/>
          <w:i/>
          <w:sz w:val="24"/>
          <w:szCs w:val="24"/>
        </w:rPr>
        <w:t>a</w:t>
      </w:r>
      <w:r w:rsidR="00B111AC">
        <w:rPr>
          <w:rFonts w:ascii="Lato" w:hAnsi="Lato" w:cs="Arial"/>
          <w:i/>
          <w:sz w:val="24"/>
          <w:szCs w:val="24"/>
        </w:rPr>
        <w:t xml:space="preserve">da en lo que a esta Comisión corresponde“ </w:t>
      </w:r>
      <w:r w:rsidR="00B111AC">
        <w:rPr>
          <w:rFonts w:ascii="Lato" w:hAnsi="Lato" w:cs="Arial"/>
          <w:sz w:val="24"/>
          <w:szCs w:val="24"/>
        </w:rPr>
        <w:t>(…).</w:t>
      </w:r>
      <w:r w:rsidR="005C3A77">
        <w:rPr>
          <w:rFonts w:ascii="Lato" w:hAnsi="Lato" w:cs="Arial"/>
          <w:b/>
          <w:i/>
          <w:sz w:val="24"/>
          <w:szCs w:val="24"/>
        </w:rPr>
        <w:t xml:space="preserve"> </w:t>
      </w:r>
    </w:p>
    <w:p w:rsidR="004125F7" w:rsidRDefault="00540CF7" w:rsidP="005C3A77">
      <w:pPr>
        <w:spacing w:before="240" w:line="360" w:lineRule="auto"/>
        <w:jc w:val="both"/>
        <w:rPr>
          <w:rFonts w:ascii="Lato" w:hAnsi="Lato" w:cs="Arial"/>
        </w:rPr>
      </w:pPr>
      <w:r w:rsidRPr="00540CF7">
        <w:rPr>
          <w:rFonts w:ascii="Lato" w:hAnsi="Lato" w:cs="Arial"/>
        </w:rPr>
        <w:t>1.</w:t>
      </w:r>
      <w:r w:rsidR="004125F7">
        <w:rPr>
          <w:rFonts w:ascii="Lato" w:hAnsi="Lato" w:cs="Arial"/>
        </w:rPr>
        <w:t>4</w:t>
      </w:r>
      <w:r w:rsidR="005C3A77">
        <w:rPr>
          <w:rFonts w:ascii="Lato" w:hAnsi="Lato" w:cs="Arial"/>
        </w:rPr>
        <w:t>)</w:t>
      </w:r>
      <w:r w:rsidR="00AE1056">
        <w:rPr>
          <w:rFonts w:ascii="Lato" w:hAnsi="Lato" w:cs="Arial"/>
        </w:rPr>
        <w:t xml:space="preserve"> </w:t>
      </w:r>
      <w:r w:rsidR="004125F7" w:rsidRPr="004A5497">
        <w:rPr>
          <w:rFonts w:ascii="Lato" w:hAnsi="Lato" w:cs="Arial"/>
        </w:rPr>
        <w:t xml:space="preserve">En la solicitud de información registrada bajo el número de </w:t>
      </w:r>
      <w:r w:rsidR="004125F7" w:rsidRPr="004A5497">
        <w:rPr>
          <w:rFonts w:ascii="Lato" w:hAnsi="Lato" w:cs="Arial"/>
          <w:b/>
        </w:rPr>
        <w:t>folio 020058422000</w:t>
      </w:r>
      <w:r w:rsidR="004125F7">
        <w:rPr>
          <w:rFonts w:ascii="Lato" w:hAnsi="Lato" w:cs="Arial"/>
          <w:b/>
        </w:rPr>
        <w:t>286</w:t>
      </w:r>
      <w:r w:rsidR="005C3A77">
        <w:rPr>
          <w:rFonts w:ascii="Lato" w:hAnsi="Lato" w:cs="Arial"/>
          <w:b/>
        </w:rPr>
        <w:t xml:space="preserve"> </w:t>
      </w:r>
      <w:r w:rsidR="004125F7" w:rsidRPr="004A5497">
        <w:rPr>
          <w:rFonts w:ascii="Lato" w:hAnsi="Lato" w:cs="Arial"/>
        </w:rPr>
        <w:t>se solicit</w:t>
      </w:r>
      <w:r w:rsidR="004125F7">
        <w:rPr>
          <w:rFonts w:ascii="Lato" w:hAnsi="Lato" w:cs="Arial"/>
        </w:rPr>
        <w:t xml:space="preserve">ó conocer lo siguiente: “(…) </w:t>
      </w:r>
      <w:r w:rsidR="004125F7" w:rsidRPr="004125F7">
        <w:rPr>
          <w:rFonts w:ascii="Lato" w:hAnsi="Lato" w:cs="Arial"/>
          <w:i/>
        </w:rPr>
        <w:t>Solicito</w:t>
      </w:r>
      <w:r w:rsidR="004125F7">
        <w:rPr>
          <w:rFonts w:ascii="Lato" w:hAnsi="Lato" w:cs="Arial"/>
          <w:i/>
        </w:rPr>
        <w:t xml:space="preserve"> se me proporcionen los expedientes integrados tanto en el Consejo de la Judicatura del Estado, como en el Tribunal Superior de Justicia del Estado, con motivo de los procesos de ratificación de todos los jueces y juezas que han sido ratificados a desde el 2020 y hasta la fecha</w:t>
      </w:r>
      <w:r w:rsidR="005C3A77">
        <w:rPr>
          <w:rFonts w:ascii="Lato" w:hAnsi="Lato" w:cs="Arial"/>
          <w:i/>
        </w:rPr>
        <w:t>“(</w:t>
      </w:r>
      <w:r w:rsidR="004125F7">
        <w:rPr>
          <w:rFonts w:ascii="Lato" w:hAnsi="Lato" w:cs="Arial"/>
        </w:rPr>
        <w:t>Sic).</w:t>
      </w:r>
    </w:p>
    <w:p w:rsidR="004125F7" w:rsidRPr="004125F7" w:rsidRDefault="004125F7" w:rsidP="005C3A77">
      <w:pPr>
        <w:spacing w:before="240" w:line="360" w:lineRule="auto"/>
        <w:jc w:val="both"/>
        <w:rPr>
          <w:rFonts w:ascii="Lato" w:hAnsi="Lato" w:cs="Arial"/>
        </w:rPr>
      </w:pPr>
      <w:r>
        <w:rPr>
          <w:rFonts w:ascii="Lato" w:hAnsi="Lato" w:cs="Arial"/>
        </w:rPr>
        <w:t>1.5</w:t>
      </w:r>
      <w:r w:rsidR="005C3A77">
        <w:rPr>
          <w:rFonts w:ascii="Lato" w:hAnsi="Lato" w:cs="Arial"/>
        </w:rPr>
        <w:t xml:space="preserve">) </w:t>
      </w:r>
      <w:r w:rsidR="00614B5E">
        <w:rPr>
          <w:rFonts w:ascii="Lato" w:hAnsi="Lato" w:cs="Arial"/>
        </w:rPr>
        <w:t xml:space="preserve">Consecuentemente, </w:t>
      </w:r>
      <w:r w:rsidR="000941EA">
        <w:rPr>
          <w:rFonts w:ascii="Lato" w:hAnsi="Lato" w:cs="Arial"/>
        </w:rPr>
        <w:t xml:space="preserve">dando </w:t>
      </w:r>
      <w:r w:rsidR="00614B5E">
        <w:rPr>
          <w:rFonts w:ascii="Lato" w:hAnsi="Lato" w:cs="Arial"/>
        </w:rPr>
        <w:t xml:space="preserve">el debido trámite a la solicitud de acceso a la información pública anteriormente referida, la Unidad </w:t>
      </w:r>
      <w:r w:rsidR="001E4208">
        <w:rPr>
          <w:rFonts w:ascii="Lato" w:hAnsi="Lato" w:cs="Arial"/>
        </w:rPr>
        <w:t xml:space="preserve">de Transparencia </w:t>
      </w:r>
      <w:r w:rsidR="00614B5E">
        <w:rPr>
          <w:rFonts w:ascii="Lato" w:hAnsi="Lato" w:cs="Arial"/>
        </w:rPr>
        <w:t>giró oficio número 1063/UT/2022</w:t>
      </w:r>
      <w:r w:rsidR="001E4208">
        <w:rPr>
          <w:rFonts w:ascii="Lato" w:hAnsi="Lato" w:cs="Arial"/>
        </w:rPr>
        <w:t>,</w:t>
      </w:r>
      <w:r w:rsidR="00614B5E">
        <w:rPr>
          <w:rFonts w:ascii="Lato" w:hAnsi="Lato" w:cs="Arial"/>
        </w:rPr>
        <w:t xml:space="preserve"> al</w:t>
      </w:r>
      <w:r w:rsidR="00F24810">
        <w:rPr>
          <w:rFonts w:ascii="Lato" w:hAnsi="Lato" w:cs="Arial"/>
        </w:rPr>
        <w:t xml:space="preserve"> Juez</w:t>
      </w:r>
      <w:r w:rsidR="00614B5E">
        <w:rPr>
          <w:rFonts w:ascii="Lato" w:hAnsi="Lato" w:cs="Arial"/>
        </w:rPr>
        <w:t xml:space="preserve"> Consejero Presidente de la Comisión de Carrera Judicial del Consejo de la Judicatura, autoridad que mediante oficio número CCJ/082/2022 dirigido al Magistrado Presidente del Comité Técnico para la Transparencia, Acceso a la Información y Protección de Datos Personales del Poder Judicial</w:t>
      </w:r>
      <w:r w:rsidR="001E4208">
        <w:rPr>
          <w:rFonts w:ascii="Lato" w:hAnsi="Lato" w:cs="Arial"/>
        </w:rPr>
        <w:t>,</w:t>
      </w:r>
      <w:r w:rsidR="00907861">
        <w:rPr>
          <w:rFonts w:ascii="Lato" w:hAnsi="Lato" w:cs="Arial"/>
        </w:rPr>
        <w:t xml:space="preserve"> recibido el día</w:t>
      </w:r>
      <w:r w:rsidR="005C3A77">
        <w:rPr>
          <w:rFonts w:ascii="Lato" w:hAnsi="Lato" w:cs="Arial"/>
        </w:rPr>
        <w:t xml:space="preserve"> </w:t>
      </w:r>
      <w:r w:rsidR="00907861">
        <w:rPr>
          <w:rFonts w:ascii="Lato" w:hAnsi="Lato" w:cs="Arial"/>
        </w:rPr>
        <w:t>29 de junio de la presente anualidad</w:t>
      </w:r>
      <w:r w:rsidR="00614B5E">
        <w:rPr>
          <w:rFonts w:ascii="Lato" w:hAnsi="Lato" w:cs="Arial"/>
        </w:rPr>
        <w:t xml:space="preserve">, </w:t>
      </w:r>
      <w:r w:rsidR="00EB1B96">
        <w:rPr>
          <w:rFonts w:ascii="Lato" w:hAnsi="Lato" w:cs="Arial"/>
        </w:rPr>
        <w:t>solicitó la ampliación del plazo por diez días más para contestar lo correspondiente</w:t>
      </w:r>
      <w:r w:rsidR="001F5979">
        <w:rPr>
          <w:rFonts w:ascii="Lato" w:hAnsi="Lato" w:cs="Arial"/>
        </w:rPr>
        <w:t xml:space="preserve">, siendo el motivo expresado el siguiente: “(…) </w:t>
      </w:r>
      <w:r w:rsidR="001F5979" w:rsidRPr="0050560A">
        <w:rPr>
          <w:rFonts w:ascii="Lato" w:hAnsi="Lato" w:cs="Arial"/>
          <w:i/>
        </w:rPr>
        <w:t>se solicita la ampliación del plazo por 10 días adicionales, de lo establecido para realizarlo, ya que se trata de información que es extensa y requiere la revisión de varios archivos (físicos y electrónicos), por lo que resulta complejo poder cumplir dentro del plazo otorgado</w:t>
      </w:r>
      <w:r w:rsidR="001F5979">
        <w:rPr>
          <w:rFonts w:ascii="Lato" w:hAnsi="Lato" w:cs="Arial"/>
        </w:rPr>
        <w:t xml:space="preserve"> (…)”</w:t>
      </w:r>
      <w:r w:rsidR="005C3A77">
        <w:rPr>
          <w:rFonts w:ascii="Lato" w:hAnsi="Lato" w:cs="Arial"/>
        </w:rPr>
        <w:t>.</w:t>
      </w:r>
    </w:p>
    <w:p w:rsidR="0050560A" w:rsidRDefault="0050560A" w:rsidP="005C3A77">
      <w:pPr>
        <w:spacing w:line="360" w:lineRule="auto"/>
        <w:jc w:val="both"/>
        <w:rPr>
          <w:rFonts w:ascii="Lato" w:hAnsi="Lato" w:cs="Arial"/>
        </w:rPr>
      </w:pPr>
    </w:p>
    <w:p w:rsidR="000A471E" w:rsidRDefault="002B1DDD" w:rsidP="005C3A77">
      <w:pPr>
        <w:spacing w:line="360" w:lineRule="auto"/>
        <w:jc w:val="both"/>
        <w:rPr>
          <w:rFonts w:ascii="Lato" w:hAnsi="Lato" w:cs="Arial"/>
        </w:rPr>
      </w:pPr>
      <w:r>
        <w:rPr>
          <w:rFonts w:ascii="Lato" w:hAnsi="Lato" w:cs="Arial"/>
        </w:rPr>
        <w:t>2</w:t>
      </w:r>
      <w:r w:rsidR="00AE73DF" w:rsidRPr="007A2FA2">
        <w:rPr>
          <w:rFonts w:ascii="Lato" w:hAnsi="Lato" w:cs="Arial"/>
        </w:rPr>
        <w:t>)</w:t>
      </w:r>
      <w:r w:rsidR="000A471E">
        <w:rPr>
          <w:rFonts w:ascii="Lato" w:hAnsi="Lato" w:cs="Arial"/>
        </w:rPr>
        <w:t xml:space="preserve"> </w:t>
      </w:r>
      <w:r w:rsidR="000A471E" w:rsidRPr="00FA3E18">
        <w:rPr>
          <w:rFonts w:ascii="Lato" w:hAnsi="Lato" w:cs="Arial"/>
          <w:b/>
        </w:rPr>
        <w:t>Vistas las razones vertidas</w:t>
      </w:r>
      <w:r w:rsidR="000A471E">
        <w:rPr>
          <w:rFonts w:ascii="Lato" w:hAnsi="Lato" w:cs="Arial"/>
        </w:rPr>
        <w:t xml:space="preserve"> por la</w:t>
      </w:r>
      <w:r w:rsidR="009B3606">
        <w:rPr>
          <w:rFonts w:ascii="Lato" w:hAnsi="Lato" w:cs="Arial"/>
        </w:rPr>
        <w:t>s</w:t>
      </w:r>
      <w:r w:rsidR="000A471E">
        <w:rPr>
          <w:rFonts w:ascii="Lato" w:hAnsi="Lato" w:cs="Arial"/>
        </w:rPr>
        <w:t xml:space="preserve"> autoridad</w:t>
      </w:r>
      <w:r w:rsidR="009B3606">
        <w:rPr>
          <w:rFonts w:ascii="Lato" w:hAnsi="Lato" w:cs="Arial"/>
        </w:rPr>
        <w:t xml:space="preserve">es </w:t>
      </w:r>
      <w:r w:rsidR="000A471E">
        <w:rPr>
          <w:rFonts w:ascii="Lato" w:hAnsi="Lato" w:cs="Arial"/>
        </w:rPr>
        <w:t>citada</w:t>
      </w:r>
      <w:r w:rsidR="009B3606">
        <w:rPr>
          <w:rFonts w:ascii="Lato" w:hAnsi="Lato" w:cs="Arial"/>
        </w:rPr>
        <w:t>s</w:t>
      </w:r>
      <w:r w:rsidR="000A471E">
        <w:rPr>
          <w:rFonts w:ascii="Lato" w:hAnsi="Lato" w:cs="Arial"/>
        </w:rPr>
        <w:t xml:space="preserve">, </w:t>
      </w:r>
      <w:r w:rsidR="000A471E" w:rsidRPr="00880985">
        <w:rPr>
          <w:rFonts w:ascii="Lato" w:hAnsi="Lato" w:cs="Arial"/>
          <w:b/>
        </w:rPr>
        <w:t>est</w:t>
      </w:r>
      <w:r w:rsidR="000A471E" w:rsidRPr="00FA3E18">
        <w:rPr>
          <w:rFonts w:ascii="Lato" w:hAnsi="Lato" w:cs="Arial"/>
          <w:b/>
        </w:rPr>
        <w:t xml:space="preserve">e Comité </w:t>
      </w:r>
      <w:r w:rsidR="000A471E">
        <w:rPr>
          <w:rFonts w:ascii="Lato" w:hAnsi="Lato" w:cs="Arial"/>
          <w:b/>
        </w:rPr>
        <w:t xml:space="preserve">las </w:t>
      </w:r>
      <w:r w:rsidR="000A471E" w:rsidRPr="00FA3E18">
        <w:rPr>
          <w:rFonts w:ascii="Lato" w:hAnsi="Lato" w:cs="Arial"/>
          <w:b/>
        </w:rPr>
        <w:t>estima suficientes</w:t>
      </w:r>
      <w:r w:rsidR="000A471E">
        <w:rPr>
          <w:rFonts w:ascii="Lato" w:hAnsi="Lato" w:cs="Arial"/>
          <w:b/>
        </w:rPr>
        <w:t xml:space="preserve"> y justificadas</w:t>
      </w:r>
      <w:r w:rsidR="000A471E">
        <w:rPr>
          <w:rFonts w:ascii="Lato" w:hAnsi="Lato" w:cs="Arial"/>
        </w:rPr>
        <w:t xml:space="preserve"> </w:t>
      </w:r>
      <w:r w:rsidR="000A471E" w:rsidRPr="00543CF8">
        <w:rPr>
          <w:rFonts w:ascii="Lato" w:hAnsi="Lato" w:cs="Arial"/>
          <w:b/>
        </w:rPr>
        <w:t>para conceder la</w:t>
      </w:r>
      <w:r w:rsidR="005C3A77">
        <w:rPr>
          <w:rFonts w:ascii="Lato" w:hAnsi="Lato" w:cs="Arial"/>
          <w:b/>
        </w:rPr>
        <w:t>s ampliaciones</w:t>
      </w:r>
      <w:r w:rsidR="000A471E" w:rsidRPr="00543CF8">
        <w:rPr>
          <w:rFonts w:ascii="Lato" w:hAnsi="Lato" w:cs="Arial"/>
          <w:b/>
        </w:rPr>
        <w:t xml:space="preserve"> de plazo solicitada</w:t>
      </w:r>
      <w:r w:rsidR="005C3A77">
        <w:rPr>
          <w:rFonts w:ascii="Lato" w:hAnsi="Lato" w:cs="Arial"/>
          <w:b/>
        </w:rPr>
        <w:t>s</w:t>
      </w:r>
      <w:r w:rsidR="000A471E">
        <w:rPr>
          <w:rFonts w:ascii="Lato" w:hAnsi="Lato" w:cs="Arial"/>
        </w:rPr>
        <w:t xml:space="preserve">, </w:t>
      </w:r>
      <w:r w:rsidR="000A471E" w:rsidRPr="007A2FA2">
        <w:rPr>
          <w:rFonts w:ascii="Lato" w:hAnsi="Lato" w:cs="Arial"/>
        </w:rPr>
        <w:t xml:space="preserve">considerando que </w:t>
      </w:r>
      <w:r w:rsidR="000A471E" w:rsidRPr="0045071C">
        <w:rPr>
          <w:rFonts w:ascii="Lato" w:hAnsi="Lato" w:cs="Arial"/>
        </w:rPr>
        <w:t xml:space="preserve">en el caso concreto habrá de atenderse </w:t>
      </w:r>
      <w:r w:rsidR="000A471E" w:rsidRPr="007A2FA2">
        <w:rPr>
          <w:rFonts w:ascii="Lato" w:hAnsi="Lato" w:cs="Arial"/>
        </w:rPr>
        <w:t xml:space="preserve">lo dispuesto por el artículo 9 de la Ley estatal de la materia, que reza: </w:t>
      </w:r>
      <w:r w:rsidR="000A471E" w:rsidRPr="007A2FA2">
        <w:rPr>
          <w:rFonts w:ascii="Lato" w:hAnsi="Lato" w:cs="Arial"/>
          <w:b/>
          <w:i/>
        </w:rPr>
        <w:t>“Toda información pública,</w:t>
      </w:r>
      <w:r w:rsidR="000A471E" w:rsidRPr="007A2FA2">
        <w:rPr>
          <w:rFonts w:ascii="Lato" w:hAnsi="Lato" w:cs="Arial"/>
          <w:i/>
        </w:rPr>
        <w:t xml:space="preserve"> generada, obtenida, adquirida, transformada o en posesión de los sujetos obligados es pública y </w:t>
      </w:r>
      <w:r w:rsidR="000A471E" w:rsidRPr="007A2FA2">
        <w:rPr>
          <w:rFonts w:ascii="Lato" w:hAnsi="Lato" w:cs="Arial"/>
          <w:b/>
          <w:i/>
        </w:rPr>
        <w:t>será accesible a cualquier persona, para lo cual</w:t>
      </w:r>
      <w:r w:rsidR="000A471E" w:rsidRPr="007A2FA2">
        <w:rPr>
          <w:rFonts w:ascii="Lato" w:hAnsi="Lato" w:cs="Arial"/>
          <w:i/>
        </w:rPr>
        <w:t xml:space="preserve"> </w:t>
      </w:r>
      <w:r w:rsidR="000A471E" w:rsidRPr="007A2FA2">
        <w:rPr>
          <w:rFonts w:ascii="Lato" w:hAnsi="Lato" w:cs="Arial"/>
          <w:b/>
          <w:i/>
        </w:rPr>
        <w:t>se deberán habilitar todos los medios, acciones y esfuerzos posibles</w:t>
      </w:r>
      <w:r w:rsidR="000A471E" w:rsidRPr="007A2FA2">
        <w:rPr>
          <w:rFonts w:ascii="Lato" w:hAnsi="Lato" w:cs="Arial"/>
          <w:i/>
        </w:rPr>
        <w:t>”</w:t>
      </w:r>
      <w:r w:rsidR="000A471E">
        <w:rPr>
          <w:rFonts w:ascii="Lato" w:hAnsi="Lato" w:cs="Arial"/>
        </w:rPr>
        <w:t>, por lo que resulta pertinente que l</w:t>
      </w:r>
      <w:r w:rsidR="005C3A77">
        <w:rPr>
          <w:rFonts w:ascii="Lato" w:hAnsi="Lato" w:cs="Arial"/>
        </w:rPr>
        <w:t>os</w:t>
      </w:r>
      <w:r w:rsidR="000A471E">
        <w:rPr>
          <w:rFonts w:ascii="Lato" w:hAnsi="Lato" w:cs="Arial"/>
        </w:rPr>
        <w:t xml:space="preserve"> órgano</w:t>
      </w:r>
      <w:r w:rsidR="005C3A77">
        <w:rPr>
          <w:rFonts w:ascii="Lato" w:hAnsi="Lato" w:cs="Arial"/>
        </w:rPr>
        <w:t>s</w:t>
      </w:r>
      <w:r w:rsidR="000A471E">
        <w:rPr>
          <w:rFonts w:ascii="Lato" w:hAnsi="Lato" w:cs="Arial"/>
        </w:rPr>
        <w:t xml:space="preserve"> mencionado</w:t>
      </w:r>
      <w:r w:rsidR="005C3A77">
        <w:rPr>
          <w:rFonts w:ascii="Lato" w:hAnsi="Lato" w:cs="Arial"/>
        </w:rPr>
        <w:t>s</w:t>
      </w:r>
      <w:r w:rsidR="000A471E">
        <w:rPr>
          <w:rFonts w:ascii="Lato" w:hAnsi="Lato" w:cs="Arial"/>
        </w:rPr>
        <w:t>,</w:t>
      </w:r>
      <w:r w:rsidR="000A471E" w:rsidRPr="007A2FA2">
        <w:rPr>
          <w:rFonts w:ascii="Lato" w:hAnsi="Lato" w:cs="Arial"/>
        </w:rPr>
        <w:t xml:space="preserve"> </w:t>
      </w:r>
      <w:r w:rsidR="000A471E" w:rsidRPr="007A2FA2">
        <w:rPr>
          <w:rFonts w:ascii="Lato" w:hAnsi="Lato" w:cs="Arial"/>
          <w:b/>
        </w:rPr>
        <w:t>realice</w:t>
      </w:r>
      <w:r w:rsidR="005C3A77">
        <w:rPr>
          <w:rFonts w:ascii="Lato" w:hAnsi="Lato" w:cs="Arial"/>
          <w:b/>
        </w:rPr>
        <w:t>n</w:t>
      </w:r>
      <w:r w:rsidR="000A471E" w:rsidRPr="007A2FA2">
        <w:rPr>
          <w:rFonts w:ascii="Lato" w:hAnsi="Lato" w:cs="Arial"/>
          <w:b/>
        </w:rPr>
        <w:t xml:space="preserve"> </w:t>
      </w:r>
      <w:r w:rsidR="000A471E">
        <w:rPr>
          <w:rFonts w:ascii="Lato" w:hAnsi="Lato" w:cs="Arial"/>
          <w:b/>
        </w:rPr>
        <w:t xml:space="preserve">la </w:t>
      </w:r>
      <w:r w:rsidR="000A471E" w:rsidRPr="007A2FA2">
        <w:rPr>
          <w:rFonts w:ascii="Lato" w:hAnsi="Lato" w:cs="Arial"/>
          <w:b/>
        </w:rPr>
        <w:t xml:space="preserve">búsqueda exhaustiva y razonable de </w:t>
      </w:r>
      <w:r w:rsidR="000A471E">
        <w:rPr>
          <w:rFonts w:ascii="Lato" w:hAnsi="Lato" w:cs="Arial"/>
          <w:b/>
        </w:rPr>
        <w:t xml:space="preserve">la información requerida </w:t>
      </w:r>
      <w:r w:rsidR="000A471E" w:rsidRPr="00E446D8">
        <w:rPr>
          <w:rFonts w:ascii="Lato" w:hAnsi="Lato" w:cs="Arial"/>
        </w:rPr>
        <w:t>y</w:t>
      </w:r>
      <w:r w:rsidR="000A471E">
        <w:rPr>
          <w:rFonts w:ascii="Lato" w:hAnsi="Lato" w:cs="Arial"/>
        </w:rPr>
        <w:t xml:space="preserve">, </w:t>
      </w:r>
      <w:r w:rsidR="000A471E" w:rsidRPr="00E446D8">
        <w:rPr>
          <w:rFonts w:ascii="Lato" w:hAnsi="Lato" w:cs="Arial"/>
        </w:rPr>
        <w:t>previo el análisis de su contenido</w:t>
      </w:r>
      <w:r w:rsidR="000A471E">
        <w:rPr>
          <w:rFonts w:ascii="Lato" w:hAnsi="Lato" w:cs="Arial"/>
        </w:rPr>
        <w:t>,</w:t>
      </w:r>
      <w:r w:rsidR="000A471E" w:rsidRPr="00E446D8">
        <w:rPr>
          <w:rFonts w:ascii="Lato" w:hAnsi="Lato" w:cs="Arial"/>
        </w:rPr>
        <w:t xml:space="preserve"> </w:t>
      </w:r>
      <w:r w:rsidR="000A471E">
        <w:rPr>
          <w:rFonts w:ascii="Lato" w:hAnsi="Lato" w:cs="Arial"/>
        </w:rPr>
        <w:t xml:space="preserve">se </w:t>
      </w:r>
      <w:r w:rsidR="000A471E" w:rsidRPr="00E446D8">
        <w:rPr>
          <w:rFonts w:ascii="Lato" w:hAnsi="Lato" w:cs="Arial"/>
        </w:rPr>
        <w:t>determine la posibilidad de entregarla por ser pública y estar disponible</w:t>
      </w:r>
      <w:r w:rsidR="000A471E">
        <w:rPr>
          <w:rFonts w:ascii="Lato" w:hAnsi="Lato" w:cs="Arial"/>
        </w:rPr>
        <w:t>,</w:t>
      </w:r>
      <w:r w:rsidR="000A471E" w:rsidRPr="00A67301">
        <w:rPr>
          <w:rFonts w:ascii="Lato" w:hAnsi="Lato" w:cs="Arial"/>
          <w:b/>
        </w:rPr>
        <w:t xml:space="preserve"> </w:t>
      </w:r>
      <w:r w:rsidR="000A471E">
        <w:rPr>
          <w:rFonts w:ascii="Lato" w:hAnsi="Lato" w:cs="Arial"/>
        </w:rPr>
        <w:lastRenderedPageBreak/>
        <w:t>conforme a la Ley de la materia y demás ordenamientos aplicables</w:t>
      </w:r>
      <w:r w:rsidR="000A471E" w:rsidRPr="00E446D8">
        <w:rPr>
          <w:rFonts w:ascii="Lato" w:hAnsi="Lato" w:cs="Arial"/>
        </w:rPr>
        <w:t>, a</w:t>
      </w:r>
      <w:r w:rsidR="000A471E">
        <w:rPr>
          <w:rFonts w:ascii="Lato" w:hAnsi="Lato" w:cs="Arial"/>
          <w:b/>
        </w:rPr>
        <w:t xml:space="preserve"> fin de respetar y colmar el derecho del acceso a la información que tiene el peticionario; o bien, en su caso declarar la inexistencia de la información requerida, </w:t>
      </w:r>
      <w:r w:rsidR="000A471E" w:rsidRPr="007A2FA2">
        <w:rPr>
          <w:rFonts w:ascii="Lato" w:hAnsi="Lato" w:cs="Arial"/>
        </w:rPr>
        <w:t>atendiendo para ello los imperativos establecidos en los artículos 12,</w:t>
      </w:r>
      <w:r w:rsidR="000A471E">
        <w:rPr>
          <w:rFonts w:ascii="Lato" w:hAnsi="Lato" w:cs="Arial"/>
        </w:rPr>
        <w:t xml:space="preserve"> </w:t>
      </w:r>
      <w:r w:rsidR="000A471E" w:rsidRPr="007A2FA2">
        <w:rPr>
          <w:rFonts w:ascii="Lato" w:hAnsi="Lato" w:cs="Arial"/>
        </w:rPr>
        <w:t xml:space="preserve">13, 14, </w:t>
      </w:r>
      <w:r w:rsidR="000A471E">
        <w:rPr>
          <w:rFonts w:ascii="Lato" w:hAnsi="Lato" w:cs="Arial"/>
        </w:rPr>
        <w:t xml:space="preserve">125, </w:t>
      </w:r>
      <w:r w:rsidR="000A471E" w:rsidRPr="007A2FA2">
        <w:rPr>
          <w:rFonts w:ascii="Lato" w:hAnsi="Lato" w:cs="Arial"/>
        </w:rPr>
        <w:t xml:space="preserve">131 y 132 de la citada Ley, </w:t>
      </w:r>
      <w:r w:rsidR="000A471E">
        <w:rPr>
          <w:rFonts w:ascii="Lato" w:hAnsi="Lato" w:cs="Arial"/>
        </w:rPr>
        <w:t xml:space="preserve">sin olvidar </w:t>
      </w:r>
      <w:r w:rsidR="000A471E" w:rsidRPr="007A2FA2">
        <w:rPr>
          <w:rFonts w:ascii="Lato" w:hAnsi="Lato" w:cs="Arial"/>
        </w:rPr>
        <w:t>que se presume que la información debe existir</w:t>
      </w:r>
      <w:r w:rsidR="000A471E">
        <w:rPr>
          <w:rFonts w:ascii="Lato" w:hAnsi="Lato" w:cs="Arial"/>
        </w:rPr>
        <w:t>,</w:t>
      </w:r>
      <w:r w:rsidR="000A471E" w:rsidRPr="007A2FA2">
        <w:rPr>
          <w:rFonts w:ascii="Lato" w:hAnsi="Lato" w:cs="Arial"/>
        </w:rPr>
        <w:t xml:space="preserve"> si se refiere a las facultades, competencias o funciones de dicho</w:t>
      </w:r>
      <w:r w:rsidR="005C3A77">
        <w:rPr>
          <w:rFonts w:ascii="Lato" w:hAnsi="Lato" w:cs="Arial"/>
        </w:rPr>
        <w:t>s</w:t>
      </w:r>
      <w:r w:rsidR="000A471E" w:rsidRPr="007A2FA2">
        <w:rPr>
          <w:rFonts w:ascii="Lato" w:hAnsi="Lato" w:cs="Arial"/>
        </w:rPr>
        <w:t xml:space="preserve"> órgano</w:t>
      </w:r>
      <w:r w:rsidR="005C3A77">
        <w:rPr>
          <w:rFonts w:ascii="Lato" w:hAnsi="Lato" w:cs="Arial"/>
        </w:rPr>
        <w:t>s</w:t>
      </w:r>
      <w:r w:rsidR="000A471E" w:rsidRPr="007A2FA2">
        <w:rPr>
          <w:rFonts w:ascii="Lato" w:hAnsi="Lato" w:cs="Arial"/>
        </w:rPr>
        <w:t xml:space="preserve"> y la obligación que tiene</w:t>
      </w:r>
      <w:r w:rsidR="005C3A77">
        <w:rPr>
          <w:rFonts w:ascii="Lato" w:hAnsi="Lato" w:cs="Arial"/>
        </w:rPr>
        <w:t>n</w:t>
      </w:r>
      <w:r w:rsidR="000A471E" w:rsidRPr="007A2FA2">
        <w:rPr>
          <w:rFonts w:ascii="Lato" w:hAnsi="Lato" w:cs="Arial"/>
        </w:rPr>
        <w:t xml:space="preserve"> como sujeto</w:t>
      </w:r>
      <w:r w:rsidR="005C3A77">
        <w:rPr>
          <w:rFonts w:ascii="Lato" w:hAnsi="Lato" w:cs="Arial"/>
        </w:rPr>
        <w:t>s</w:t>
      </w:r>
      <w:r w:rsidR="000A471E" w:rsidRPr="007A2FA2">
        <w:rPr>
          <w:rFonts w:ascii="Lato" w:hAnsi="Lato" w:cs="Arial"/>
        </w:rPr>
        <w:t xml:space="preserve"> obligado</w:t>
      </w:r>
      <w:r w:rsidR="005C3A77">
        <w:rPr>
          <w:rFonts w:ascii="Lato" w:hAnsi="Lato" w:cs="Arial"/>
        </w:rPr>
        <w:t>s</w:t>
      </w:r>
      <w:r w:rsidR="000A471E" w:rsidRPr="007A2FA2">
        <w:rPr>
          <w:rFonts w:ascii="Lato" w:hAnsi="Lato" w:cs="Arial"/>
        </w:rPr>
        <w:t xml:space="preserve"> por la Ley de documentar todo acto que derive del ejercicio de dichas facultades, competencias o funciones, o demostrar lo contrario</w:t>
      </w:r>
      <w:r w:rsidR="000A471E">
        <w:rPr>
          <w:rFonts w:ascii="Lato" w:hAnsi="Lato" w:cs="Arial"/>
        </w:rPr>
        <w:t>,</w:t>
      </w:r>
      <w:r w:rsidR="000A471E" w:rsidRPr="007A2FA2">
        <w:rPr>
          <w:rFonts w:ascii="Lato" w:hAnsi="Lato" w:cs="Arial"/>
        </w:rPr>
        <w:t xml:space="preserve"> como se asienta en el artículo 14 mencionado. </w:t>
      </w:r>
    </w:p>
    <w:p w:rsidR="000A471E" w:rsidRDefault="000A471E" w:rsidP="000A471E">
      <w:pPr>
        <w:spacing w:line="360" w:lineRule="auto"/>
        <w:jc w:val="both"/>
        <w:rPr>
          <w:rFonts w:ascii="Lato" w:hAnsi="Lato" w:cs="Arial"/>
        </w:rPr>
      </w:pPr>
    </w:p>
    <w:p w:rsidR="000A471E" w:rsidRDefault="000A471E" w:rsidP="0050560A">
      <w:pPr>
        <w:spacing w:line="336" w:lineRule="auto"/>
        <w:jc w:val="both"/>
        <w:rPr>
          <w:rFonts w:ascii="Lato" w:hAnsi="Lato" w:cs="Arial"/>
        </w:rPr>
      </w:pPr>
      <w:r>
        <w:rPr>
          <w:rFonts w:ascii="Lato" w:hAnsi="Lato" w:cs="Arial"/>
        </w:rPr>
        <w:t xml:space="preserve">Hecho el estudio anterior, el Magistrado Presidente somete a votación de los integrantes del Comité el proyecto en estudio, quienes por unanimidad de votos </w:t>
      </w:r>
      <w:r w:rsidRPr="007A2FA2">
        <w:rPr>
          <w:rFonts w:ascii="Lato" w:hAnsi="Lato" w:cs="Arial"/>
          <w:b/>
        </w:rPr>
        <w:t xml:space="preserve">ACUERDAN: </w:t>
      </w:r>
      <w:r w:rsidRPr="00C76CAA">
        <w:rPr>
          <w:rFonts w:ascii="Lato" w:hAnsi="Lato" w:cs="Arial"/>
        </w:rPr>
        <w:t>Que las razones y circunstancias</w:t>
      </w:r>
      <w:r>
        <w:rPr>
          <w:rFonts w:ascii="Lato" w:hAnsi="Lato" w:cs="Arial"/>
        </w:rPr>
        <w:t xml:space="preserve"> que </w:t>
      </w:r>
      <w:r w:rsidRPr="00141089">
        <w:rPr>
          <w:rFonts w:ascii="Lato" w:hAnsi="Lato" w:cs="Arial"/>
        </w:rPr>
        <w:t>motivan la</w:t>
      </w:r>
      <w:r>
        <w:rPr>
          <w:rFonts w:ascii="Lato" w:hAnsi="Lato" w:cs="Arial"/>
        </w:rPr>
        <w:t>s</w:t>
      </w:r>
      <w:r w:rsidRPr="00141089">
        <w:rPr>
          <w:rFonts w:ascii="Lato" w:hAnsi="Lato" w:cs="Arial"/>
        </w:rPr>
        <w:t xml:space="preserve"> solicitud</w:t>
      </w:r>
      <w:r>
        <w:rPr>
          <w:rFonts w:ascii="Lato" w:hAnsi="Lato" w:cs="Arial"/>
        </w:rPr>
        <w:t>es</w:t>
      </w:r>
      <w:r w:rsidRPr="00141089">
        <w:rPr>
          <w:rFonts w:ascii="Lato" w:hAnsi="Lato" w:cs="Arial"/>
        </w:rPr>
        <w:t xml:space="preserve"> de ampliación de plazo</w:t>
      </w:r>
      <w:r w:rsidRPr="00C76CAA">
        <w:rPr>
          <w:rFonts w:ascii="Lato" w:hAnsi="Lato" w:cs="Arial"/>
        </w:rPr>
        <w:t>, se consideran suficientes y justificadas,</w:t>
      </w:r>
      <w:r w:rsidRPr="007A2FA2">
        <w:rPr>
          <w:rFonts w:ascii="Lato" w:hAnsi="Lato" w:cs="Arial"/>
        </w:rPr>
        <w:t xml:space="preserve"> conforme</w:t>
      </w:r>
      <w:r w:rsidRPr="007A2FA2">
        <w:rPr>
          <w:rFonts w:ascii="Lato" w:hAnsi="Lato" w:cs="Arial"/>
          <w:b/>
        </w:rPr>
        <w:t xml:space="preserve"> </w:t>
      </w:r>
      <w:r w:rsidRPr="007A2FA2">
        <w:rPr>
          <w:rFonts w:ascii="Lato" w:hAnsi="Lato" w:cs="Arial"/>
        </w:rPr>
        <w:t xml:space="preserve">a lo establecido por el artículo 125 de la Ley de la materia, que establece: </w:t>
      </w:r>
      <w:r w:rsidRPr="007A2FA2">
        <w:rPr>
          <w:rFonts w:ascii="Lato" w:hAnsi="Lato" w:cs="Arial"/>
          <w:i/>
        </w:rPr>
        <w:t>“La respuesta a la solicitud deberá ser notificada a</w:t>
      </w:r>
      <w:r w:rsidR="00322565">
        <w:rPr>
          <w:rFonts w:ascii="Lato" w:hAnsi="Lato" w:cs="Arial"/>
          <w:i/>
        </w:rPr>
        <w:t xml:space="preserve"> </w:t>
      </w:r>
      <w:r w:rsidRPr="007A2FA2">
        <w:rPr>
          <w:rFonts w:ascii="Lato" w:hAnsi="Lato" w:cs="Arial"/>
          <w:i/>
        </w:rPr>
        <w:t>l</w:t>
      </w:r>
      <w:r w:rsidR="00322565">
        <w:rPr>
          <w:rFonts w:ascii="Lato" w:hAnsi="Lato" w:cs="Arial"/>
          <w:i/>
        </w:rPr>
        <w:t>a</w:t>
      </w:r>
      <w:r w:rsidRPr="007A2FA2">
        <w:rPr>
          <w:rFonts w:ascii="Lato" w:hAnsi="Lato" w:cs="Arial"/>
          <w:i/>
        </w:rPr>
        <w:t xml:space="preserve"> interesad</w:t>
      </w:r>
      <w:r w:rsidR="00322565">
        <w:rPr>
          <w:rFonts w:ascii="Lato" w:hAnsi="Lato" w:cs="Arial"/>
          <w:i/>
        </w:rPr>
        <w:t>a</w:t>
      </w:r>
      <w:r w:rsidRPr="007A2FA2">
        <w:rPr>
          <w:rFonts w:ascii="Lato" w:hAnsi="Lato" w:cs="Arial"/>
          <w:i/>
        </w:rPr>
        <w:t xml:space="preserve">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Pr="007A2FA2">
        <w:rPr>
          <w:rFonts w:ascii="Lato" w:hAnsi="Lato" w:cs="Arial"/>
        </w:rPr>
        <w:t xml:space="preserve">por lo </w:t>
      </w:r>
      <w:r w:rsidRPr="00D46640">
        <w:rPr>
          <w:rFonts w:ascii="Lato" w:hAnsi="Lato" w:cs="Arial"/>
        </w:rPr>
        <w:t xml:space="preserve">que </w:t>
      </w:r>
      <w:r w:rsidRPr="00D46640">
        <w:rPr>
          <w:rFonts w:ascii="Lato" w:hAnsi="Lato" w:cs="Arial"/>
          <w:b/>
        </w:rPr>
        <w:t>es</w:t>
      </w:r>
      <w:r w:rsidRPr="007A2FA2">
        <w:rPr>
          <w:rFonts w:ascii="Lato" w:hAnsi="Lato" w:cs="Arial"/>
          <w:b/>
        </w:rPr>
        <w:t xml:space="preserve"> de aprobarse la</w:t>
      </w:r>
      <w:r>
        <w:rPr>
          <w:rFonts w:ascii="Lato" w:hAnsi="Lato" w:cs="Arial"/>
          <w:b/>
        </w:rPr>
        <w:t xml:space="preserve"> ampliación d</w:t>
      </w:r>
      <w:r w:rsidRPr="007A2FA2">
        <w:rPr>
          <w:rFonts w:ascii="Lato" w:hAnsi="Lato" w:cs="Arial"/>
          <w:b/>
        </w:rPr>
        <w:t>e</w:t>
      </w:r>
      <w:r>
        <w:rPr>
          <w:rFonts w:ascii="Lato" w:hAnsi="Lato" w:cs="Arial"/>
          <w:b/>
        </w:rPr>
        <w:t xml:space="preserve">l </w:t>
      </w:r>
      <w:r w:rsidRPr="007A2FA2">
        <w:rPr>
          <w:rFonts w:ascii="Lato" w:hAnsi="Lato" w:cs="Arial"/>
          <w:b/>
        </w:rPr>
        <w:t xml:space="preserve">plazo </w:t>
      </w:r>
      <w:r>
        <w:rPr>
          <w:rFonts w:ascii="Lato" w:hAnsi="Lato" w:cs="Arial"/>
          <w:b/>
        </w:rPr>
        <w:t xml:space="preserve">de 10 días hábiles adicionales, </w:t>
      </w:r>
      <w:r w:rsidR="00AB501B">
        <w:rPr>
          <w:rFonts w:ascii="Lato" w:hAnsi="Lato" w:cs="Arial"/>
          <w:b/>
        </w:rPr>
        <w:t xml:space="preserve">peticionada </w:t>
      </w:r>
      <w:r w:rsidRPr="00D34550">
        <w:rPr>
          <w:rFonts w:ascii="Lato" w:hAnsi="Lato" w:cs="Arial"/>
          <w:b/>
        </w:rPr>
        <w:t>por</w:t>
      </w:r>
      <w:r w:rsidR="0050560A">
        <w:rPr>
          <w:rFonts w:ascii="Lato" w:hAnsi="Lato" w:cs="Arial"/>
          <w:b/>
        </w:rPr>
        <w:t xml:space="preserve"> el</w:t>
      </w:r>
      <w:r w:rsidR="005C3A77">
        <w:rPr>
          <w:rFonts w:ascii="Lato" w:hAnsi="Lato" w:cs="Arial"/>
          <w:b/>
        </w:rPr>
        <w:t xml:space="preserve"> </w:t>
      </w:r>
      <w:r w:rsidR="006D4E4E">
        <w:rPr>
          <w:rFonts w:ascii="Lato" w:hAnsi="Lato" w:cs="Arial"/>
          <w:b/>
        </w:rPr>
        <w:t xml:space="preserve">Juez </w:t>
      </w:r>
      <w:r w:rsidR="0050560A">
        <w:rPr>
          <w:rFonts w:ascii="Lato" w:hAnsi="Lato" w:cs="Arial"/>
          <w:b/>
        </w:rPr>
        <w:t>Consejero Presidente de la Comisión de Carrera Judicial del Consejo</w:t>
      </w:r>
      <w:r w:rsidR="000941EA">
        <w:rPr>
          <w:rFonts w:ascii="Lato" w:hAnsi="Lato" w:cs="Arial"/>
          <w:b/>
        </w:rPr>
        <w:t xml:space="preserve"> </w:t>
      </w:r>
      <w:r w:rsidR="0050560A">
        <w:rPr>
          <w:rFonts w:ascii="Lato" w:hAnsi="Lato" w:cs="Arial"/>
          <w:b/>
        </w:rPr>
        <w:t>de la Judicatura y por la Magistrada Presidenta de la Comisión de</w:t>
      </w:r>
      <w:r w:rsidR="005C3A77">
        <w:rPr>
          <w:rFonts w:ascii="Lato" w:hAnsi="Lato" w:cs="Arial"/>
          <w:b/>
        </w:rPr>
        <w:t xml:space="preserve"> </w:t>
      </w:r>
      <w:r w:rsidR="0050560A">
        <w:rPr>
          <w:rFonts w:ascii="Lato" w:hAnsi="Lato" w:cs="Arial"/>
          <w:b/>
        </w:rPr>
        <w:t xml:space="preserve">Vigilancia y Disciplina del Consejo de la Judicatura, </w:t>
      </w:r>
      <w:r w:rsidRPr="0083779D">
        <w:rPr>
          <w:rFonts w:ascii="Lato" w:hAnsi="Lato" w:cs="Arial"/>
        </w:rPr>
        <w:t>para dar respuesta</w:t>
      </w:r>
      <w:r>
        <w:rPr>
          <w:rFonts w:ascii="Lato" w:hAnsi="Lato" w:cs="Arial"/>
          <w:b/>
        </w:rPr>
        <w:t xml:space="preserve"> </w:t>
      </w:r>
      <w:r w:rsidRPr="00E60988">
        <w:rPr>
          <w:rFonts w:ascii="Lato" w:hAnsi="Lato" w:cs="Arial"/>
        </w:rPr>
        <w:t>a la</w:t>
      </w:r>
      <w:r w:rsidR="0050560A">
        <w:rPr>
          <w:rFonts w:ascii="Lato" w:hAnsi="Lato" w:cs="Arial"/>
        </w:rPr>
        <w:t>s</w:t>
      </w:r>
      <w:r w:rsidRPr="00E60988">
        <w:rPr>
          <w:rFonts w:ascii="Lato" w:hAnsi="Lato" w:cs="Arial"/>
        </w:rPr>
        <w:t xml:space="preserve"> solicitud</w:t>
      </w:r>
      <w:r w:rsidR="0050560A">
        <w:rPr>
          <w:rFonts w:ascii="Lato" w:hAnsi="Lato" w:cs="Arial"/>
        </w:rPr>
        <w:t>es</w:t>
      </w:r>
      <w:r w:rsidRPr="00E60988">
        <w:rPr>
          <w:rFonts w:ascii="Lato" w:hAnsi="Lato" w:cs="Arial"/>
        </w:rPr>
        <w:t xml:space="preserve"> registrada</w:t>
      </w:r>
      <w:r w:rsidR="0050560A">
        <w:rPr>
          <w:rFonts w:ascii="Lato" w:hAnsi="Lato" w:cs="Arial"/>
        </w:rPr>
        <w:t>s</w:t>
      </w:r>
      <w:r w:rsidRPr="00E60988">
        <w:rPr>
          <w:rFonts w:ascii="Lato" w:hAnsi="Lato" w:cs="Arial"/>
        </w:rPr>
        <w:t xml:space="preserve"> </w:t>
      </w:r>
      <w:r>
        <w:rPr>
          <w:rFonts w:ascii="Lato" w:hAnsi="Lato" w:cs="Arial"/>
        </w:rPr>
        <w:t xml:space="preserve">en la Plataforma Nacional de Transparencia </w:t>
      </w:r>
      <w:r w:rsidRPr="00E60988">
        <w:rPr>
          <w:rFonts w:ascii="Lato" w:hAnsi="Lato" w:cs="Arial"/>
        </w:rPr>
        <w:t xml:space="preserve">con </w:t>
      </w:r>
      <w:r>
        <w:rPr>
          <w:rFonts w:ascii="Lato" w:hAnsi="Lato" w:cs="Arial"/>
        </w:rPr>
        <w:t>l</w:t>
      </w:r>
      <w:r w:rsidR="00EE660C">
        <w:rPr>
          <w:rFonts w:ascii="Lato" w:hAnsi="Lato" w:cs="Arial"/>
        </w:rPr>
        <w:t>os</w:t>
      </w:r>
      <w:r>
        <w:rPr>
          <w:rFonts w:ascii="Lato" w:hAnsi="Lato" w:cs="Arial"/>
        </w:rPr>
        <w:t xml:space="preserve"> número</w:t>
      </w:r>
      <w:r w:rsidR="00EE660C">
        <w:rPr>
          <w:rFonts w:ascii="Lato" w:hAnsi="Lato" w:cs="Arial"/>
        </w:rPr>
        <w:t>s</w:t>
      </w:r>
      <w:r>
        <w:rPr>
          <w:rFonts w:ascii="Lato" w:hAnsi="Lato" w:cs="Arial"/>
        </w:rPr>
        <w:t xml:space="preserve"> </w:t>
      </w:r>
      <w:r w:rsidRPr="00E60988">
        <w:rPr>
          <w:rFonts w:ascii="Lato" w:hAnsi="Lato" w:cs="Arial"/>
        </w:rPr>
        <w:t xml:space="preserve">de </w:t>
      </w:r>
      <w:r w:rsidR="0050560A">
        <w:rPr>
          <w:rFonts w:ascii="Lato" w:hAnsi="Lato" w:cs="Arial"/>
        </w:rPr>
        <w:t xml:space="preserve">los </w:t>
      </w:r>
      <w:r w:rsidRPr="00E60988">
        <w:rPr>
          <w:rFonts w:ascii="Lato" w:hAnsi="Lato" w:cs="Arial"/>
        </w:rPr>
        <w:t>folio</w:t>
      </w:r>
      <w:r w:rsidR="0050560A">
        <w:rPr>
          <w:rFonts w:ascii="Lato" w:hAnsi="Lato" w:cs="Arial"/>
        </w:rPr>
        <w:t xml:space="preserve"> </w:t>
      </w:r>
      <w:r w:rsidR="00EE660C">
        <w:rPr>
          <w:rFonts w:ascii="Lato" w:hAnsi="Lato" w:cs="Arial"/>
        </w:rPr>
        <w:t>siguientes:</w:t>
      </w:r>
      <w:r w:rsidR="005C3A77">
        <w:rPr>
          <w:rFonts w:ascii="Lato" w:hAnsi="Lato" w:cs="Arial"/>
        </w:rPr>
        <w:t xml:space="preserve"> </w:t>
      </w:r>
      <w:r w:rsidR="0050560A" w:rsidRPr="00134C6A">
        <w:rPr>
          <w:rFonts w:ascii="Lato" w:hAnsi="Lato" w:cs="Arial"/>
          <w:b/>
        </w:rPr>
        <w:t>0200584220002</w:t>
      </w:r>
      <w:r w:rsidR="0050560A">
        <w:rPr>
          <w:rFonts w:ascii="Lato" w:hAnsi="Lato" w:cs="Arial"/>
          <w:b/>
        </w:rPr>
        <w:t xml:space="preserve">85 y </w:t>
      </w:r>
      <w:r w:rsidR="00540CF7" w:rsidRPr="00134C6A">
        <w:rPr>
          <w:rFonts w:ascii="Lato" w:hAnsi="Lato" w:cs="Arial"/>
          <w:b/>
        </w:rPr>
        <w:t>0200584220002</w:t>
      </w:r>
      <w:r w:rsidR="0050560A">
        <w:rPr>
          <w:rFonts w:ascii="Lato" w:hAnsi="Lato" w:cs="Arial"/>
          <w:b/>
        </w:rPr>
        <w:t>86</w:t>
      </w:r>
      <w:r>
        <w:rPr>
          <w:rFonts w:ascii="Lato" w:hAnsi="Lato" w:cs="Arial"/>
        </w:rPr>
        <w:t xml:space="preserve">, </w:t>
      </w:r>
      <w:r w:rsidRPr="0050644E">
        <w:rPr>
          <w:rFonts w:ascii="Lato" w:hAnsi="Lato" w:cs="Arial"/>
          <w:b/>
        </w:rPr>
        <w:t>a fin de que</w:t>
      </w:r>
      <w:r>
        <w:rPr>
          <w:rFonts w:ascii="Lato" w:hAnsi="Lato" w:cs="Arial"/>
          <w:b/>
        </w:rPr>
        <w:t xml:space="preserve"> dentro del plazo ampliado, se</w:t>
      </w:r>
      <w:r w:rsidRPr="0050644E">
        <w:rPr>
          <w:rFonts w:ascii="Lato" w:hAnsi="Lato" w:cs="Arial"/>
          <w:b/>
        </w:rPr>
        <w:t xml:space="preserve"> realice</w:t>
      </w:r>
      <w:r>
        <w:rPr>
          <w:rFonts w:ascii="Lato" w:hAnsi="Lato" w:cs="Arial"/>
          <w:b/>
        </w:rPr>
        <w:t xml:space="preserve"> </w:t>
      </w:r>
      <w:r w:rsidRPr="007A2FA2">
        <w:rPr>
          <w:rFonts w:ascii="Lato" w:hAnsi="Lato" w:cs="Arial"/>
          <w:b/>
        </w:rPr>
        <w:t xml:space="preserve">una búsqueda exhaustiva y razonable de </w:t>
      </w:r>
      <w:r>
        <w:rPr>
          <w:rFonts w:ascii="Lato" w:hAnsi="Lato" w:cs="Arial"/>
          <w:b/>
        </w:rPr>
        <w:t xml:space="preserve">aquella información </w:t>
      </w:r>
      <w:r w:rsidRPr="00601F6C">
        <w:rPr>
          <w:rFonts w:ascii="Lato" w:hAnsi="Lato" w:cs="Arial"/>
        </w:rPr>
        <w:t>que esté disponible para colmar el derecho de acceso de</w:t>
      </w:r>
      <w:r>
        <w:rPr>
          <w:rFonts w:ascii="Lato" w:hAnsi="Lato" w:cs="Arial"/>
        </w:rPr>
        <w:t>l</w:t>
      </w:r>
      <w:r w:rsidRPr="00601F6C">
        <w:rPr>
          <w:rFonts w:ascii="Lato" w:hAnsi="Lato" w:cs="Arial"/>
        </w:rPr>
        <w:t xml:space="preserve"> peticionario</w:t>
      </w:r>
      <w:r>
        <w:rPr>
          <w:rFonts w:ascii="Lato" w:hAnsi="Lato" w:cs="Arial"/>
        </w:rPr>
        <w:t>,</w:t>
      </w:r>
      <w:r w:rsidRPr="00601F6C">
        <w:rPr>
          <w:rFonts w:ascii="Lato" w:hAnsi="Lato" w:cs="Arial"/>
        </w:rPr>
        <w:t xml:space="preserve"> a los d</w:t>
      </w:r>
      <w:r>
        <w:rPr>
          <w:rFonts w:ascii="Lato" w:hAnsi="Lato" w:cs="Arial"/>
        </w:rPr>
        <w:t>ocumentos</w:t>
      </w:r>
      <w:r w:rsidRPr="00601F6C">
        <w:rPr>
          <w:rFonts w:ascii="Lato" w:hAnsi="Lato" w:cs="Arial"/>
        </w:rPr>
        <w:t xml:space="preserve"> solicitados </w:t>
      </w:r>
      <w:r>
        <w:rPr>
          <w:rFonts w:ascii="Lato" w:hAnsi="Lato" w:cs="Arial"/>
          <w:b/>
        </w:rPr>
        <w:t xml:space="preserve">y, previo su análisis, se determine la posibilidad de entregarla por ser pública, </w:t>
      </w:r>
      <w:r w:rsidRPr="007E181D">
        <w:rPr>
          <w:rFonts w:ascii="Lato" w:hAnsi="Lato" w:cs="Arial"/>
        </w:rPr>
        <w:t>observando para ello la normativa de protección de datos personales, por conduc</w:t>
      </w:r>
      <w:r w:rsidRPr="00C76CAA">
        <w:rPr>
          <w:rFonts w:ascii="Lato" w:hAnsi="Lato" w:cs="Arial"/>
        </w:rPr>
        <w:t xml:space="preserve">to de la Unidad de Transparencia, </w:t>
      </w:r>
      <w:r w:rsidRPr="00FA3E18">
        <w:rPr>
          <w:rFonts w:ascii="Lato" w:hAnsi="Lato" w:cs="Arial"/>
        </w:rPr>
        <w:t xml:space="preserve">la que recibirá la información, la procesará y entregará al </w:t>
      </w:r>
      <w:r w:rsidRPr="00FA3E18">
        <w:rPr>
          <w:rFonts w:ascii="Lato" w:hAnsi="Lato" w:cs="Arial"/>
        </w:rPr>
        <w:lastRenderedPageBreak/>
        <w:t xml:space="preserve">solicitante; </w:t>
      </w:r>
      <w:r w:rsidRPr="002A2D88">
        <w:rPr>
          <w:rFonts w:ascii="Lato" w:hAnsi="Lato" w:cs="Arial"/>
        </w:rPr>
        <w:t>o bien, declare en su caso su inexistencia</w:t>
      </w:r>
      <w:r>
        <w:rPr>
          <w:rFonts w:ascii="Lato" w:hAnsi="Lato" w:cs="Arial"/>
          <w:b/>
        </w:rPr>
        <w:t xml:space="preserve">. </w:t>
      </w:r>
      <w:r>
        <w:rPr>
          <w:rFonts w:ascii="Lato" w:hAnsi="Lato" w:cs="Arial"/>
        </w:rPr>
        <w:t>Lo anterior</w:t>
      </w:r>
      <w:r w:rsidRPr="007A2FA2">
        <w:rPr>
          <w:rFonts w:ascii="Lato" w:hAnsi="Lato" w:cs="Arial"/>
        </w:rPr>
        <w:t xml:space="preserve"> atendiendo para ello los imperativos establecidos en los artículos 12,</w:t>
      </w:r>
      <w:r>
        <w:rPr>
          <w:rFonts w:ascii="Lato" w:hAnsi="Lato" w:cs="Arial"/>
        </w:rPr>
        <w:t xml:space="preserve"> </w:t>
      </w:r>
      <w:r w:rsidRPr="007A2FA2">
        <w:rPr>
          <w:rFonts w:ascii="Lato" w:hAnsi="Lato" w:cs="Arial"/>
        </w:rPr>
        <w:t>13, 14, 131 y 132 de la citada Ley, como ya quedó establecido anteriormente.</w:t>
      </w:r>
      <w:r w:rsidRPr="00BC506B">
        <w:rPr>
          <w:rFonts w:ascii="Lato" w:hAnsi="Lato" w:cs="Arial"/>
        </w:rPr>
        <w:t xml:space="preserve"> </w:t>
      </w:r>
    </w:p>
    <w:p w:rsidR="00E44359" w:rsidRDefault="00E44359" w:rsidP="005A74AC">
      <w:pPr>
        <w:spacing w:before="60" w:line="348" w:lineRule="auto"/>
        <w:jc w:val="both"/>
        <w:rPr>
          <w:rFonts w:ascii="Lato" w:hAnsi="Lato" w:cs="Arial"/>
          <w:b/>
        </w:rPr>
      </w:pPr>
    </w:p>
    <w:p w:rsidR="000A471E" w:rsidRDefault="000A471E" w:rsidP="005A74AC">
      <w:pPr>
        <w:spacing w:before="60" w:line="348" w:lineRule="auto"/>
        <w:jc w:val="both"/>
        <w:rPr>
          <w:rFonts w:ascii="Lato" w:hAnsi="Lato" w:cs="Arial"/>
        </w:rPr>
      </w:pPr>
      <w:r w:rsidRPr="00FA3E18">
        <w:rPr>
          <w:rFonts w:ascii="Lato" w:hAnsi="Lato" w:cs="Arial"/>
          <w:b/>
        </w:rPr>
        <w:t xml:space="preserve">Notifíquese </w:t>
      </w:r>
      <w:r w:rsidRPr="00524F07">
        <w:rPr>
          <w:rFonts w:ascii="Lato" w:hAnsi="Lato" w:cs="Arial"/>
          <w:b/>
        </w:rPr>
        <w:t>y entréguese copia de esta acta a</w:t>
      </w:r>
      <w:r>
        <w:rPr>
          <w:rFonts w:ascii="Lato" w:hAnsi="Lato" w:cs="Arial"/>
          <w:b/>
        </w:rPr>
        <w:t>l</w:t>
      </w:r>
      <w:r w:rsidRPr="00524F07">
        <w:rPr>
          <w:rFonts w:ascii="Lato" w:hAnsi="Lato" w:cs="Arial"/>
          <w:b/>
        </w:rPr>
        <w:t xml:space="preserve"> </w:t>
      </w:r>
      <w:r>
        <w:rPr>
          <w:rFonts w:ascii="Lato" w:hAnsi="Lato" w:cs="Arial"/>
          <w:b/>
        </w:rPr>
        <w:t>peticionari</w:t>
      </w:r>
      <w:r w:rsidR="003B3EE4">
        <w:rPr>
          <w:rFonts w:ascii="Lato" w:hAnsi="Lato" w:cs="Arial"/>
          <w:b/>
        </w:rPr>
        <w:t>o</w:t>
      </w:r>
      <w:r>
        <w:rPr>
          <w:rFonts w:ascii="Lato" w:hAnsi="Lato" w:cs="Arial"/>
          <w:b/>
        </w:rPr>
        <w:t xml:space="preserve"> </w:t>
      </w:r>
      <w:r w:rsidRPr="00617577">
        <w:rPr>
          <w:rFonts w:ascii="Lato" w:hAnsi="Lato" w:cs="Arial"/>
        </w:rPr>
        <w:t>de la solicitud</w:t>
      </w:r>
      <w:r>
        <w:rPr>
          <w:rFonts w:ascii="Lato" w:hAnsi="Lato" w:cs="Arial"/>
          <w:b/>
        </w:rPr>
        <w:t xml:space="preserve"> </w:t>
      </w:r>
      <w:r>
        <w:rPr>
          <w:rFonts w:ascii="Lato" w:hAnsi="Lato" w:cs="Arial"/>
        </w:rPr>
        <w:t>registrada en la Plataforma Nacional de Transparencia con l</w:t>
      </w:r>
      <w:r w:rsidR="00540CF7">
        <w:rPr>
          <w:rFonts w:ascii="Lato" w:hAnsi="Lato" w:cs="Arial"/>
        </w:rPr>
        <w:t>os</w:t>
      </w:r>
      <w:r>
        <w:rPr>
          <w:rFonts w:ascii="Lato" w:hAnsi="Lato" w:cs="Arial"/>
        </w:rPr>
        <w:t xml:space="preserve"> número</w:t>
      </w:r>
      <w:r w:rsidR="00540CF7">
        <w:rPr>
          <w:rFonts w:ascii="Lato" w:hAnsi="Lato" w:cs="Arial"/>
        </w:rPr>
        <w:t>s</w:t>
      </w:r>
      <w:r>
        <w:rPr>
          <w:rFonts w:ascii="Lato" w:hAnsi="Lato" w:cs="Arial"/>
        </w:rPr>
        <w:t xml:space="preserve"> de folio</w:t>
      </w:r>
      <w:r w:rsidR="00AB501B">
        <w:rPr>
          <w:rFonts w:ascii="Lato" w:hAnsi="Lato" w:cs="Arial"/>
        </w:rPr>
        <w:t xml:space="preserve"> siguientes:</w:t>
      </w:r>
      <w:r w:rsidR="008D0DC3">
        <w:rPr>
          <w:rFonts w:ascii="Lato" w:hAnsi="Lato" w:cs="Arial"/>
        </w:rPr>
        <w:t xml:space="preserve"> </w:t>
      </w:r>
      <w:r w:rsidR="008D0DC3" w:rsidRPr="00134C6A">
        <w:rPr>
          <w:rFonts w:ascii="Lato" w:hAnsi="Lato" w:cs="Arial"/>
          <w:b/>
        </w:rPr>
        <w:t>0200584220002</w:t>
      </w:r>
      <w:r w:rsidR="008D0DC3">
        <w:rPr>
          <w:rFonts w:ascii="Lato" w:hAnsi="Lato" w:cs="Arial"/>
          <w:b/>
        </w:rPr>
        <w:t xml:space="preserve">85 y </w:t>
      </w:r>
      <w:r w:rsidR="008D0DC3" w:rsidRPr="00134C6A">
        <w:rPr>
          <w:rFonts w:ascii="Lato" w:hAnsi="Lato" w:cs="Arial"/>
          <w:b/>
        </w:rPr>
        <w:t>0200584220002</w:t>
      </w:r>
      <w:r w:rsidR="008D0DC3">
        <w:rPr>
          <w:rFonts w:ascii="Lato" w:hAnsi="Lato" w:cs="Arial"/>
          <w:b/>
        </w:rPr>
        <w:t>86</w:t>
      </w:r>
      <w:r w:rsidR="00AB501B">
        <w:rPr>
          <w:rFonts w:ascii="Lato" w:hAnsi="Lato" w:cs="Arial"/>
          <w:b/>
        </w:rPr>
        <w:t>,</w:t>
      </w:r>
      <w:r w:rsidR="008D0DC3">
        <w:rPr>
          <w:rFonts w:ascii="Lato" w:hAnsi="Lato" w:cs="Arial"/>
          <w:b/>
        </w:rPr>
        <w:t xml:space="preserve"> </w:t>
      </w:r>
      <w:r w:rsidRPr="007A2FA2">
        <w:rPr>
          <w:rFonts w:ascii="Lato" w:hAnsi="Lato" w:cs="Arial"/>
        </w:rPr>
        <w:t>de conformidad a la ley de la materia</w:t>
      </w:r>
      <w:r>
        <w:rPr>
          <w:rFonts w:ascii="Lato" w:hAnsi="Lato" w:cs="Arial"/>
        </w:rPr>
        <w:t xml:space="preserve">. Igualmente </w:t>
      </w:r>
      <w:r w:rsidRPr="00524F07">
        <w:rPr>
          <w:rFonts w:ascii="Lato" w:hAnsi="Lato" w:cs="Arial"/>
          <w:b/>
        </w:rPr>
        <w:t>deberá notificarse</w:t>
      </w:r>
      <w:r>
        <w:rPr>
          <w:rFonts w:ascii="Lato" w:hAnsi="Lato" w:cs="Arial"/>
        </w:rPr>
        <w:t xml:space="preserve"> vía correo electrónico, por conducto de la Unidad de Transparencia,</w:t>
      </w:r>
      <w:r w:rsidR="008D0DC3">
        <w:rPr>
          <w:rFonts w:ascii="Lato" w:hAnsi="Lato" w:cs="Arial"/>
        </w:rPr>
        <w:t xml:space="preserve"> al</w:t>
      </w:r>
      <w:r w:rsidR="00D7060F">
        <w:rPr>
          <w:rFonts w:ascii="Lato" w:hAnsi="Lato" w:cs="Arial"/>
        </w:rPr>
        <w:t xml:space="preserve"> </w:t>
      </w:r>
      <w:r w:rsidR="00D7060F" w:rsidRPr="00D7060F">
        <w:rPr>
          <w:rFonts w:ascii="Lato" w:hAnsi="Lato" w:cs="Arial"/>
          <w:b/>
        </w:rPr>
        <w:t xml:space="preserve">Juez </w:t>
      </w:r>
      <w:r w:rsidR="008D0DC3">
        <w:rPr>
          <w:rFonts w:ascii="Lato" w:hAnsi="Lato" w:cs="Arial"/>
          <w:b/>
        </w:rPr>
        <w:t xml:space="preserve">Consejero Presidente de la Comisión de Carrera Judicial del Consejo de la Judicatura y </w:t>
      </w:r>
      <w:r w:rsidR="002A7A2E">
        <w:rPr>
          <w:rFonts w:ascii="Lato" w:hAnsi="Lato" w:cs="Arial"/>
          <w:b/>
        </w:rPr>
        <w:t>a</w:t>
      </w:r>
      <w:r w:rsidR="005C3A77">
        <w:rPr>
          <w:rFonts w:ascii="Lato" w:hAnsi="Lato" w:cs="Arial"/>
          <w:b/>
        </w:rPr>
        <w:t xml:space="preserve"> </w:t>
      </w:r>
      <w:r w:rsidR="008D0DC3">
        <w:rPr>
          <w:rFonts w:ascii="Lato" w:hAnsi="Lato" w:cs="Arial"/>
          <w:b/>
        </w:rPr>
        <w:t>la Magistrada Presidenta de la Comisión de Vigilancia y Disciplina del Consejo de la Judicatura</w:t>
      </w:r>
      <w:r>
        <w:rPr>
          <w:rFonts w:ascii="Lato" w:hAnsi="Lato" w:cs="Arial"/>
          <w:b/>
        </w:rPr>
        <w:t xml:space="preserve">, </w:t>
      </w:r>
      <w:r>
        <w:rPr>
          <w:rFonts w:ascii="Lato" w:hAnsi="Lato" w:cs="Arial"/>
        </w:rPr>
        <w:t>la autorizaci</w:t>
      </w:r>
      <w:r w:rsidR="005A74AC">
        <w:rPr>
          <w:rFonts w:ascii="Lato" w:hAnsi="Lato" w:cs="Arial"/>
        </w:rPr>
        <w:t>ó</w:t>
      </w:r>
      <w:r>
        <w:rPr>
          <w:rFonts w:ascii="Lato" w:hAnsi="Lato" w:cs="Arial"/>
        </w:rPr>
        <w:t>n de la ampliaci</w:t>
      </w:r>
      <w:r w:rsidR="005A74AC">
        <w:rPr>
          <w:rFonts w:ascii="Lato" w:hAnsi="Lato" w:cs="Arial"/>
        </w:rPr>
        <w:t>ó</w:t>
      </w:r>
      <w:r>
        <w:rPr>
          <w:rFonts w:ascii="Lato" w:hAnsi="Lato" w:cs="Arial"/>
        </w:rPr>
        <w:t>n de plazo solicitada, para su conocimiento y fines legales correspondientes, haciéndole</w:t>
      </w:r>
      <w:r w:rsidR="003B3EE4">
        <w:rPr>
          <w:rFonts w:ascii="Lato" w:hAnsi="Lato" w:cs="Arial"/>
        </w:rPr>
        <w:t>s</w:t>
      </w:r>
      <w:r>
        <w:rPr>
          <w:rFonts w:ascii="Lato" w:hAnsi="Lato" w:cs="Arial"/>
        </w:rPr>
        <w:t xml:space="preserve"> saber del nuevo plazo que tiene</w:t>
      </w:r>
      <w:r w:rsidR="003B3EE4">
        <w:rPr>
          <w:rFonts w:ascii="Lato" w:hAnsi="Lato" w:cs="Arial"/>
        </w:rPr>
        <w:t>n</w:t>
      </w:r>
      <w:r>
        <w:rPr>
          <w:rFonts w:ascii="Lato" w:hAnsi="Lato" w:cs="Arial"/>
        </w:rPr>
        <w:t xml:space="preserve"> para remitir la respuesta a dicha Unidad para su procesamiento, entrega y</w:t>
      </w:r>
      <w:r w:rsidR="00AE1056">
        <w:rPr>
          <w:rFonts w:ascii="Lato" w:hAnsi="Lato" w:cs="Arial"/>
        </w:rPr>
        <w:t xml:space="preserve"> </w:t>
      </w:r>
      <w:r>
        <w:rPr>
          <w:rFonts w:ascii="Lato" w:hAnsi="Lato" w:cs="Arial"/>
        </w:rPr>
        <w:t>notificación al solicitante.</w:t>
      </w:r>
    </w:p>
    <w:p w:rsidR="000A471E" w:rsidRDefault="00AE1056" w:rsidP="000A471E">
      <w:pPr>
        <w:spacing w:before="60" w:line="348" w:lineRule="auto"/>
        <w:jc w:val="distribute"/>
        <w:rPr>
          <w:rFonts w:ascii="Lato" w:hAnsi="Lato" w:cs="Arial"/>
        </w:rPr>
      </w:pPr>
      <w:r>
        <w:rPr>
          <w:rFonts w:ascii="Lato" w:hAnsi="Lato" w:cs="Arial"/>
        </w:rPr>
        <w:t xml:space="preserve"> </w:t>
      </w:r>
    </w:p>
    <w:p w:rsidR="000A471E" w:rsidRPr="007A2FA2" w:rsidRDefault="000A471E" w:rsidP="000A471E">
      <w:pPr>
        <w:spacing w:line="360" w:lineRule="auto"/>
        <w:jc w:val="both"/>
        <w:rPr>
          <w:rFonts w:ascii="Lato" w:hAnsi="Lato" w:cs="Arial"/>
        </w:rPr>
      </w:pPr>
      <w:r w:rsidRPr="007A2FA2">
        <w:rPr>
          <w:rFonts w:ascii="Lato" w:hAnsi="Lato" w:cs="Arial"/>
        </w:rPr>
        <w:t>Sin otro asunto que tratar, se cierra</w:t>
      </w:r>
      <w:r>
        <w:rPr>
          <w:rFonts w:ascii="Lato" w:hAnsi="Lato" w:cs="Arial"/>
        </w:rPr>
        <w:t xml:space="preserve"> esta sesión, siendo las nueve horas con treinta minutos del día </w:t>
      </w:r>
      <w:r w:rsidR="008D0DC3">
        <w:rPr>
          <w:rFonts w:ascii="Lato" w:hAnsi="Lato" w:cs="Arial"/>
        </w:rPr>
        <w:t>0</w:t>
      </w:r>
      <w:r w:rsidR="00BA3F4C">
        <w:rPr>
          <w:rFonts w:ascii="Lato" w:hAnsi="Lato" w:cs="Arial"/>
        </w:rPr>
        <w:t>1</w:t>
      </w:r>
      <w:r w:rsidR="00775460">
        <w:rPr>
          <w:rFonts w:ascii="Lato" w:hAnsi="Lato" w:cs="Arial"/>
        </w:rPr>
        <w:t xml:space="preserve"> </w:t>
      </w:r>
      <w:r>
        <w:rPr>
          <w:rFonts w:ascii="Lato" w:hAnsi="Lato" w:cs="Arial"/>
        </w:rPr>
        <w:t>de ju</w:t>
      </w:r>
      <w:r w:rsidR="00BA3F4C">
        <w:rPr>
          <w:rFonts w:ascii="Lato" w:hAnsi="Lato" w:cs="Arial"/>
        </w:rPr>
        <w:t>l</w:t>
      </w:r>
      <w:r>
        <w:rPr>
          <w:rFonts w:ascii="Lato" w:hAnsi="Lato" w:cs="Arial"/>
        </w:rPr>
        <w:t>io de 2022</w:t>
      </w:r>
      <w:r w:rsidRPr="007A2FA2">
        <w:rPr>
          <w:rFonts w:ascii="Lato" w:hAnsi="Lato" w:cs="Arial"/>
        </w:rPr>
        <w:t>.</w:t>
      </w:r>
    </w:p>
    <w:p w:rsidR="00AE73DF" w:rsidRDefault="00AE73DF" w:rsidP="00AE73DF">
      <w:pPr>
        <w:jc w:val="center"/>
        <w:rPr>
          <w:rFonts w:ascii="Lato" w:hAnsi="Lato" w:cs="Arial"/>
          <w:bCs/>
        </w:rPr>
      </w:pPr>
    </w:p>
    <w:p w:rsidR="003B3EE4" w:rsidRDefault="003B3EE4" w:rsidP="00AE73DF">
      <w:pPr>
        <w:jc w:val="center"/>
        <w:rPr>
          <w:rFonts w:ascii="Lato" w:hAnsi="Lato" w:cs="Arial"/>
          <w:bCs/>
        </w:rPr>
      </w:pPr>
    </w:p>
    <w:p w:rsidR="00AE73DF" w:rsidRDefault="00AE73DF" w:rsidP="00AE73DF">
      <w:pPr>
        <w:jc w:val="center"/>
        <w:rPr>
          <w:rFonts w:ascii="Lato" w:hAnsi="Lato" w:cs="Arial"/>
          <w:bCs/>
        </w:rPr>
      </w:pPr>
    </w:p>
    <w:p w:rsidR="000205D5" w:rsidRDefault="000205D5" w:rsidP="00AE73DF">
      <w:pPr>
        <w:jc w:val="center"/>
        <w:rPr>
          <w:rFonts w:ascii="Lato" w:hAnsi="Lato" w:cs="Arial"/>
          <w:bCs/>
        </w:rPr>
      </w:pPr>
    </w:p>
    <w:p w:rsidR="000205D5" w:rsidRDefault="000205D5" w:rsidP="00AE73DF">
      <w:pPr>
        <w:jc w:val="center"/>
        <w:rPr>
          <w:rFonts w:ascii="Lato" w:hAnsi="Lato" w:cs="Arial"/>
          <w:bCs/>
        </w:rPr>
      </w:pPr>
    </w:p>
    <w:p w:rsidR="000205D5" w:rsidRDefault="000205D5" w:rsidP="00AE73DF">
      <w:pPr>
        <w:jc w:val="center"/>
        <w:rPr>
          <w:rFonts w:ascii="Lato" w:hAnsi="Lato" w:cs="Arial"/>
          <w:bCs/>
        </w:rPr>
      </w:pPr>
    </w:p>
    <w:p w:rsidR="000205D5" w:rsidRDefault="000205D5" w:rsidP="00AE73DF">
      <w:pPr>
        <w:jc w:val="center"/>
        <w:rPr>
          <w:rFonts w:ascii="Lato" w:hAnsi="Lato" w:cs="Arial"/>
          <w:bCs/>
        </w:rPr>
      </w:pPr>
    </w:p>
    <w:p w:rsidR="00AE73DF" w:rsidRDefault="00AE73DF" w:rsidP="00AE73DF">
      <w:pPr>
        <w:jc w:val="center"/>
        <w:rPr>
          <w:rFonts w:ascii="Lato" w:hAnsi="Lato" w:cs="Arial"/>
          <w:bCs/>
        </w:rPr>
      </w:pPr>
      <w:r>
        <w:rPr>
          <w:rFonts w:ascii="Lato" w:hAnsi="Lato" w:cs="Arial"/>
          <w:bCs/>
        </w:rPr>
        <w:t>MAGISTRADO ALEJANDRO ISAAC FRAGOZO LÓPEZ</w:t>
      </w:r>
    </w:p>
    <w:p w:rsidR="00AE73DF" w:rsidRPr="007A2FA2" w:rsidRDefault="00AE73DF" w:rsidP="00AE73DF">
      <w:pPr>
        <w:jc w:val="center"/>
        <w:rPr>
          <w:rFonts w:ascii="Lato" w:hAnsi="Lato" w:cs="Arial"/>
          <w:bCs/>
        </w:rPr>
      </w:pPr>
      <w:r w:rsidRPr="007A2FA2">
        <w:rPr>
          <w:rFonts w:ascii="Lato" w:hAnsi="Lato" w:cs="Arial"/>
          <w:bCs/>
        </w:rPr>
        <w:t xml:space="preserve">Presidente del Tribunal Superior de Justicia y </w:t>
      </w:r>
    </w:p>
    <w:p w:rsidR="00AE73DF" w:rsidRPr="007A2FA2" w:rsidRDefault="00AE73DF" w:rsidP="00AE73DF">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FA27C4" w:rsidRDefault="00FA27C4" w:rsidP="00FA27C4">
      <w:pPr>
        <w:jc w:val="center"/>
        <w:rPr>
          <w:rFonts w:ascii="Lato" w:hAnsi="Lato" w:cs="Arial"/>
          <w:bCs/>
        </w:rPr>
      </w:pPr>
    </w:p>
    <w:p w:rsidR="00FA27C4" w:rsidRDefault="00FA27C4" w:rsidP="00FA27C4">
      <w:pPr>
        <w:jc w:val="center"/>
        <w:rPr>
          <w:rFonts w:ascii="Lato" w:hAnsi="Lato" w:cs="Arial"/>
          <w:bCs/>
        </w:rPr>
      </w:pPr>
    </w:p>
    <w:p w:rsidR="00FA27C4" w:rsidRDefault="00FA27C4" w:rsidP="00FA27C4">
      <w:pPr>
        <w:jc w:val="center"/>
        <w:rPr>
          <w:rFonts w:ascii="Lato" w:hAnsi="Lato" w:cs="Arial"/>
          <w:bCs/>
        </w:rPr>
      </w:pPr>
    </w:p>
    <w:p w:rsidR="00FA27C4" w:rsidRDefault="00FA27C4" w:rsidP="00FA27C4">
      <w:pPr>
        <w:jc w:val="center"/>
        <w:rPr>
          <w:rFonts w:ascii="Lato" w:hAnsi="Lato" w:cs="Arial"/>
          <w:bCs/>
        </w:rPr>
      </w:pPr>
    </w:p>
    <w:p w:rsidR="00FA27C4" w:rsidRDefault="00FA27C4" w:rsidP="00FA27C4">
      <w:pPr>
        <w:jc w:val="center"/>
        <w:rPr>
          <w:rFonts w:ascii="Lato" w:hAnsi="Lato" w:cs="Arial"/>
          <w:bCs/>
        </w:rPr>
      </w:pPr>
    </w:p>
    <w:p w:rsidR="00FA27C4" w:rsidRDefault="00FA27C4" w:rsidP="00FA27C4">
      <w:pPr>
        <w:jc w:val="center"/>
        <w:rPr>
          <w:rFonts w:ascii="Lato" w:hAnsi="Lato" w:cs="Arial"/>
          <w:bCs/>
        </w:rPr>
      </w:pPr>
    </w:p>
    <w:p w:rsidR="00FA27C4" w:rsidRDefault="00FA27C4" w:rsidP="00FA27C4">
      <w:pPr>
        <w:jc w:val="center"/>
        <w:rPr>
          <w:rFonts w:ascii="Lato" w:hAnsi="Lato" w:cs="Arial"/>
          <w:bCs/>
        </w:rPr>
      </w:pPr>
    </w:p>
    <w:p w:rsidR="00AE73DF" w:rsidRDefault="00AE73DF" w:rsidP="00AE73DF">
      <w:pPr>
        <w:jc w:val="center"/>
        <w:rPr>
          <w:rFonts w:ascii="Lato" w:hAnsi="Lato" w:cs="Arial"/>
          <w:bCs/>
        </w:rPr>
      </w:pPr>
      <w:r>
        <w:rPr>
          <w:rFonts w:ascii="Lato" w:hAnsi="Lato" w:cs="Arial"/>
          <w:bCs/>
        </w:rPr>
        <w:t>MAGISTRADO NELSON ALONSO KIM SALAS</w:t>
      </w:r>
    </w:p>
    <w:p w:rsidR="00AE73DF" w:rsidRDefault="00AE73DF" w:rsidP="00AE73DF">
      <w:pPr>
        <w:jc w:val="center"/>
        <w:rPr>
          <w:rFonts w:ascii="Lato" w:hAnsi="Lato" w:cs="Arial"/>
          <w:bCs/>
        </w:rPr>
      </w:pPr>
      <w:r>
        <w:rPr>
          <w:rFonts w:ascii="Lato" w:hAnsi="Lato" w:cs="Arial"/>
          <w:bCs/>
        </w:rPr>
        <w:t>Adscrito a la Cuarta Sala del Tribunal Superior de Justicia</w:t>
      </w:r>
    </w:p>
    <w:p w:rsidR="003B3EE4" w:rsidRDefault="003B3EE4" w:rsidP="003B3EE4">
      <w:pPr>
        <w:jc w:val="center"/>
        <w:rPr>
          <w:rFonts w:ascii="Lato" w:hAnsi="Lato" w:cs="Arial"/>
          <w:bCs/>
        </w:rPr>
      </w:pPr>
    </w:p>
    <w:p w:rsidR="00FA27C4" w:rsidRDefault="00FA27C4" w:rsidP="00FA27C4">
      <w:pPr>
        <w:jc w:val="center"/>
        <w:rPr>
          <w:rFonts w:ascii="Lato" w:hAnsi="Lato" w:cs="Arial"/>
          <w:bCs/>
        </w:rPr>
      </w:pPr>
    </w:p>
    <w:p w:rsidR="00FA27C4" w:rsidRDefault="00FA27C4" w:rsidP="00FA27C4">
      <w:pPr>
        <w:jc w:val="center"/>
        <w:rPr>
          <w:rFonts w:ascii="Lato" w:hAnsi="Lato" w:cs="Arial"/>
          <w:bCs/>
        </w:rPr>
      </w:pPr>
    </w:p>
    <w:p w:rsidR="00FA27C4" w:rsidRDefault="00FA27C4" w:rsidP="00FA27C4">
      <w:pPr>
        <w:jc w:val="center"/>
        <w:rPr>
          <w:rFonts w:ascii="Lato" w:hAnsi="Lato" w:cs="Arial"/>
          <w:bCs/>
        </w:rPr>
      </w:pPr>
    </w:p>
    <w:p w:rsidR="00FA27C4" w:rsidRDefault="00FA27C4" w:rsidP="00FA27C4">
      <w:pPr>
        <w:jc w:val="center"/>
        <w:rPr>
          <w:rFonts w:ascii="Lato" w:hAnsi="Lato" w:cs="Arial"/>
          <w:bCs/>
        </w:rPr>
      </w:pPr>
    </w:p>
    <w:p w:rsidR="00FA27C4" w:rsidRDefault="00FA27C4" w:rsidP="00FA27C4">
      <w:pPr>
        <w:jc w:val="center"/>
        <w:rPr>
          <w:rFonts w:ascii="Lato" w:hAnsi="Lato" w:cs="Arial"/>
          <w:bCs/>
        </w:rPr>
      </w:pPr>
    </w:p>
    <w:p w:rsidR="00FA27C4" w:rsidRDefault="00FA27C4" w:rsidP="00FA27C4">
      <w:pPr>
        <w:jc w:val="center"/>
        <w:rPr>
          <w:rFonts w:ascii="Lato" w:hAnsi="Lato" w:cs="Arial"/>
          <w:bCs/>
        </w:rPr>
      </w:pPr>
    </w:p>
    <w:p w:rsidR="00FA27C4" w:rsidRDefault="00FA27C4" w:rsidP="00FA27C4">
      <w:pPr>
        <w:jc w:val="center"/>
        <w:rPr>
          <w:rFonts w:ascii="Lato" w:hAnsi="Lato" w:cs="Arial"/>
          <w:bCs/>
        </w:rPr>
      </w:pPr>
    </w:p>
    <w:p w:rsidR="00AE73DF" w:rsidRPr="007A2FA2" w:rsidRDefault="00AE73DF" w:rsidP="00AE73DF">
      <w:pPr>
        <w:jc w:val="center"/>
        <w:rPr>
          <w:rFonts w:ascii="Lato" w:hAnsi="Lato" w:cs="Arial"/>
          <w:bCs/>
        </w:rPr>
      </w:pPr>
      <w:r w:rsidRPr="00033625">
        <w:rPr>
          <w:rFonts w:ascii="Lato" w:hAnsi="Lato" w:cs="Arial"/>
          <w:bCs/>
        </w:rPr>
        <w:t>LIC. FRANCISCO JAVIER MERCADO FLORES</w:t>
      </w:r>
    </w:p>
    <w:p w:rsidR="00AE73DF" w:rsidRPr="007A2FA2" w:rsidRDefault="00AE73DF" w:rsidP="00AE73DF">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FA27C4" w:rsidRDefault="00FA27C4" w:rsidP="00FA27C4">
      <w:pPr>
        <w:jc w:val="center"/>
        <w:rPr>
          <w:rFonts w:ascii="Lato" w:hAnsi="Lato" w:cs="Arial"/>
          <w:bCs/>
        </w:rPr>
      </w:pPr>
    </w:p>
    <w:p w:rsidR="00FA27C4" w:rsidRDefault="00FA27C4" w:rsidP="00FA27C4">
      <w:pPr>
        <w:jc w:val="center"/>
        <w:rPr>
          <w:rFonts w:ascii="Lato" w:hAnsi="Lato" w:cs="Arial"/>
          <w:bCs/>
        </w:rPr>
      </w:pPr>
    </w:p>
    <w:p w:rsidR="00FA27C4" w:rsidRDefault="00FA27C4" w:rsidP="00FA27C4">
      <w:pPr>
        <w:jc w:val="center"/>
        <w:rPr>
          <w:rFonts w:ascii="Lato" w:hAnsi="Lato" w:cs="Arial"/>
          <w:bCs/>
        </w:rPr>
      </w:pPr>
    </w:p>
    <w:p w:rsidR="00FA27C4" w:rsidRDefault="00FA27C4" w:rsidP="00FA27C4">
      <w:pPr>
        <w:jc w:val="center"/>
        <w:rPr>
          <w:rFonts w:ascii="Lato" w:hAnsi="Lato" w:cs="Arial"/>
          <w:bCs/>
        </w:rPr>
      </w:pPr>
    </w:p>
    <w:p w:rsidR="00FA27C4" w:rsidRDefault="00FA27C4" w:rsidP="00FA27C4">
      <w:pPr>
        <w:jc w:val="center"/>
        <w:rPr>
          <w:rFonts w:ascii="Lato" w:hAnsi="Lato" w:cs="Arial"/>
          <w:bCs/>
        </w:rPr>
      </w:pPr>
    </w:p>
    <w:p w:rsidR="00FA27C4" w:rsidRDefault="00FA27C4" w:rsidP="00FA27C4">
      <w:pPr>
        <w:jc w:val="center"/>
        <w:rPr>
          <w:rFonts w:ascii="Lato" w:hAnsi="Lato" w:cs="Arial"/>
          <w:bCs/>
        </w:rPr>
      </w:pPr>
    </w:p>
    <w:p w:rsidR="00FA27C4" w:rsidRDefault="00FA27C4" w:rsidP="00FA27C4">
      <w:pPr>
        <w:jc w:val="center"/>
        <w:rPr>
          <w:rFonts w:ascii="Lato" w:hAnsi="Lato" w:cs="Arial"/>
          <w:bCs/>
        </w:rPr>
      </w:pPr>
    </w:p>
    <w:p w:rsidR="00AE73DF" w:rsidRPr="007A2FA2" w:rsidRDefault="00AE73DF" w:rsidP="00AE73DF">
      <w:pPr>
        <w:jc w:val="center"/>
        <w:rPr>
          <w:rFonts w:ascii="Lato" w:hAnsi="Lato" w:cs="Arial"/>
          <w:bCs/>
        </w:rPr>
      </w:pPr>
      <w:r>
        <w:rPr>
          <w:rFonts w:ascii="Lato" w:hAnsi="Lato" w:cs="Arial"/>
          <w:bCs/>
        </w:rPr>
        <w:t>C.P. ROSAURA ZAMORA ROBLES</w:t>
      </w:r>
    </w:p>
    <w:p w:rsidR="00AE73DF" w:rsidRPr="007A2FA2" w:rsidRDefault="00AE73DF" w:rsidP="00AE73DF">
      <w:pPr>
        <w:jc w:val="center"/>
        <w:rPr>
          <w:rFonts w:ascii="Lato" w:hAnsi="Lato" w:cs="Arial"/>
          <w:bCs/>
        </w:rPr>
      </w:pPr>
      <w:r w:rsidRPr="007A2FA2">
        <w:rPr>
          <w:rFonts w:ascii="Lato" w:hAnsi="Lato" w:cs="Arial"/>
          <w:bCs/>
        </w:rPr>
        <w:t>Oficial Mayor del Consejo de la Judicatura</w:t>
      </w:r>
    </w:p>
    <w:p w:rsidR="00FA27C4" w:rsidRDefault="00FA27C4" w:rsidP="00FA27C4">
      <w:pPr>
        <w:jc w:val="center"/>
        <w:rPr>
          <w:rFonts w:ascii="Lato" w:hAnsi="Lato" w:cs="Arial"/>
          <w:bCs/>
        </w:rPr>
      </w:pPr>
    </w:p>
    <w:p w:rsidR="00FA27C4" w:rsidRDefault="00FA27C4" w:rsidP="00FA27C4">
      <w:pPr>
        <w:jc w:val="center"/>
        <w:rPr>
          <w:rFonts w:ascii="Lato" w:hAnsi="Lato" w:cs="Arial"/>
          <w:bCs/>
        </w:rPr>
      </w:pPr>
    </w:p>
    <w:p w:rsidR="00FA27C4" w:rsidRDefault="00FA27C4" w:rsidP="00FA27C4">
      <w:pPr>
        <w:jc w:val="center"/>
        <w:rPr>
          <w:rFonts w:ascii="Lato" w:hAnsi="Lato" w:cs="Arial"/>
          <w:bCs/>
        </w:rPr>
      </w:pPr>
    </w:p>
    <w:p w:rsidR="00FA27C4" w:rsidRDefault="00FA27C4" w:rsidP="00FA27C4">
      <w:pPr>
        <w:jc w:val="center"/>
        <w:rPr>
          <w:rFonts w:ascii="Lato" w:hAnsi="Lato" w:cs="Arial"/>
          <w:bCs/>
        </w:rPr>
      </w:pPr>
    </w:p>
    <w:p w:rsidR="00FA27C4" w:rsidRDefault="00FA27C4" w:rsidP="00FA27C4">
      <w:pPr>
        <w:jc w:val="center"/>
        <w:rPr>
          <w:rFonts w:ascii="Lato" w:hAnsi="Lato" w:cs="Arial"/>
          <w:bCs/>
        </w:rPr>
      </w:pPr>
    </w:p>
    <w:p w:rsidR="00FA27C4" w:rsidRDefault="00FA27C4" w:rsidP="00FA27C4">
      <w:pPr>
        <w:jc w:val="center"/>
        <w:rPr>
          <w:rFonts w:ascii="Lato" w:hAnsi="Lato" w:cs="Arial"/>
          <w:bCs/>
        </w:rPr>
      </w:pPr>
    </w:p>
    <w:p w:rsidR="00FA27C4" w:rsidRDefault="00FA27C4" w:rsidP="00FA27C4">
      <w:pPr>
        <w:jc w:val="center"/>
        <w:rPr>
          <w:rFonts w:ascii="Lato" w:hAnsi="Lato" w:cs="Arial"/>
          <w:bCs/>
        </w:rPr>
      </w:pPr>
    </w:p>
    <w:p w:rsidR="00AE73DF" w:rsidRPr="007A2FA2" w:rsidRDefault="00AE73DF" w:rsidP="00AE73DF">
      <w:pPr>
        <w:jc w:val="center"/>
        <w:rPr>
          <w:rFonts w:ascii="Lato" w:hAnsi="Lato" w:cs="Arial"/>
          <w:bCs/>
        </w:rPr>
      </w:pPr>
      <w:bookmarkStart w:id="0" w:name="_GoBack"/>
      <w:bookmarkEnd w:id="0"/>
      <w:r>
        <w:rPr>
          <w:rFonts w:ascii="Lato" w:hAnsi="Lato" w:cs="Arial"/>
          <w:bCs/>
        </w:rPr>
        <w:t>L</w:t>
      </w:r>
      <w:r w:rsidRPr="007A2FA2">
        <w:rPr>
          <w:rFonts w:ascii="Lato" w:hAnsi="Lato" w:cs="Arial"/>
          <w:bCs/>
        </w:rPr>
        <w:t xml:space="preserve">IC. </w:t>
      </w:r>
      <w:r>
        <w:rPr>
          <w:rFonts w:ascii="Lato" w:hAnsi="Lato" w:cs="Arial"/>
          <w:bCs/>
        </w:rPr>
        <w:t>SANTIAGO ROMERO OSORIO</w:t>
      </w:r>
    </w:p>
    <w:p w:rsidR="00AE73DF" w:rsidRPr="007A2FA2" w:rsidRDefault="00AE73DF" w:rsidP="00AE73DF">
      <w:pPr>
        <w:jc w:val="center"/>
        <w:rPr>
          <w:rFonts w:ascii="Lato" w:hAnsi="Lato" w:cs="Arial"/>
          <w:bCs/>
        </w:rPr>
      </w:pPr>
      <w:r>
        <w:rPr>
          <w:rFonts w:ascii="Lato" w:hAnsi="Lato" w:cs="Arial"/>
          <w:bCs/>
        </w:rPr>
        <w:t xml:space="preserve">Director </w:t>
      </w:r>
      <w:r w:rsidRPr="007A2FA2">
        <w:rPr>
          <w:rFonts w:ascii="Lato" w:hAnsi="Lato" w:cs="Arial"/>
          <w:bCs/>
        </w:rPr>
        <w:t xml:space="preserve">de la Unidad Jurídica y Asesoría Interna </w:t>
      </w:r>
    </w:p>
    <w:p w:rsidR="00AE73DF" w:rsidRDefault="00AE73DF" w:rsidP="00AE73DF">
      <w:pPr>
        <w:jc w:val="center"/>
        <w:rPr>
          <w:rFonts w:ascii="Lato" w:hAnsi="Lato" w:cs="Arial"/>
          <w:bCs/>
        </w:rPr>
      </w:pPr>
    </w:p>
    <w:p w:rsidR="00AE73DF" w:rsidRDefault="00AE73DF" w:rsidP="00AE73DF">
      <w:pPr>
        <w:jc w:val="center"/>
        <w:rPr>
          <w:rFonts w:ascii="Lato" w:hAnsi="Lato" w:cs="Arial"/>
          <w:bCs/>
        </w:rPr>
      </w:pPr>
    </w:p>
    <w:p w:rsidR="00AE73DF" w:rsidRDefault="00AE73DF" w:rsidP="00AE73DF">
      <w:pPr>
        <w:jc w:val="center"/>
        <w:rPr>
          <w:rFonts w:ascii="Lato" w:hAnsi="Lato" w:cs="Arial"/>
          <w:bCs/>
        </w:rPr>
      </w:pPr>
    </w:p>
    <w:p w:rsidR="00AE73DF" w:rsidRDefault="00AE73DF" w:rsidP="00AE73DF">
      <w:pPr>
        <w:jc w:val="center"/>
        <w:rPr>
          <w:rFonts w:ascii="Lato" w:hAnsi="Lato" w:cs="Arial"/>
          <w:bCs/>
        </w:rPr>
      </w:pPr>
    </w:p>
    <w:p w:rsidR="00AE73DF" w:rsidRPr="007A2FA2" w:rsidRDefault="00AE73DF" w:rsidP="00AE73DF">
      <w:pPr>
        <w:jc w:val="center"/>
        <w:rPr>
          <w:rFonts w:ascii="Lato" w:hAnsi="Lato" w:cs="Arial"/>
          <w:bCs/>
        </w:rPr>
      </w:pPr>
      <w:r w:rsidRPr="007A2FA2">
        <w:rPr>
          <w:rFonts w:ascii="Lato" w:hAnsi="Lato" w:cs="Arial"/>
          <w:bCs/>
        </w:rPr>
        <w:t>M.D. ELSA AMALIA KULJACHA LERMA</w:t>
      </w:r>
    </w:p>
    <w:p w:rsidR="00AE73DF" w:rsidRDefault="00AE73DF" w:rsidP="00AE73DF">
      <w:pPr>
        <w:jc w:val="center"/>
        <w:rPr>
          <w:rFonts w:ascii="Lato" w:hAnsi="Lato" w:cs="Arial"/>
          <w:bCs/>
        </w:rPr>
      </w:pPr>
      <w:r w:rsidRPr="007A2FA2">
        <w:rPr>
          <w:rFonts w:ascii="Lato" w:hAnsi="Lato" w:cs="Arial"/>
          <w:bCs/>
        </w:rPr>
        <w:t>Secretaria Técnica del Comité</w:t>
      </w:r>
    </w:p>
    <w:p w:rsidR="000205D5" w:rsidRDefault="000205D5" w:rsidP="000205D5">
      <w:pPr>
        <w:jc w:val="center"/>
        <w:rPr>
          <w:rFonts w:ascii="Lato" w:hAnsi="Lato" w:cs="Arial"/>
          <w:bCs/>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p>
    <w:sectPr w:rsidR="000205D5" w:rsidSect="00AE73DF">
      <w:headerReference w:type="default" r:id="rId8"/>
      <w:footerReference w:type="default" r:id="rId9"/>
      <w:headerReference w:type="first" r:id="rId10"/>
      <w:footerReference w:type="first" r:id="rId11"/>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6E9" w:rsidRDefault="005E66E9" w:rsidP="002347B5">
      <w:r>
        <w:separator/>
      </w:r>
    </w:p>
  </w:endnote>
  <w:endnote w:type="continuationSeparator" w:id="0">
    <w:p w:rsidR="005E66E9" w:rsidRDefault="005E66E9" w:rsidP="0023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5458AA" w:rsidP="00A356D4">
          <w:pPr>
            <w:pStyle w:val="Piedepgina"/>
            <w:rPr>
              <w:rFonts w:ascii="Lato" w:hAnsi="Lato" w:cs="Arial"/>
            </w:rPr>
          </w:pPr>
          <w:r w:rsidRPr="00DA524A">
            <w:rPr>
              <w:rFonts w:ascii="Lato" w:hAnsi="Lato" w:cs="Arial"/>
            </w:rPr>
            <w:t>Acta relati</w:t>
          </w:r>
          <w:r>
            <w:rPr>
              <w:rFonts w:ascii="Lato" w:hAnsi="Lato" w:cs="Arial"/>
            </w:rPr>
            <w:t xml:space="preserve">va a </w:t>
          </w:r>
          <w:r w:rsidR="00B149FC">
            <w:rPr>
              <w:rFonts w:ascii="Lato" w:hAnsi="Lato" w:cs="Arial"/>
            </w:rPr>
            <w:t>l</w:t>
          </w:r>
          <w:r w:rsidR="007039A9">
            <w:rPr>
              <w:rFonts w:ascii="Lato" w:hAnsi="Lato" w:cs="Arial"/>
            </w:rPr>
            <w:t>a Sesión Extraordinaria CT/SE/3</w:t>
          </w:r>
          <w:r w:rsidR="00EF3786">
            <w:rPr>
              <w:rFonts w:ascii="Lato" w:hAnsi="Lato" w:cs="Arial"/>
            </w:rPr>
            <w:t>7</w:t>
          </w:r>
          <w:r w:rsidR="00B149FC">
            <w:rPr>
              <w:rFonts w:ascii="Lato" w:hAnsi="Lato" w:cs="Arial"/>
            </w:rPr>
            <w:t>/</w:t>
          </w:r>
          <w:r>
            <w:rPr>
              <w:rFonts w:ascii="Lato" w:hAnsi="Lato" w:cs="Arial"/>
            </w:rPr>
            <w:t>2022</w:t>
          </w:r>
          <w:r w:rsidRPr="00DA524A">
            <w:rPr>
              <w:rFonts w:ascii="Lato" w:hAnsi="Lato" w:cs="Arial"/>
              <w:b/>
            </w:rPr>
            <w:t xml:space="preserve"> </w:t>
          </w:r>
        </w:p>
      </w:tc>
      <w:tc>
        <w:tcPr>
          <w:tcW w:w="1678" w:type="dxa"/>
          <w:vAlign w:val="center"/>
        </w:tcPr>
        <w:p w:rsidR="00FB7214" w:rsidRPr="00DA524A" w:rsidRDefault="005458AA" w:rsidP="00FB7214">
          <w:pPr>
            <w:pStyle w:val="Piedepgina"/>
            <w:jc w:val="right"/>
            <w:rPr>
              <w:rFonts w:ascii="Lato" w:hAnsi="Lato" w:cs="Arial"/>
            </w:rPr>
          </w:pPr>
          <w:r w:rsidRPr="00DA524A">
            <w:rPr>
              <w:rFonts w:ascii="Lato" w:hAnsi="Lato" w:cs="Arial"/>
            </w:rPr>
            <w:t xml:space="preserve">Pág. </w:t>
          </w:r>
          <w:r w:rsidR="00AF4A80" w:rsidRPr="00DA524A">
            <w:rPr>
              <w:rFonts w:ascii="Lato" w:hAnsi="Lato" w:cs="Arial"/>
            </w:rPr>
            <w:fldChar w:fldCharType="begin"/>
          </w:r>
          <w:r w:rsidRPr="00DA524A">
            <w:rPr>
              <w:rFonts w:ascii="Lato" w:hAnsi="Lato" w:cs="Arial"/>
            </w:rPr>
            <w:instrText xml:space="preserve"> PAGE   \* MERGEFORMAT </w:instrText>
          </w:r>
          <w:r w:rsidR="00AF4A80" w:rsidRPr="00DA524A">
            <w:rPr>
              <w:rFonts w:ascii="Lato" w:hAnsi="Lato" w:cs="Arial"/>
            </w:rPr>
            <w:fldChar w:fldCharType="separate"/>
          </w:r>
          <w:r w:rsidR="00237D88">
            <w:rPr>
              <w:rFonts w:ascii="Lato" w:hAnsi="Lato" w:cs="Arial"/>
              <w:noProof/>
            </w:rPr>
            <w:t>7</w:t>
          </w:r>
          <w:r w:rsidR="00AF4A80" w:rsidRPr="00DA524A">
            <w:rPr>
              <w:rFonts w:ascii="Lato" w:hAnsi="Lato" w:cs="Arial"/>
            </w:rPr>
            <w:fldChar w:fldCharType="end"/>
          </w:r>
          <w:r w:rsidRPr="00DA524A">
            <w:rPr>
              <w:rFonts w:ascii="Lato" w:hAnsi="Lato" w:cs="Arial"/>
            </w:rPr>
            <w:t xml:space="preserve"> de </w:t>
          </w:r>
          <w:r w:rsidR="005E66E9">
            <w:fldChar w:fldCharType="begin"/>
          </w:r>
          <w:r w:rsidR="005E66E9">
            <w:instrText xml:space="preserve"> NUMPAGES   \* MERGEFORMAT </w:instrText>
          </w:r>
          <w:r w:rsidR="005E66E9">
            <w:fldChar w:fldCharType="separate"/>
          </w:r>
          <w:r w:rsidR="00237D88" w:rsidRPr="00237D88">
            <w:rPr>
              <w:rFonts w:ascii="Lato" w:hAnsi="Lato" w:cs="Arial"/>
              <w:noProof/>
            </w:rPr>
            <w:t>7</w:t>
          </w:r>
          <w:r w:rsidR="005E66E9">
            <w:rPr>
              <w:rFonts w:ascii="Lato" w:hAnsi="Lato" w:cs="Arial"/>
              <w:noProof/>
            </w:rPr>
            <w:fldChar w:fldCharType="end"/>
          </w:r>
        </w:p>
      </w:tc>
    </w:tr>
  </w:tbl>
  <w:p w:rsidR="00FB7214" w:rsidRPr="00DA524A" w:rsidRDefault="005E66E9"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5458AA" w:rsidP="00846E39">
          <w:pPr>
            <w:pStyle w:val="Piedepgina"/>
            <w:rPr>
              <w:rFonts w:ascii="Lato" w:hAnsi="Lato" w:cs="Arial"/>
            </w:rPr>
          </w:pPr>
          <w:r w:rsidRPr="00DA524A">
            <w:rPr>
              <w:rFonts w:ascii="Lato" w:hAnsi="Lato" w:cs="Arial"/>
            </w:rPr>
            <w:t>Acta relati</w:t>
          </w:r>
          <w:r>
            <w:rPr>
              <w:rFonts w:ascii="Lato" w:hAnsi="Lato" w:cs="Arial"/>
            </w:rPr>
            <w:t>va a la Sesión Extraordinaria CT/SE/</w:t>
          </w:r>
          <w:r w:rsidR="004B7EE9">
            <w:rPr>
              <w:rFonts w:ascii="Lato" w:hAnsi="Lato" w:cs="Arial"/>
            </w:rPr>
            <w:t>37</w:t>
          </w:r>
          <w:r w:rsidR="00846E39">
            <w:rPr>
              <w:rFonts w:ascii="Lato" w:hAnsi="Lato" w:cs="Arial"/>
            </w:rPr>
            <w:t>/</w:t>
          </w:r>
          <w:r>
            <w:rPr>
              <w:rFonts w:ascii="Lato" w:hAnsi="Lato" w:cs="Arial"/>
            </w:rPr>
            <w:t>2022</w:t>
          </w:r>
          <w:r w:rsidRPr="00DA524A">
            <w:rPr>
              <w:rFonts w:ascii="Lato" w:hAnsi="Lato" w:cs="Arial"/>
              <w:b/>
            </w:rPr>
            <w:t xml:space="preserve"> </w:t>
          </w:r>
        </w:p>
      </w:tc>
      <w:tc>
        <w:tcPr>
          <w:tcW w:w="1678" w:type="dxa"/>
          <w:vAlign w:val="center"/>
        </w:tcPr>
        <w:p w:rsidR="00FB7214" w:rsidRPr="00DA524A" w:rsidRDefault="005458AA" w:rsidP="00FB7214">
          <w:pPr>
            <w:pStyle w:val="Piedepgina"/>
            <w:jc w:val="right"/>
            <w:rPr>
              <w:rFonts w:ascii="Lato" w:hAnsi="Lato" w:cs="Arial"/>
            </w:rPr>
          </w:pPr>
          <w:r w:rsidRPr="00DA524A">
            <w:rPr>
              <w:rFonts w:ascii="Lato" w:hAnsi="Lato" w:cs="Arial"/>
            </w:rPr>
            <w:t xml:space="preserve">Pág. </w:t>
          </w:r>
          <w:r w:rsidR="00AF4A80" w:rsidRPr="00DA524A">
            <w:rPr>
              <w:rFonts w:ascii="Lato" w:hAnsi="Lato" w:cs="Arial"/>
            </w:rPr>
            <w:fldChar w:fldCharType="begin"/>
          </w:r>
          <w:r w:rsidRPr="00DA524A">
            <w:rPr>
              <w:rFonts w:ascii="Lato" w:hAnsi="Lato" w:cs="Arial"/>
            </w:rPr>
            <w:instrText xml:space="preserve"> PAGE   \* MERGEFORMAT </w:instrText>
          </w:r>
          <w:r w:rsidR="00AF4A80" w:rsidRPr="00DA524A">
            <w:rPr>
              <w:rFonts w:ascii="Lato" w:hAnsi="Lato" w:cs="Arial"/>
            </w:rPr>
            <w:fldChar w:fldCharType="separate"/>
          </w:r>
          <w:r w:rsidR="00237D88">
            <w:rPr>
              <w:rFonts w:ascii="Lato" w:hAnsi="Lato" w:cs="Arial"/>
              <w:noProof/>
            </w:rPr>
            <w:t>1</w:t>
          </w:r>
          <w:r w:rsidR="00AF4A80" w:rsidRPr="00DA524A">
            <w:rPr>
              <w:rFonts w:ascii="Lato" w:hAnsi="Lato" w:cs="Arial"/>
            </w:rPr>
            <w:fldChar w:fldCharType="end"/>
          </w:r>
          <w:r w:rsidRPr="00DA524A">
            <w:rPr>
              <w:rFonts w:ascii="Lato" w:hAnsi="Lato" w:cs="Arial"/>
            </w:rPr>
            <w:t xml:space="preserve"> de </w:t>
          </w:r>
          <w:r w:rsidR="005E66E9">
            <w:fldChar w:fldCharType="begin"/>
          </w:r>
          <w:r w:rsidR="005E66E9">
            <w:instrText xml:space="preserve"> NUMPAGES   \* MERGEFORMAT </w:instrText>
          </w:r>
          <w:r w:rsidR="005E66E9">
            <w:fldChar w:fldCharType="separate"/>
          </w:r>
          <w:r w:rsidR="00237D88" w:rsidRPr="00237D88">
            <w:rPr>
              <w:rFonts w:ascii="Lato" w:hAnsi="Lato" w:cs="Arial"/>
              <w:noProof/>
            </w:rPr>
            <w:t>7</w:t>
          </w:r>
          <w:r w:rsidR="005E66E9">
            <w:rPr>
              <w:rFonts w:ascii="Lato" w:hAnsi="Lato" w:cs="Arial"/>
              <w:noProof/>
            </w:rPr>
            <w:fldChar w:fldCharType="end"/>
          </w:r>
        </w:p>
      </w:tc>
    </w:tr>
  </w:tbl>
  <w:p w:rsidR="00FB7214" w:rsidRDefault="005E66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6E9" w:rsidRDefault="005E66E9" w:rsidP="002347B5">
      <w:r>
        <w:separator/>
      </w:r>
    </w:p>
  </w:footnote>
  <w:footnote w:type="continuationSeparator" w:id="0">
    <w:p w:rsidR="005E66E9" w:rsidRDefault="005E66E9" w:rsidP="00234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5458AA" w:rsidP="00DA524A">
    <w:pPr>
      <w:pStyle w:val="Piedepgina"/>
      <w:jc w:val="right"/>
      <w:rPr>
        <w:rFonts w:ascii="Lato" w:hAnsi="Lato" w:cs="Arial"/>
        <w:i/>
      </w:rPr>
    </w:pPr>
    <w:r>
      <w:rPr>
        <w:rFonts w:ascii="Lato" w:hAnsi="Lato" w:cs="Arial"/>
        <w:i/>
      </w:rPr>
      <w:t xml:space="preserve"> </w:t>
    </w:r>
    <w:r w:rsidRPr="00DA524A">
      <w:rPr>
        <w:rFonts w:ascii="Lato" w:hAnsi="Lato" w:cs="Arial"/>
        <w:i/>
      </w:rPr>
      <w:t xml:space="preserve">Comité para la Transparencia, Acceso a la Información Pública </w:t>
    </w:r>
  </w:p>
  <w:p w:rsidR="00FB7214" w:rsidRPr="00DA524A" w:rsidRDefault="005458AA"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FB7214" w:rsidRPr="00DA524A" w:rsidRDefault="005E66E9"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5458A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DF"/>
    <w:rsid w:val="00015F47"/>
    <w:rsid w:val="000205D5"/>
    <w:rsid w:val="00044E85"/>
    <w:rsid w:val="00053FE3"/>
    <w:rsid w:val="00073E89"/>
    <w:rsid w:val="00084589"/>
    <w:rsid w:val="000941EA"/>
    <w:rsid w:val="00096913"/>
    <w:rsid w:val="000A471E"/>
    <w:rsid w:val="000B08D4"/>
    <w:rsid w:val="000B3D28"/>
    <w:rsid w:val="000C2C71"/>
    <w:rsid w:val="00190C08"/>
    <w:rsid w:val="001A0B18"/>
    <w:rsid w:val="001A565E"/>
    <w:rsid w:val="001B0B60"/>
    <w:rsid w:val="001C1308"/>
    <w:rsid w:val="001C3A4C"/>
    <w:rsid w:val="001D2921"/>
    <w:rsid w:val="001D7567"/>
    <w:rsid w:val="001E3A20"/>
    <w:rsid w:val="001E4208"/>
    <w:rsid w:val="001F5979"/>
    <w:rsid w:val="00213334"/>
    <w:rsid w:val="002157E0"/>
    <w:rsid w:val="00222198"/>
    <w:rsid w:val="00227BF4"/>
    <w:rsid w:val="002347B5"/>
    <w:rsid w:val="00237D88"/>
    <w:rsid w:val="00254DD0"/>
    <w:rsid w:val="002713D1"/>
    <w:rsid w:val="00291BF3"/>
    <w:rsid w:val="002A3FB6"/>
    <w:rsid w:val="002A7A2E"/>
    <w:rsid w:val="002B1DDD"/>
    <w:rsid w:val="002C5588"/>
    <w:rsid w:val="002E0FCF"/>
    <w:rsid w:val="002E6C5B"/>
    <w:rsid w:val="002F7FE3"/>
    <w:rsid w:val="003021B5"/>
    <w:rsid w:val="003043C7"/>
    <w:rsid w:val="003043FE"/>
    <w:rsid w:val="00322565"/>
    <w:rsid w:val="003442C3"/>
    <w:rsid w:val="00361DC5"/>
    <w:rsid w:val="00370E28"/>
    <w:rsid w:val="00371823"/>
    <w:rsid w:val="00381EF1"/>
    <w:rsid w:val="00385CCB"/>
    <w:rsid w:val="003A5A14"/>
    <w:rsid w:val="003B3EE4"/>
    <w:rsid w:val="003E3727"/>
    <w:rsid w:val="004022EE"/>
    <w:rsid w:val="00402BEB"/>
    <w:rsid w:val="004066CF"/>
    <w:rsid w:val="004125F7"/>
    <w:rsid w:val="0042253E"/>
    <w:rsid w:val="00434E68"/>
    <w:rsid w:val="00440A61"/>
    <w:rsid w:val="004667BD"/>
    <w:rsid w:val="004701AA"/>
    <w:rsid w:val="00473A4C"/>
    <w:rsid w:val="00481DC7"/>
    <w:rsid w:val="004B1E93"/>
    <w:rsid w:val="004B7EE9"/>
    <w:rsid w:val="004C5E41"/>
    <w:rsid w:val="004E21D9"/>
    <w:rsid w:val="004E294D"/>
    <w:rsid w:val="004E5F3D"/>
    <w:rsid w:val="0050560A"/>
    <w:rsid w:val="00506E5E"/>
    <w:rsid w:val="00540CF7"/>
    <w:rsid w:val="00543CF8"/>
    <w:rsid w:val="005458AA"/>
    <w:rsid w:val="005523A8"/>
    <w:rsid w:val="00555622"/>
    <w:rsid w:val="00561B3F"/>
    <w:rsid w:val="00567D6F"/>
    <w:rsid w:val="0058291A"/>
    <w:rsid w:val="00590D2F"/>
    <w:rsid w:val="00595D00"/>
    <w:rsid w:val="005A0EA6"/>
    <w:rsid w:val="005A74AC"/>
    <w:rsid w:val="005B56DF"/>
    <w:rsid w:val="005C165F"/>
    <w:rsid w:val="005C3A77"/>
    <w:rsid w:val="005D1A05"/>
    <w:rsid w:val="005E66E9"/>
    <w:rsid w:val="006013C0"/>
    <w:rsid w:val="00614B5E"/>
    <w:rsid w:val="0061630C"/>
    <w:rsid w:val="00616BD9"/>
    <w:rsid w:val="00617577"/>
    <w:rsid w:val="0061794F"/>
    <w:rsid w:val="00617CC4"/>
    <w:rsid w:val="00626171"/>
    <w:rsid w:val="0064184A"/>
    <w:rsid w:val="00655F84"/>
    <w:rsid w:val="00667122"/>
    <w:rsid w:val="00667926"/>
    <w:rsid w:val="0067747A"/>
    <w:rsid w:val="00680563"/>
    <w:rsid w:val="00682594"/>
    <w:rsid w:val="00695962"/>
    <w:rsid w:val="006A5C6F"/>
    <w:rsid w:val="006C682E"/>
    <w:rsid w:val="006C745E"/>
    <w:rsid w:val="006D4E4E"/>
    <w:rsid w:val="006E38E7"/>
    <w:rsid w:val="007039A9"/>
    <w:rsid w:val="00711684"/>
    <w:rsid w:val="00721752"/>
    <w:rsid w:val="0073793D"/>
    <w:rsid w:val="00772E5E"/>
    <w:rsid w:val="00775460"/>
    <w:rsid w:val="00775DC0"/>
    <w:rsid w:val="00781B55"/>
    <w:rsid w:val="00793D7F"/>
    <w:rsid w:val="00797D0F"/>
    <w:rsid w:val="007A4BDF"/>
    <w:rsid w:val="007B51A7"/>
    <w:rsid w:val="007C1C03"/>
    <w:rsid w:val="007D2075"/>
    <w:rsid w:val="007D22B4"/>
    <w:rsid w:val="007D39EA"/>
    <w:rsid w:val="007E5485"/>
    <w:rsid w:val="007F2364"/>
    <w:rsid w:val="00812C1E"/>
    <w:rsid w:val="008434B8"/>
    <w:rsid w:val="00844F66"/>
    <w:rsid w:val="008463F5"/>
    <w:rsid w:val="00846E39"/>
    <w:rsid w:val="008512C2"/>
    <w:rsid w:val="0085335F"/>
    <w:rsid w:val="00870DAA"/>
    <w:rsid w:val="00872AC5"/>
    <w:rsid w:val="008B43E4"/>
    <w:rsid w:val="008C20A8"/>
    <w:rsid w:val="008D0348"/>
    <w:rsid w:val="008D0DC3"/>
    <w:rsid w:val="00906680"/>
    <w:rsid w:val="00907861"/>
    <w:rsid w:val="0091513C"/>
    <w:rsid w:val="00933FB1"/>
    <w:rsid w:val="00953260"/>
    <w:rsid w:val="00967D25"/>
    <w:rsid w:val="009716D6"/>
    <w:rsid w:val="009A4CD7"/>
    <w:rsid w:val="009A6384"/>
    <w:rsid w:val="009A63D2"/>
    <w:rsid w:val="009A776D"/>
    <w:rsid w:val="009B3606"/>
    <w:rsid w:val="009F4700"/>
    <w:rsid w:val="00A13581"/>
    <w:rsid w:val="00A22707"/>
    <w:rsid w:val="00A3481E"/>
    <w:rsid w:val="00A356D4"/>
    <w:rsid w:val="00A51319"/>
    <w:rsid w:val="00A7221A"/>
    <w:rsid w:val="00A81663"/>
    <w:rsid w:val="00AA5708"/>
    <w:rsid w:val="00AB501B"/>
    <w:rsid w:val="00AB5FA6"/>
    <w:rsid w:val="00AC33E6"/>
    <w:rsid w:val="00AC6B9D"/>
    <w:rsid w:val="00AD00EE"/>
    <w:rsid w:val="00AD26F6"/>
    <w:rsid w:val="00AD4C38"/>
    <w:rsid w:val="00AE1056"/>
    <w:rsid w:val="00AE73DF"/>
    <w:rsid w:val="00AF4A80"/>
    <w:rsid w:val="00B111AC"/>
    <w:rsid w:val="00B149FC"/>
    <w:rsid w:val="00B17AA9"/>
    <w:rsid w:val="00B41AB9"/>
    <w:rsid w:val="00B53FA8"/>
    <w:rsid w:val="00B54F3E"/>
    <w:rsid w:val="00B63B9F"/>
    <w:rsid w:val="00B66B0F"/>
    <w:rsid w:val="00B70269"/>
    <w:rsid w:val="00B80CDD"/>
    <w:rsid w:val="00BA3F4C"/>
    <w:rsid w:val="00BB135C"/>
    <w:rsid w:val="00BD0D77"/>
    <w:rsid w:val="00BD4EB4"/>
    <w:rsid w:val="00BF5F52"/>
    <w:rsid w:val="00BF79BB"/>
    <w:rsid w:val="00C359E7"/>
    <w:rsid w:val="00C41E21"/>
    <w:rsid w:val="00C47555"/>
    <w:rsid w:val="00C50FBA"/>
    <w:rsid w:val="00C52378"/>
    <w:rsid w:val="00C527C9"/>
    <w:rsid w:val="00C60007"/>
    <w:rsid w:val="00C80D7A"/>
    <w:rsid w:val="00C87B25"/>
    <w:rsid w:val="00CC0883"/>
    <w:rsid w:val="00CD0A3A"/>
    <w:rsid w:val="00CD0CAA"/>
    <w:rsid w:val="00CD2924"/>
    <w:rsid w:val="00D04C05"/>
    <w:rsid w:val="00D10D24"/>
    <w:rsid w:val="00D23314"/>
    <w:rsid w:val="00D35522"/>
    <w:rsid w:val="00D47390"/>
    <w:rsid w:val="00D50F5C"/>
    <w:rsid w:val="00D65444"/>
    <w:rsid w:val="00D7060F"/>
    <w:rsid w:val="00DB54D2"/>
    <w:rsid w:val="00DC1E92"/>
    <w:rsid w:val="00DC421D"/>
    <w:rsid w:val="00DD2EED"/>
    <w:rsid w:val="00DF30E6"/>
    <w:rsid w:val="00E3194C"/>
    <w:rsid w:val="00E33BEE"/>
    <w:rsid w:val="00E44359"/>
    <w:rsid w:val="00E46853"/>
    <w:rsid w:val="00E50217"/>
    <w:rsid w:val="00E54B03"/>
    <w:rsid w:val="00E71F68"/>
    <w:rsid w:val="00E844B4"/>
    <w:rsid w:val="00E96B9C"/>
    <w:rsid w:val="00EB0EB0"/>
    <w:rsid w:val="00EB1B96"/>
    <w:rsid w:val="00EC5619"/>
    <w:rsid w:val="00ED3693"/>
    <w:rsid w:val="00EE660C"/>
    <w:rsid w:val="00EF3786"/>
    <w:rsid w:val="00F06B31"/>
    <w:rsid w:val="00F15091"/>
    <w:rsid w:val="00F153F2"/>
    <w:rsid w:val="00F23B59"/>
    <w:rsid w:val="00F24810"/>
    <w:rsid w:val="00F321D4"/>
    <w:rsid w:val="00F42DDF"/>
    <w:rsid w:val="00F50E93"/>
    <w:rsid w:val="00F65B85"/>
    <w:rsid w:val="00F94353"/>
    <w:rsid w:val="00F94D34"/>
    <w:rsid w:val="00F96AEE"/>
    <w:rsid w:val="00F97681"/>
    <w:rsid w:val="00FA27C4"/>
    <w:rsid w:val="00FE1192"/>
    <w:rsid w:val="00FE2916"/>
    <w:rsid w:val="00FE5358"/>
    <w:rsid w:val="00FF4E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DF"/>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E73DF"/>
  </w:style>
  <w:style w:type="paragraph" w:styleId="Piedepgina">
    <w:name w:val="footer"/>
    <w:basedOn w:val="Normal"/>
    <w:link w:val="Piedepgina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E73DF"/>
  </w:style>
  <w:style w:type="paragraph" w:styleId="Prrafodelista">
    <w:name w:val="List Paragraph"/>
    <w:basedOn w:val="Normal"/>
    <w:uiPriority w:val="34"/>
    <w:qFormat/>
    <w:rsid w:val="00AE73DF"/>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AE73DF"/>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73DF"/>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3DF"/>
    <w:rPr>
      <w:rFonts w:ascii="Tahoma" w:eastAsia="MS Mincho"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DF"/>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E73DF"/>
  </w:style>
  <w:style w:type="paragraph" w:styleId="Piedepgina">
    <w:name w:val="footer"/>
    <w:basedOn w:val="Normal"/>
    <w:link w:val="Piedepgina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E73DF"/>
  </w:style>
  <w:style w:type="paragraph" w:styleId="Prrafodelista">
    <w:name w:val="List Paragraph"/>
    <w:basedOn w:val="Normal"/>
    <w:uiPriority w:val="34"/>
    <w:qFormat/>
    <w:rsid w:val="00AE73DF"/>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AE73DF"/>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73DF"/>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3DF"/>
    <w:rPr>
      <w:rFonts w:ascii="Tahoma" w:eastAsia="MS Mincho"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1987</Words>
  <Characters>10933</Characters>
  <Application>Microsoft Office Word</Application>
  <DocSecurity>0</DocSecurity>
  <Lines>91</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Amalia Kuljacha Lerma</dc:creator>
  <cp:lastModifiedBy>Margarita Uribe Perdomo</cp:lastModifiedBy>
  <cp:revision>3</cp:revision>
  <cp:lastPrinted>2022-07-01T18:29:00Z</cp:lastPrinted>
  <dcterms:created xsi:type="dcterms:W3CDTF">2022-07-01T18:29:00Z</dcterms:created>
  <dcterms:modified xsi:type="dcterms:W3CDTF">2022-07-01T19:49:00Z</dcterms:modified>
</cp:coreProperties>
</file>