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740D1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NO.- 13,7</w:t>
            </w:r>
            <w:r w:rsidR="00941D1D">
              <w:rPr>
                <w:rFonts w:ascii="Lato" w:eastAsia="Times New Roman" w:hAnsi="Lato" w:cs="Times New Roman"/>
                <w:b/>
                <w:bCs/>
                <w:color w:val="000000"/>
                <w:sz w:val="26"/>
                <w:szCs w:val="26"/>
                <w:lang w:val="es-ES_tradnl" w:eastAsia="es-MX"/>
              </w:rPr>
              <w:t>9</w:t>
            </w:r>
            <w:r w:rsidR="00FF2D8B">
              <w:rPr>
                <w:rFonts w:ascii="Lato" w:eastAsia="Times New Roman" w:hAnsi="Lato" w:cs="Times New Roman"/>
                <w:b/>
                <w:bCs/>
                <w:color w:val="000000"/>
                <w:sz w:val="26"/>
                <w:szCs w:val="26"/>
                <w:lang w:val="es-ES_tradnl" w:eastAsia="es-MX"/>
              </w:rPr>
              <w:t>0</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LIV</w:t>
            </w:r>
            <w:proofErr w:type="spellEnd"/>
          </w:p>
          <w:p w:rsidR="00E86FFD" w:rsidRPr="00207357" w:rsidRDefault="00FF2D8B" w:rsidP="00FF2D8B">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Lunes</w:t>
            </w:r>
            <w:r w:rsidR="004631F3">
              <w:rPr>
                <w:rFonts w:ascii="Lato" w:eastAsia="SimSun" w:hAnsi="Lato" w:cs="Times New Roman"/>
                <w:b/>
                <w:bCs/>
                <w:i/>
                <w:iCs/>
                <w:color w:val="000000"/>
                <w:sz w:val="28"/>
                <w:szCs w:val="28"/>
                <w:lang w:val="es-ES_tradnl" w:eastAsia="es-MX"/>
              </w:rPr>
              <w:t xml:space="preserve"> </w:t>
            </w:r>
            <w:r>
              <w:rPr>
                <w:rFonts w:ascii="Lato" w:eastAsia="SimSun" w:hAnsi="Lato" w:cs="Times New Roman"/>
                <w:b/>
                <w:bCs/>
                <w:i/>
                <w:iCs/>
                <w:color w:val="000000"/>
                <w:sz w:val="28"/>
                <w:szCs w:val="28"/>
                <w:lang w:val="es-ES_tradnl" w:eastAsia="es-MX"/>
              </w:rPr>
              <w:t>21</w:t>
            </w:r>
            <w:r w:rsidR="00521CF0">
              <w:rPr>
                <w:rFonts w:ascii="Lato" w:eastAsia="SimSun" w:hAnsi="Lato" w:cs="Times New Roman"/>
                <w:b/>
                <w:bCs/>
                <w:i/>
                <w:iCs/>
                <w:color w:val="000000"/>
                <w:sz w:val="28"/>
                <w:szCs w:val="28"/>
                <w:lang w:val="es-ES_tradnl" w:eastAsia="es-MX"/>
              </w:rPr>
              <w:t xml:space="preserve"> de octubre</w:t>
            </w:r>
            <w:r w:rsidR="00E86FFD" w:rsidRPr="00207357">
              <w:rPr>
                <w:rFonts w:ascii="Lato" w:eastAsia="SimSun" w:hAnsi="Lato" w:cs="Times New Roman"/>
                <w:b/>
                <w:bCs/>
                <w:i/>
                <w:iCs/>
                <w:color w:val="000000"/>
                <w:sz w:val="28"/>
                <w:szCs w:val="28"/>
                <w:lang w:val="es-ES_tradnl" w:eastAsia="es-MX"/>
              </w:rPr>
              <w:t xml:space="preserve"> de 2019</w:t>
            </w:r>
          </w:p>
        </w:tc>
      </w:tr>
    </w:tbl>
    <w:p w:rsidR="00E86FFD" w:rsidRPr="00207357" w:rsidRDefault="00E86FFD" w:rsidP="00207357">
      <w:pPr>
        <w:spacing w:after="0" w:line="240" w:lineRule="auto"/>
        <w:jc w:val="center"/>
        <w:rPr>
          <w:rFonts w:ascii="Lato" w:eastAsia="Times New Roman" w:hAnsi="Lato" w:cs="Times New Roman"/>
          <w:b/>
          <w:bCs/>
          <w:color w:val="000000"/>
          <w:sz w:val="32"/>
          <w:szCs w:val="28"/>
          <w:lang w:val="es-ES" w:eastAsia="es-MX"/>
        </w:rPr>
      </w:pPr>
    </w:p>
    <w:p w:rsidR="00521CF0" w:rsidRPr="00DF2236" w:rsidRDefault="00521CF0" w:rsidP="00521CF0">
      <w:pPr>
        <w:spacing w:after="0"/>
        <w:ind w:right="284"/>
        <w:jc w:val="center"/>
        <w:rPr>
          <w:rFonts w:ascii="Lato" w:hAnsi="Lato"/>
          <w:b/>
          <w:bCs/>
          <w:color w:val="000000"/>
          <w:sz w:val="32"/>
          <w:szCs w:val="32"/>
        </w:rPr>
      </w:pPr>
    </w:p>
    <w:p w:rsidR="00F93641" w:rsidRPr="00F93641" w:rsidRDefault="00F93641" w:rsidP="00F93641">
      <w:pPr>
        <w:spacing w:after="0" w:line="300" w:lineRule="atLeast"/>
        <w:jc w:val="center"/>
        <w:rPr>
          <w:rFonts w:ascii="Times New Roman" w:eastAsia="Times New Roman" w:hAnsi="Times New Roman" w:cs="Times New Roman"/>
          <w:color w:val="000000"/>
          <w:sz w:val="24"/>
          <w:szCs w:val="20"/>
          <w:lang w:eastAsia="es-MX"/>
        </w:rPr>
      </w:pPr>
      <w:r w:rsidRPr="00F93641">
        <w:rPr>
          <w:rFonts w:ascii="Lato" w:eastAsia="Times New Roman" w:hAnsi="Lato" w:cs="Times New Roman"/>
          <w:b/>
          <w:bCs/>
          <w:color w:val="000000"/>
          <w:sz w:val="28"/>
          <w:szCs w:val="23"/>
          <w:lang w:val="es-ES_tradnl" w:eastAsia="es-MX"/>
        </w:rPr>
        <w:t>PUNTO DE  ACUERDO 5.13 DEL 10 DE OCTUBRE DE 2019</w:t>
      </w:r>
    </w:p>
    <w:p w:rsidR="00F93641" w:rsidRPr="00F93641" w:rsidRDefault="00F93641" w:rsidP="00F93641">
      <w:pPr>
        <w:spacing w:after="0" w:line="300" w:lineRule="atLeast"/>
        <w:jc w:val="both"/>
        <w:rPr>
          <w:rFonts w:ascii="Times New Roman" w:eastAsia="Times New Roman" w:hAnsi="Times New Roman" w:cs="Times New Roman"/>
          <w:color w:val="000000"/>
          <w:sz w:val="20"/>
          <w:szCs w:val="20"/>
          <w:lang w:eastAsia="es-MX"/>
        </w:rPr>
      </w:pPr>
      <w:r w:rsidRPr="00F93641">
        <w:rPr>
          <w:rFonts w:ascii="Lato" w:eastAsia="Times New Roman" w:hAnsi="Lato" w:cs="Times New Roman"/>
          <w:color w:val="000000"/>
          <w:sz w:val="16"/>
          <w:szCs w:val="1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PRIMERO.-</w:t>
      </w:r>
      <w:r w:rsidRPr="00F93641">
        <w:rPr>
          <w:rFonts w:ascii="Lato" w:eastAsia="Times New Roman" w:hAnsi="Lato" w:cs="Times New Roman"/>
          <w:color w:val="000000"/>
          <w:sz w:val="26"/>
          <w:szCs w:val="26"/>
          <w:lang w:val="es-ES_tradnl"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SEGUNDO.-</w:t>
      </w:r>
      <w:r w:rsidRPr="00F93641">
        <w:rPr>
          <w:rFonts w:ascii="Lato" w:eastAsia="Times New Roman" w:hAnsi="Lato" w:cs="Times New Roman"/>
          <w:color w:val="000000"/>
          <w:sz w:val="26"/>
          <w:szCs w:val="26"/>
          <w:lang w:val="es-ES_tradnl" w:eastAsia="es-MX"/>
        </w:rPr>
        <w:t> DE CONFORMIDAD CON EL ARTÍCULO 65 DE LA CONSTITUCIÓN DEL ESTADO LIBRE Y SOBERANO DE BAJA CALIFORNIA EN RELACIÓN CON EL ARTÍCULO 168 FRACCIONES II, IV Y VI DE LA LEY ORGÁNICA DEL PODER JUDICIAL DEL ESTADO, SON ATRIBUCIONES DEL PLENO DEL CONSEJO DE LA JUDICATURA, ENTRE OTRAS:</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a)                                                            EXPEDIR LOS REGLAMENTOS INTERIORES EN MATERIA ADMINISTRATIVA, DE CARRERA JUDICIAL, DE ESCALAFÓN Y RÉGIMEN DISCIPLINARIO DEL PODER JUDICIAL DEL ESTADO, CON EXCEPCIÓN DEL TRIBUNAL SUPERIOR DE JUSTICIA ELECTORAL, </w:t>
      </w:r>
      <w:r w:rsidRPr="00F93641">
        <w:rPr>
          <w:rFonts w:ascii="Lato" w:eastAsia="Times New Roman" w:hAnsi="Lato" w:cs="Times New Roman"/>
          <w:b/>
          <w:bCs/>
          <w:color w:val="000000"/>
          <w:sz w:val="26"/>
          <w:szCs w:val="26"/>
          <w:u w:val="single"/>
          <w:lang w:val="es-ES_tradnl" w:eastAsia="es-MX"/>
        </w:rPr>
        <w:t>Y TODOS AQUELLOS ACUERDOS GENERALES QUE FUEREN NECESARIOS PARA EL ADECUADO EJERCICIO DE SUS ATRIBUCIONES.</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lastRenderedPageBreak/>
        <w:t>b)                      DETERMINAR EL NÚMERO Y, </w:t>
      </w:r>
      <w:r w:rsidRPr="00F93641">
        <w:rPr>
          <w:rFonts w:ascii="Lato" w:eastAsia="Times New Roman" w:hAnsi="Lato" w:cs="Times New Roman"/>
          <w:b/>
          <w:bCs/>
          <w:color w:val="000000"/>
          <w:sz w:val="26"/>
          <w:szCs w:val="26"/>
          <w:u w:val="single"/>
          <w:lang w:val="es-ES_tradnl" w:eastAsia="es-MX"/>
        </w:rPr>
        <w:t>LOS LÍMITES TERRITORIALES</w:t>
      </w:r>
      <w:r w:rsidRPr="00F93641">
        <w:rPr>
          <w:rFonts w:ascii="Lato" w:eastAsia="Times New Roman" w:hAnsi="Lato" w:cs="Times New Roman"/>
          <w:color w:val="000000"/>
          <w:sz w:val="26"/>
          <w:szCs w:val="26"/>
          <w:lang w:val="es-ES_tradnl" w:eastAsia="es-MX"/>
        </w:rPr>
        <w:t> DE LOS PARTIDOS JUDICIALES EN QUE SE DIVIDE EL ESTADO.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b/>
          <w:bCs/>
          <w:color w:val="000000"/>
          <w:sz w:val="26"/>
          <w:szCs w:val="26"/>
          <w:u w:val="single"/>
          <w:lang w:val="es-ES_tradnl" w:eastAsia="es-MX"/>
        </w:rPr>
        <w:t>DETERMINAR EL NÚMERO</w:t>
      </w:r>
      <w:r w:rsidRPr="00F93641">
        <w:rPr>
          <w:rFonts w:ascii="Lato" w:eastAsia="Times New Roman" w:hAnsi="Lato" w:cs="Times New Roman"/>
          <w:color w:val="000000"/>
          <w:sz w:val="26"/>
          <w:szCs w:val="26"/>
          <w:lang w:val="es-ES_tradnl" w:eastAsia="es-MX"/>
        </w:rPr>
        <w:t> Y, LÍMITES TERRITORIALES, Y EN SU CASO, ESPECIALIZACIÓN POR MATERIA, DE LOS JUZGADOS DE PRIMERA INSTANCIA Y DE PAZ.</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TERCERO.-</w:t>
      </w:r>
      <w:r w:rsidRPr="00F93641">
        <w:rPr>
          <w:rFonts w:ascii="Lato" w:eastAsia="Times New Roman" w:hAnsi="Lato" w:cs="Times New Roman"/>
          <w:color w:val="000000"/>
          <w:sz w:val="26"/>
          <w:szCs w:val="26"/>
          <w:lang w:val="es-ES_tradnl" w:eastAsia="es-MX"/>
        </w:rPr>
        <w:t> QUE EL GASTO CORRIENTE AUTORIZADO PARA EL PODER JUDICIAL DEL ESTADO DE BAJA CALIFORNIA PARA ESTE 2019, NOS OBLIGA A </w:t>
      </w:r>
      <w:r w:rsidRPr="00F93641">
        <w:rPr>
          <w:rFonts w:ascii="Lato" w:eastAsia="Times New Roman" w:hAnsi="Lato" w:cs="Times New Roman"/>
          <w:b/>
          <w:bCs/>
          <w:color w:val="000000"/>
          <w:sz w:val="26"/>
          <w:szCs w:val="26"/>
          <w:u w:val="single"/>
          <w:lang w:val="es-ES_tradnl" w:eastAsia="es-MX"/>
        </w:rPr>
        <w:t>EFECTUAR UNA REDIRECCIÓN DEL GASTO</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color w:val="000000"/>
          <w:sz w:val="26"/>
          <w:szCs w:val="26"/>
          <w:lang w:val="es-ES_tradnl" w:eastAsia="es-MX"/>
        </w:rPr>
        <w:t>(EN LA APLICACIÓN DE LOS RECURSOS ECONÓMICOS, MATERIALES Y HUMANOS) PARA FORTALECER LAS FUNCIONES JURISDICCIONALES, Y ASÍ LOGRAR EL CUMPLIMIENTO DE NUESTRA LABOR FUNDAMENTAL QUE ES, EL DE ADMINISTRAR LA JUSTICIA EN NUESTRO ESTADO, DE AHÍ </w:t>
      </w:r>
      <w:r w:rsidRPr="00F93641">
        <w:rPr>
          <w:rFonts w:ascii="Lato" w:eastAsia="Times New Roman" w:hAnsi="Lato" w:cs="Times New Roman"/>
          <w:b/>
          <w:bCs/>
          <w:color w:val="000000"/>
          <w:sz w:val="26"/>
          <w:szCs w:val="26"/>
          <w:u w:val="single"/>
          <w:lang w:val="es-ES_tradnl" w:eastAsia="es-MX"/>
        </w:rPr>
        <w:t>QUE RESULTE NECESARIO UNA REESTRUCTURACIÓN ORGÁNICA DE NUESTROS ÓRGANOS JURISDICCIONALES Y ADMINISTRATIVOS</w:t>
      </w:r>
      <w:r w:rsidRPr="00F93641">
        <w:rPr>
          <w:rFonts w:ascii="Lato" w:eastAsia="Times New Roman" w:hAnsi="Lato" w:cs="Times New Roman"/>
          <w:color w:val="000000"/>
          <w:sz w:val="26"/>
          <w:szCs w:val="26"/>
          <w:lang w:val="es-ES_tradnl" w:eastAsia="es-MX"/>
        </w:rPr>
        <w:t>.</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CUARTO</w:t>
      </w:r>
      <w:r w:rsidRPr="00F93641">
        <w:rPr>
          <w:rFonts w:ascii="Lato" w:eastAsia="Times New Roman" w:hAnsi="Lato" w:cs="Times New Roman"/>
          <w:color w:val="000000"/>
          <w:sz w:val="26"/>
          <w:szCs w:val="26"/>
          <w:lang w:val="es-ES_tradnl" w:eastAsia="es-MX"/>
        </w:rPr>
        <w:t>.- CON MOTIVO DE LA ENTRADA EN VIGOR DEL NUEVO SISTEMA DE JUSTICIA PENAL EN LA CIUDAD DE TIJUANA, BAJA CALIFORNIA, A PARTIR DEL DÍA 18 DE JUNIO DEL AÑO 2016, EL CUAL NO EXCLUYÓ LA APLICACIÓN DEL CÓDIGO DE PROCEDIMIENTOS PENALES PUBLICADO EN EL PERIÓDICO OFICIAL DEL ESTADO EN FECHA 20 DE AGOSTO DE MIL NOVECIENTOS OCHENTA Y NUEVE, FUE NECESARIO QUE LOS JUZGADOS DE PRIMERA INSTANCIA PENAL DEL PARTIDO JUDICIAL DE TIJUANA, BAJA CALIFORNIA DEL SISTEMA TRADICIONAL CONTINUARAN FUNCIONANDO DE MANERA TEMPORAL CON LA FINALIDAD DE SUSTANCIAR Y RESOLVER TODOS AQUELLOS PROCEDIMIENTOS JUDICIALES INICIADOS CON ANTERIORIDAD BAJO LA VIGENCIA DEL ALUDIDO CÓDIGO ADJETIVO DE MIL NOVECIENTOS OCHENTA Y NUEVE.</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QUINTO.-</w:t>
      </w:r>
      <w:r w:rsidRPr="00F93641">
        <w:rPr>
          <w:rFonts w:ascii="Lato" w:eastAsia="Times New Roman" w:hAnsi="Lato" w:cs="Times New Roman"/>
          <w:color w:val="000000"/>
          <w:sz w:val="26"/>
          <w:szCs w:val="26"/>
          <w:lang w:val="es-ES_tradnl"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F93641">
        <w:rPr>
          <w:rFonts w:ascii="Lato" w:eastAsia="Times New Roman" w:hAnsi="Lato" w:cs="Times New Roman"/>
          <w:b/>
          <w:bCs/>
          <w:color w:val="000000"/>
          <w:sz w:val="26"/>
          <w:szCs w:val="26"/>
          <w:u w:val="single"/>
          <w:lang w:val="es-ES_tradnl" w:eastAsia="es-MX"/>
        </w:rPr>
        <w:t xml:space="preserve">EN LA ACTUALIDAD HA DECRECIDO DE MANERA CONSIDERABLE EL NÚMERO DE CAUSAS PENALES EN TRÁMITE DONDE ES NECESARIA LA APLICACIÓN DEL CÓDIGO DE PROCEDIMIENTOS PENALES QUE RIGE EL SISTEMA </w:t>
      </w:r>
      <w:r w:rsidRPr="00F93641">
        <w:rPr>
          <w:rFonts w:ascii="Lato" w:eastAsia="Times New Roman" w:hAnsi="Lato" w:cs="Times New Roman"/>
          <w:b/>
          <w:bCs/>
          <w:color w:val="000000"/>
          <w:sz w:val="26"/>
          <w:szCs w:val="26"/>
          <w:u w:val="single"/>
          <w:lang w:val="es-ES_tradnl" w:eastAsia="es-MX"/>
        </w:rPr>
        <w:lastRenderedPageBreak/>
        <w:t>TRADICIONAL;</w:t>
      </w:r>
      <w:r w:rsidRPr="00F93641">
        <w:rPr>
          <w:rFonts w:ascii="Lato" w:eastAsia="Times New Roman" w:hAnsi="Lato" w:cs="Times New Roman"/>
          <w:color w:val="000000"/>
          <w:sz w:val="26"/>
          <w:szCs w:val="26"/>
          <w:lang w:val="es-ES_tradnl" w:eastAsia="es-MX"/>
        </w:rPr>
        <w:t> COMO SE APRECIA DE LA ESTADÍSTICA DE LOS EXPEDIENTES EN TRÁMITE QUE SE LLEVAN A CABO EN LA CIUDAD DE TIJUANA, COMO SE OBSERVA A CONTINUACIÓN:</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ESTADÍSTICAS</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JUZGADO SÉPTIMO DE PRIMERA INSTANCIA DE LO PENAL DEL</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PARTIDO JUDICIAL DE TIJUANA</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CARGA DE TRABAJO PRIMER SEMESTRE DE 2019</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127 ACTIVOS EN INSTRUCCIÓN </w:t>
      </w:r>
      <w:r w:rsidRPr="00F93641">
        <w:rPr>
          <w:rFonts w:ascii="Lato" w:eastAsia="Times New Roman" w:hAnsi="Lato" w:cs="Times New Roman"/>
          <w:color w:val="000000"/>
          <w:sz w:val="26"/>
          <w:szCs w:val="26"/>
          <w:shd w:val="clear" w:color="auto" w:fill="FFFFFF"/>
          <w:lang w:val="es-ES_tradnl" w:eastAsia="es-MX"/>
        </w:rPr>
        <w:t>(DELITOS </w:t>
      </w:r>
      <w:r w:rsidRPr="00F93641">
        <w:rPr>
          <w:rFonts w:ascii="Lato" w:eastAsia="Times New Roman" w:hAnsi="Lato" w:cs="Times New Roman"/>
          <w:i/>
          <w:iCs/>
          <w:color w:val="000000"/>
          <w:sz w:val="26"/>
          <w:szCs w:val="26"/>
          <w:shd w:val="clear" w:color="auto" w:fill="FFFFFF"/>
          <w:lang w:val="es-ES_tradnl" w:eastAsia="es-MX"/>
        </w:rPr>
        <w:t>CONTRA LA SALUD, HOMICIDIO CALIFICADO, HOMICIDIO EN GRADO TENTATIVA, ABIGEATO, ABUSO SEXUAL, ENTRE OTROS</w:t>
      </w:r>
      <w:r w:rsidRPr="00F93641">
        <w:rPr>
          <w:rFonts w:ascii="Lato" w:eastAsia="Times New Roman" w:hAnsi="Lato" w:cs="Times New Roman"/>
          <w:color w:val="000000"/>
          <w:sz w:val="26"/>
          <w:szCs w:val="26"/>
          <w:shd w:val="clear" w:color="auto" w:fill="FFFFFF"/>
          <w:lang w:val="es-ES_tradnl" w:eastAsia="es-MX"/>
        </w:rPr>
        <w:t>)</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533 </w:t>
      </w:r>
      <w:r w:rsidRPr="00F93641">
        <w:rPr>
          <w:rFonts w:ascii="Lato" w:eastAsia="Times New Roman" w:hAnsi="Lato" w:cs="Times New Roman"/>
          <w:color w:val="000000"/>
          <w:sz w:val="26"/>
          <w:szCs w:val="26"/>
          <w:shd w:val="clear" w:color="auto" w:fill="FFFFFF"/>
          <w:lang w:val="es-ES_tradnl" w:eastAsia="es-MX"/>
        </w:rPr>
        <w:t>EXPEDIENTES EN TRÁMITE/</w:t>
      </w:r>
      <w:r w:rsidRPr="00F93641">
        <w:rPr>
          <w:rFonts w:ascii="Lato" w:eastAsia="Times New Roman" w:hAnsi="Lato" w:cs="Times New Roman"/>
          <w:b/>
          <w:bCs/>
          <w:color w:val="000000"/>
          <w:sz w:val="26"/>
          <w:szCs w:val="26"/>
          <w:shd w:val="clear" w:color="auto" w:fill="FFFFFF"/>
          <w:lang w:val="es-ES_tradnl" w:eastAsia="es-MX"/>
        </w:rPr>
        <w:t>10 </w:t>
      </w:r>
      <w:r w:rsidRPr="00F93641">
        <w:rPr>
          <w:rFonts w:ascii="Lato" w:eastAsia="Times New Roman" w:hAnsi="Lato" w:cs="Times New Roman"/>
          <w:color w:val="000000"/>
          <w:sz w:val="26"/>
          <w:szCs w:val="26"/>
          <w:shd w:val="clear" w:color="auto" w:fill="FFFFFF"/>
          <w:lang w:val="es-ES_tradnl" w:eastAsia="es-MX"/>
        </w:rPr>
        <w:t>PARA DICTAR SENTENCIA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shd w:val="clear" w:color="auto" w:fill="FFFFFF"/>
          <w:lang w:val="es-ES_tradnl" w:eastAsia="es-MX"/>
        </w:rPr>
        <w:t> </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COMPARATIVO DE ASUNTOS PENALES EN INSTRUCCIÓN EXISTENTES</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JUZGADOS PENALES DE TIJUANA</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PRIMER SEMESTRE 2019</w:t>
      </w:r>
    </w:p>
    <w:p w:rsidR="00F93641" w:rsidRPr="00F93641" w:rsidRDefault="00F93641" w:rsidP="00F93641">
      <w:pPr>
        <w:spacing w:after="0" w:line="300" w:lineRule="atLeast"/>
        <w:ind w:left="1985" w:hanging="1985"/>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00"/>
          <w:lang w:val="es-ES_tradnl" w:eastAsia="es-MX"/>
        </w:rPr>
        <w:t> </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noProof/>
          <w:color w:val="000000"/>
          <w:sz w:val="26"/>
          <w:szCs w:val="26"/>
          <w:lang w:eastAsia="es-MX"/>
        </w:rPr>
        <w:drawing>
          <wp:inline distT="0" distB="0" distL="0" distR="0">
            <wp:extent cx="4505325" cy="2066925"/>
            <wp:effectExtent l="0" t="0" r="9525" b="0"/>
            <wp:docPr id="17" name="Imagen 17" descr="http://www.pjbc.gob.mx/boletinj/2019/my_html/in191021_archivo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jbc.gob.mx/boletinj/2019/my_html/in191021_archivos/image002.png"/>
                    <pic:cNvPicPr>
                      <a:picLocks noChangeAspect="1" noChangeArrowheads="1"/>
                    </pic:cNvPicPr>
                  </pic:nvPicPr>
                  <pic:blipFill>
                    <a:blip r:embed="rId6" cstate="print"/>
                    <a:srcRect/>
                    <a:stretch>
                      <a:fillRect/>
                    </a:stretch>
                  </pic:blipFill>
                  <pic:spPr bwMode="auto">
                    <a:xfrm>
                      <a:off x="0" y="0"/>
                      <a:ext cx="4505325" cy="2066925"/>
                    </a:xfrm>
                    <a:prstGeom prst="rect">
                      <a:avLst/>
                    </a:prstGeom>
                    <a:noFill/>
                    <a:ln w="9525">
                      <a:noFill/>
                      <a:miter lim="800000"/>
                      <a:headEnd/>
                      <a:tailEnd/>
                    </a:ln>
                  </pic:spPr>
                </pic:pic>
              </a:graphicData>
            </a:graphic>
          </wp:inline>
        </w:drawing>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color w:val="FF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FF0000"/>
          <w:sz w:val="26"/>
          <w:szCs w:val="26"/>
          <w:lang w:val="es-ES_tradnl" w:eastAsia="es-MX"/>
        </w:rPr>
        <w:t> </w:t>
      </w:r>
      <w:r w:rsidRPr="00F93641">
        <w:rPr>
          <w:rFonts w:ascii="Lato" w:eastAsia="Times New Roman" w:hAnsi="Lato" w:cs="Times New Roman"/>
          <w:b/>
          <w:bCs/>
          <w:color w:val="000000"/>
          <w:sz w:val="26"/>
          <w:szCs w:val="26"/>
          <w:u w:val="single"/>
          <w:lang w:val="es-ES_tradnl" w:eastAsia="es-MX"/>
        </w:rPr>
        <w:t>EN ESTE CONTEXTO</w:t>
      </w:r>
      <w:r w:rsidRPr="00F93641">
        <w:rPr>
          <w:rFonts w:ascii="Lato" w:eastAsia="Times New Roman" w:hAnsi="Lato" w:cs="Times New Roman"/>
          <w:color w:val="000000"/>
          <w:sz w:val="26"/>
          <w:szCs w:val="26"/>
          <w:lang w:val="es-ES_tradnl" w:eastAsia="es-MX"/>
        </w:rPr>
        <w:t xml:space="preserve">, A PESAR DE LAS LIMITACIONES PRESUPUESTARIAS QUE AFRONTA EL PODER JUDICIAL DEL ESTADO DE BAJA CALIFORNIA, EL CONSEJO DE LA JUDICATURA SE HA FIJADO COMO META IMPLEMENTAR MECANISMOS PARA EL MEJORAMIENTO DEL ÁREA JURISDICCIONAL, A EFECTO DE 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w:t>
      </w:r>
      <w:r w:rsidRPr="00F93641">
        <w:rPr>
          <w:rFonts w:ascii="Lato" w:eastAsia="Times New Roman" w:hAnsi="Lato" w:cs="Times New Roman"/>
          <w:color w:val="000000"/>
          <w:sz w:val="26"/>
          <w:szCs w:val="26"/>
          <w:lang w:val="es-ES_tradnl" w:eastAsia="es-MX"/>
        </w:rPr>
        <w:lastRenderedPageBreak/>
        <w:t>JUSTICIA CONSTITUYE EL MODO DE GARANTIZAR LA PAZ Y LA SEGURIDAD DE LAS PERSONAS DENTRO DE NUESTRO ESTADO DE DERECHO. ES POR LO ANTERIOR, QUE ATENTO AL RECLAMO SOCIAL, </w:t>
      </w:r>
      <w:r w:rsidRPr="00F93641">
        <w:rPr>
          <w:rFonts w:ascii="Lato" w:eastAsia="Times New Roman" w:hAnsi="Lato" w:cs="Times New Roman"/>
          <w:b/>
          <w:bCs/>
          <w:color w:val="000000"/>
          <w:sz w:val="26"/>
          <w:szCs w:val="26"/>
          <w:u w:val="single"/>
          <w:lang w:val="es-ES_tradnl" w:eastAsia="es-MX"/>
        </w:rPr>
        <w:t>SE HACE CONVENIENTE EXTINGUIR EL JUZGADO SÉPTIMO DE PRIMERA INSTANCIA DE LO PENAL DEL PARTIDO JUDICIAL DE TIJUANA</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color w:val="000000"/>
          <w:sz w:val="26"/>
          <w:szCs w:val="26"/>
          <w:lang w:val="es-ES_tradnl" w:eastAsia="es-MX"/>
        </w:rPr>
        <w:t>Y CON ELLO, ESTE CUERPO COLEGIADO CORRESPONDE A LA CONFIANZA CIUDADANA PROPICIANDO UN ACCESO INMEDIATO Y MÁS ACCESIBLE A LA JUSTICIA.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SEXTO.-</w:t>
      </w:r>
      <w:r w:rsidRPr="00F93641">
        <w:rPr>
          <w:rFonts w:ascii="Lato" w:eastAsia="Times New Roman" w:hAnsi="Lato" w:cs="Times New Roman"/>
          <w:color w:val="000000"/>
          <w:sz w:val="26"/>
          <w:szCs w:val="26"/>
          <w:lang w:val="es-ES_tradnl" w:eastAsia="es-MX"/>
        </w:rPr>
        <w:t xml:space="preserve"> UNA GESTIÓN EFICAZ, COMO PRINCIPIO DE TODA ADMINISTRACIÓN DE JUSTICIA, SE BASA EN LA CAPACIDAD DE </w:t>
      </w:r>
      <w:proofErr w:type="spellStart"/>
      <w:r w:rsidRPr="00F93641">
        <w:rPr>
          <w:rFonts w:ascii="Lato" w:eastAsia="Times New Roman" w:hAnsi="Lato" w:cs="Times New Roman"/>
          <w:color w:val="000000"/>
          <w:sz w:val="26"/>
          <w:szCs w:val="26"/>
          <w:lang w:val="es-ES_tradnl" w:eastAsia="es-MX"/>
        </w:rPr>
        <w:t>ADAPTARSE</w:t>
      </w:r>
      <w:proofErr w:type="spellEnd"/>
      <w:r w:rsidRPr="00F93641">
        <w:rPr>
          <w:rFonts w:ascii="Lato" w:eastAsia="Times New Roman" w:hAnsi="Lato" w:cs="Times New Roman"/>
          <w:color w:val="000000"/>
          <w:sz w:val="26"/>
          <w:szCs w:val="26"/>
          <w:lang w:val="es-ES_tradnl" w:eastAsia="es-MX"/>
        </w:rPr>
        <w:t xml:space="preserv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JUZGADO SÉPTIMO DE PRIMERA INSTANCIA DE LO PENAL DEL PARTIDO JUDICIAL DE TIJUANA, COMO VENÍA OPERANDO ACTUALMENTE, </w:t>
      </w:r>
      <w:r w:rsidRPr="00F93641">
        <w:rPr>
          <w:rFonts w:ascii="Lato" w:eastAsia="Times New Roman" w:hAnsi="Lato" w:cs="Times New Roman"/>
          <w:b/>
          <w:bCs/>
          <w:color w:val="000000"/>
          <w:sz w:val="26"/>
          <w:szCs w:val="26"/>
          <w:u w:val="single"/>
          <w:lang w:val="es-ES_tradnl" w:eastAsia="es-MX"/>
        </w:rPr>
        <w:t>DADO QUE LA DISMINUCIÓN SUSTANCIAL DE LOS PROCESOS EN TRÁMITE QUE AUN SE VENTILAN EN DICHO JUZGADO, YA NO JUSTIFICAN LA NECESIDAD DE CONTAR CON LA PLANTILLA DE PERSONAL TANTO JURISDICCIONAL COMO ADMINISTRATIVA PARA SU TRAMITACIÓN, ASÍ COMO DE LAS INSTALACIONES FÍSICAS Y MATERIALES,</w:t>
      </w:r>
      <w:r w:rsidRPr="00F93641">
        <w:rPr>
          <w:rFonts w:ascii="Lato" w:eastAsia="Times New Roman" w:hAnsi="Lato" w:cs="Times New Roman"/>
          <w:color w:val="000000"/>
          <w:sz w:val="26"/>
          <w:szCs w:val="26"/>
          <w:lang w:val="es-ES_tradnl" w:eastAsia="es-MX"/>
        </w:rPr>
        <w:t> DE AHÍ LA NECESIDAD DE REAJUSTAR DICHA PLANTILLA Y SU OPERACIÓN COMO JUZGADO PENAL TRADICIONAL.</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LO ANTERIOR DEBIDO A LA ESCASEZ DE RECURSOS PRESUPUÉSTALES Y LA REDUCCIÓN DE LOS ASUNTOS QUE SE TRAMITAN EN DICHO JUZGADO CON LA APLICACIÓN DEL CÓDIGO DE PROCEDIMIENTOS PENALES QUE RIGE EL SISTEMA TRADICIONAL;</w:t>
      </w:r>
      <w:r w:rsidRPr="00F93641">
        <w:rPr>
          <w:rFonts w:ascii="Lato" w:eastAsia="Times New Roman" w:hAnsi="Lato" w:cs="Times New Roman"/>
          <w:color w:val="000000"/>
          <w:sz w:val="26"/>
          <w:szCs w:val="26"/>
          <w:lang w:val="es-ES_tradnl"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xml:space="preserve">ASÍ, REALIZADO UN ANÁLISIS DE LOS DATOS ESTADÍSTICOS QUE SE TIENEN POR PARTE DE LOS DIVERSOS ÓRGANOS ADMINISTRATIVOS Y AUXILIARES DEL CONSEJO DE LA JUDICATURA DEL ESTADO, RESULTA </w:t>
      </w:r>
      <w:r w:rsidRPr="00F93641">
        <w:rPr>
          <w:rFonts w:ascii="Lato" w:eastAsia="Times New Roman" w:hAnsi="Lato" w:cs="Times New Roman"/>
          <w:color w:val="000000"/>
          <w:sz w:val="26"/>
          <w:szCs w:val="26"/>
          <w:lang w:val="es-ES_tradnl" w:eastAsia="es-MX"/>
        </w:rPr>
        <w:lastRenderedPageBreak/>
        <w:t>QUE EL </w:t>
      </w:r>
      <w:r w:rsidRPr="00F93641">
        <w:rPr>
          <w:rFonts w:ascii="Lato" w:eastAsia="Times New Roman" w:hAnsi="Lato" w:cs="Times New Roman"/>
          <w:b/>
          <w:bCs/>
          <w:color w:val="000000"/>
          <w:sz w:val="26"/>
          <w:szCs w:val="26"/>
          <w:u w:val="single"/>
          <w:lang w:val="es-ES_tradnl" w:eastAsia="es-MX"/>
        </w:rPr>
        <w:t>JUZGADO SÉPTIMO DE PRIMERA INSTANCIA DE LO PENAL DEL PARTIDO JUDICIAL DE TIJUANA,</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color w:val="000000"/>
          <w:sz w:val="26"/>
          <w:szCs w:val="26"/>
          <w:lang w:val="es-ES_tradnl" w:eastAsia="es-MX"/>
        </w:rPr>
        <w:t xml:space="preserve">CUENTA CON UNA CARGA DE TRABAJO QUE PUEDE SER </w:t>
      </w:r>
      <w:proofErr w:type="spellStart"/>
      <w:r w:rsidRPr="00F93641">
        <w:rPr>
          <w:rFonts w:ascii="Lato" w:eastAsia="Times New Roman" w:hAnsi="Lato" w:cs="Times New Roman"/>
          <w:color w:val="000000"/>
          <w:sz w:val="26"/>
          <w:szCs w:val="26"/>
          <w:lang w:val="es-ES_tradnl" w:eastAsia="es-MX"/>
        </w:rPr>
        <w:t>ABSORVIDA</w:t>
      </w:r>
      <w:proofErr w:type="spellEnd"/>
      <w:r w:rsidRPr="00F93641">
        <w:rPr>
          <w:rFonts w:ascii="Lato" w:eastAsia="Times New Roman" w:hAnsi="Lato" w:cs="Times New Roman"/>
          <w:color w:val="000000"/>
          <w:sz w:val="26"/>
          <w:szCs w:val="26"/>
          <w:lang w:val="es-ES_tradnl" w:eastAsia="es-MX"/>
        </w:rPr>
        <w:t xml:space="preserve"> POR OTRO JUZGADO, EN VIRTUD DE QUE A PARTIR DEL AÑO 2018  NO RECIBE ASUNTOS DE NUEVO INGRESO.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SÉPTIMO.-</w:t>
      </w:r>
      <w:r w:rsidRPr="00F93641">
        <w:rPr>
          <w:rFonts w:ascii="Lato" w:eastAsia="Times New Roman" w:hAnsi="Lato" w:cs="Times New Roman"/>
          <w:color w:val="000000"/>
          <w:sz w:val="26"/>
          <w:szCs w:val="26"/>
          <w:lang w:val="es-ES_tradnl" w:eastAsia="es-MX"/>
        </w:rPr>
        <w:t> DE TAL SUERTE, QUE HACIENDO UNA PONDERACIÓN ENTRE LA NECESIDAD DE CONCLUIR LABORES POR FALTA DE TRABAJO DE LOS JUZGADOS PENALES TRADICIONALES DEL PARTIDO JUDICIAL DE TIJUANA, QUE CONOCEN Y SUSTANCIAN LOS PROCEDIMIENTOS PENALES DEL SISTEMA TRADICIONAL Y EN BASE A LOS PRINCIPIOS DE EFICIENCIA, EFICACIA Y ECONOMÍA, RESULTA FACTIBLE JURÍDICA Y PRESUPUESTARIAMENTE QUE SE EXTINGA EL </w:t>
      </w:r>
      <w:r w:rsidRPr="00F93641">
        <w:rPr>
          <w:rFonts w:ascii="Lato" w:eastAsia="Times New Roman" w:hAnsi="Lato" w:cs="Times New Roman"/>
          <w:b/>
          <w:bCs/>
          <w:color w:val="000000"/>
          <w:sz w:val="26"/>
          <w:szCs w:val="26"/>
          <w:u w:val="single"/>
          <w:lang w:val="es-ES_tradnl" w:eastAsia="es-MX"/>
        </w:rPr>
        <w:t>JUZGADO SÉPTIMO DE PRIMERA INSTANCIA DE LO PENAL DEL PARTIDO JUDICIAL DE TIJUANA.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OCTAVO.-</w:t>
      </w:r>
      <w:r w:rsidRPr="00F93641">
        <w:rPr>
          <w:rFonts w:ascii="Lato" w:eastAsia="Times New Roman" w:hAnsi="Lato" w:cs="Times New Roman"/>
          <w:color w:val="000000"/>
          <w:sz w:val="26"/>
          <w:szCs w:val="26"/>
          <w:lang w:val="es-ES_tradnl"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REORIENTAR LOS RECURSOS PRESUPUESTARIOS, DE INFRAESTRUCTURA Y PERSONAL HUMANO CON LOS QUE CUENTA, PARA </w:t>
      </w:r>
      <w:proofErr w:type="spellStart"/>
      <w:r w:rsidRPr="00F93641">
        <w:rPr>
          <w:rFonts w:ascii="Lato" w:eastAsia="Times New Roman" w:hAnsi="Lato" w:cs="Times New Roman"/>
          <w:color w:val="000000"/>
          <w:sz w:val="26"/>
          <w:szCs w:val="26"/>
          <w:lang w:val="es-ES_tradnl" w:eastAsia="es-MX"/>
        </w:rPr>
        <w:t>DESTINARLOS</w:t>
      </w:r>
      <w:proofErr w:type="spellEnd"/>
      <w:r w:rsidRPr="00F93641">
        <w:rPr>
          <w:rFonts w:ascii="Lato" w:eastAsia="Times New Roman" w:hAnsi="Lato" w:cs="Times New Roman"/>
          <w:color w:val="000000"/>
          <w:sz w:val="26"/>
          <w:szCs w:val="26"/>
          <w:lang w:val="es-ES_tradnl" w:eastAsia="es-MX"/>
        </w:rPr>
        <w:t xml:space="preserve"> EN SU CASO AL FORTALECIMIENTO DE LOS ÓRGANOS JURISDICCIONALES QUE SIRVEN PARA CUMPLIR CON EL OBJETIVO ESENCIAL DE LA ADMINISTRACIÓN DE JUSTICIA.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ASÍ LAS COSAS, Y TODA VEZ QUE EN TIJUANA, </w:t>
      </w:r>
      <w:r w:rsidRPr="00F93641">
        <w:rPr>
          <w:rFonts w:ascii="Lato" w:eastAsia="Times New Roman" w:hAnsi="Lato" w:cs="Times New Roman"/>
          <w:b/>
          <w:bCs/>
          <w:color w:val="000000"/>
          <w:sz w:val="26"/>
          <w:szCs w:val="26"/>
          <w:lang w:val="es-ES_tradnl" w:eastAsia="es-MX"/>
        </w:rPr>
        <w:t>SE CUENTA AÚN CON SIETE JUZGADOS</w:t>
      </w:r>
      <w:r w:rsidRPr="00F93641">
        <w:rPr>
          <w:rFonts w:ascii="Lato" w:eastAsia="Times New Roman" w:hAnsi="Lato" w:cs="Times New Roman"/>
          <w:color w:val="000000"/>
          <w:sz w:val="26"/>
          <w:szCs w:val="26"/>
          <w:lang w:val="es-ES_tradnl" w:eastAsia="es-MX"/>
        </w:rPr>
        <w:t> QUE SIGUEN VENTILANDO JUICIOS DEL ANTIGUO SISTEMA TRADICIONAL, LO MEJOR ES EXTINGUIR EL </w:t>
      </w:r>
      <w:r w:rsidRPr="00F93641">
        <w:rPr>
          <w:rFonts w:ascii="Lato" w:eastAsia="Times New Roman" w:hAnsi="Lato" w:cs="Times New Roman"/>
          <w:b/>
          <w:bCs/>
          <w:color w:val="000000"/>
          <w:sz w:val="26"/>
          <w:szCs w:val="26"/>
          <w:u w:val="single"/>
          <w:lang w:val="es-ES_tradnl" w:eastAsia="es-MX"/>
        </w:rPr>
        <w:t>JUZGADO SÉPTIMO DE PRIMERA INSTANCIA DE LO PENAL DEL PARTIDO JUDICIAL DE TIJUANA, Y QUE LOS EXPEDIENTES QUE CONTIENEN LOS ASUNTOS EN TRÁMITE COMO PENDIENTES DE RESOLVER, SEAN TURNADOS AL JUZGADO CUARTO DE PRIMERA INSTANCIA PENAL DE DICHO PARTIDO JUDICIAL,</w:t>
      </w:r>
      <w:r w:rsidRPr="00F93641">
        <w:rPr>
          <w:rFonts w:ascii="Lato" w:eastAsia="Times New Roman" w:hAnsi="Lato" w:cs="Times New Roman"/>
          <w:color w:val="000000"/>
          <w:sz w:val="26"/>
          <w:szCs w:val="26"/>
          <w:lang w:val="es-ES_tradnl" w:eastAsia="es-MX"/>
        </w:rPr>
        <w:t> PARA QUE ASÍ SE SIGAN VENTILANDO, </w:t>
      </w:r>
      <w:r w:rsidRPr="00F93641">
        <w:rPr>
          <w:rFonts w:ascii="Lato" w:eastAsia="Times New Roman" w:hAnsi="Lato" w:cs="Times New Roman"/>
          <w:b/>
          <w:bCs/>
          <w:color w:val="000000"/>
          <w:sz w:val="26"/>
          <w:szCs w:val="26"/>
          <w:u w:val="single"/>
          <w:lang w:val="es-ES_tradnl" w:eastAsia="es-MX"/>
        </w:rPr>
        <w:t>HASTA SU TOTAL CULMINACIÓN, PASANDO A SER COMPETENTE EN LO SUCESIVO.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lastRenderedPageBreak/>
        <w:t>EN CONSECUENCIA, CON FUNDAMENTO EN LAS DISPOSICIONES CONSTITUCIONALES Y LEGALES CITADAS, ASÍ COMO EN LAS CONSIDERACIONES VERTIDAS, EL PLENO DEL CONSEJO DE LA JUDICATURA DEL ESTADO DE BAJA CALIFORNIA, POR UNANIMIDAD DE VOTOS ACORDÓ EXPEDIR EL SIGUIENTE</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ACUERDO:</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PRIMERO</w:t>
      </w:r>
      <w:r w:rsidRPr="00F93641">
        <w:rPr>
          <w:rFonts w:ascii="Lato" w:eastAsia="Times New Roman" w:hAnsi="Lato" w:cs="Times New Roman"/>
          <w:b/>
          <w:bCs/>
          <w:color w:val="000000"/>
          <w:sz w:val="26"/>
          <w:szCs w:val="26"/>
          <w:shd w:val="clear" w:color="auto" w:fill="FFFFFF"/>
          <w:lang w:val="es-ES_tradnl" w:eastAsia="es-MX"/>
        </w:rPr>
        <w:t>.-</w:t>
      </w:r>
      <w:r w:rsidRPr="00F93641">
        <w:rPr>
          <w:rFonts w:ascii="Lato" w:eastAsia="Times New Roman" w:hAnsi="Lato" w:cs="Times New Roman"/>
          <w:color w:val="000000"/>
          <w:sz w:val="26"/>
          <w:szCs w:val="26"/>
          <w:lang w:val="es-ES_tradnl" w:eastAsia="es-MX"/>
        </w:rPr>
        <w:t> SE </w:t>
      </w:r>
      <w:r w:rsidRPr="00F93641">
        <w:rPr>
          <w:rFonts w:ascii="Lato" w:eastAsia="Times New Roman" w:hAnsi="Lato" w:cs="Times New Roman"/>
          <w:b/>
          <w:bCs/>
          <w:color w:val="000000"/>
          <w:sz w:val="26"/>
          <w:szCs w:val="26"/>
          <w:u w:val="single"/>
          <w:lang w:val="es-ES_tradnl" w:eastAsia="es-MX"/>
        </w:rPr>
        <w:t>DECRETA LA EXTINCIÓN</w:t>
      </w:r>
      <w:r w:rsidRPr="00F93641">
        <w:rPr>
          <w:rFonts w:ascii="Lato" w:eastAsia="Times New Roman" w:hAnsi="Lato" w:cs="Times New Roman"/>
          <w:color w:val="000000"/>
          <w:sz w:val="26"/>
          <w:szCs w:val="26"/>
          <w:lang w:val="es-ES_tradnl" w:eastAsia="es-MX"/>
        </w:rPr>
        <w:t> DEL </w:t>
      </w:r>
      <w:r w:rsidRPr="00F93641">
        <w:rPr>
          <w:rFonts w:ascii="Lato" w:eastAsia="Times New Roman" w:hAnsi="Lato" w:cs="Times New Roman"/>
          <w:b/>
          <w:bCs/>
          <w:color w:val="000000"/>
          <w:sz w:val="26"/>
          <w:szCs w:val="26"/>
          <w:u w:val="single"/>
          <w:lang w:val="es-ES_tradnl" w:eastAsia="es-MX"/>
        </w:rPr>
        <w:t>JUZGADO SÉPTIMO DE PRIMERA INSTANCIA DE LO PENAL DEL PARTIDO JUDICIAL DE TIJUANA,</w:t>
      </w:r>
      <w:r w:rsidRPr="00F93641">
        <w:rPr>
          <w:rFonts w:ascii="Lato" w:eastAsia="Times New Roman" w:hAnsi="Lato" w:cs="Times New Roman"/>
          <w:b/>
          <w:bCs/>
          <w:color w:val="000000"/>
          <w:sz w:val="26"/>
          <w:szCs w:val="26"/>
          <w:lang w:val="es-ES_tradnl" w:eastAsia="es-MX"/>
        </w:rPr>
        <w:t> A PARTIR DE LAS </w:t>
      </w:r>
      <w:r w:rsidRPr="00F93641">
        <w:rPr>
          <w:rFonts w:ascii="Lato" w:eastAsia="Times New Roman" w:hAnsi="Lato" w:cs="Times New Roman"/>
          <w:b/>
          <w:bCs/>
          <w:color w:val="000000"/>
          <w:sz w:val="26"/>
          <w:szCs w:val="26"/>
          <w:u w:val="single"/>
          <w:lang w:val="es-ES_tradnl" w:eastAsia="es-MX"/>
        </w:rPr>
        <w:t>CERO HORAS DEL DÍA TREINTA DE OCTUBRE DEL DOS MIL DIECINUEVE.</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SEGUNDO</w:t>
      </w:r>
      <w:r w:rsidRPr="00F93641">
        <w:rPr>
          <w:rFonts w:ascii="Lato" w:eastAsia="Times New Roman" w:hAnsi="Lato" w:cs="Times New Roman"/>
          <w:b/>
          <w:bCs/>
          <w:color w:val="000000"/>
          <w:sz w:val="26"/>
          <w:szCs w:val="26"/>
          <w:shd w:val="clear" w:color="auto" w:fill="FFFFFF"/>
          <w:lang w:val="es-ES_tradnl" w:eastAsia="es-MX"/>
        </w:rPr>
        <w:t>.-</w:t>
      </w:r>
      <w:r w:rsidRPr="00F93641">
        <w:rPr>
          <w:rFonts w:ascii="Lato" w:eastAsia="Times New Roman" w:hAnsi="Lato" w:cs="Times New Roman"/>
          <w:color w:val="000000"/>
          <w:sz w:val="26"/>
          <w:szCs w:val="26"/>
          <w:lang w:val="es-ES_tradnl" w:eastAsia="es-MX"/>
        </w:rPr>
        <w:t> CON MOTIVO DEL CIERRE Y CONCLUSIÓN DE LABORES DEL JUZGADO SÉPTIMO DE PRIMERA INSTANCIA DE LO PENAL DEL PARTIDO JUDICIAL DE TIJUANA, TODOS SUS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F93641">
        <w:rPr>
          <w:rFonts w:ascii="Lato" w:eastAsia="Times New Roman" w:hAnsi="Lato" w:cs="Times New Roman"/>
          <w:b/>
          <w:bCs/>
          <w:color w:val="000000"/>
          <w:sz w:val="26"/>
          <w:szCs w:val="26"/>
          <w:u w:val="single"/>
          <w:lang w:val="es-ES_tradnl" w:eastAsia="es-MX"/>
        </w:rPr>
        <w:t xml:space="preserve">PASARÁN AL CONOCIMIENTO Y DEBERÁN </w:t>
      </w:r>
      <w:proofErr w:type="spellStart"/>
      <w:r w:rsidRPr="00F93641">
        <w:rPr>
          <w:rFonts w:ascii="Lato" w:eastAsia="Times New Roman" w:hAnsi="Lato" w:cs="Times New Roman"/>
          <w:b/>
          <w:bCs/>
          <w:color w:val="000000"/>
          <w:sz w:val="26"/>
          <w:szCs w:val="26"/>
          <w:u w:val="single"/>
          <w:lang w:val="es-ES_tradnl" w:eastAsia="es-MX"/>
        </w:rPr>
        <w:t>PONERSE</w:t>
      </w:r>
      <w:proofErr w:type="spellEnd"/>
      <w:r w:rsidRPr="00F93641">
        <w:rPr>
          <w:rFonts w:ascii="Lato" w:eastAsia="Times New Roman" w:hAnsi="Lato" w:cs="Times New Roman"/>
          <w:b/>
          <w:bCs/>
          <w:color w:val="000000"/>
          <w:sz w:val="26"/>
          <w:szCs w:val="26"/>
          <w:u w:val="single"/>
          <w:lang w:val="es-ES_tradnl" w:eastAsia="es-MX"/>
        </w:rPr>
        <w:t xml:space="preserve"> A DISPOSICIÓN DEL JUZGADO CUARTO DE PRIMERA INSTANCIA PENAL DEL PARTIDO JUDICIAL DE TIJUANA,</w:t>
      </w:r>
      <w:r w:rsidRPr="00F93641">
        <w:rPr>
          <w:rFonts w:ascii="Lato" w:eastAsia="Times New Roman" w:hAnsi="Lato" w:cs="Times New Roman"/>
          <w:color w:val="000000"/>
          <w:sz w:val="26"/>
          <w:szCs w:val="26"/>
          <w:lang w:val="es-ES_tradnl" w:eastAsia="es-MX"/>
        </w:rPr>
        <w:t xml:space="preserve"> Y QUE SE ENCUENTRA UBICADO EN AVE. DE LOS CHARROS NÚMERO 234, </w:t>
      </w:r>
      <w:proofErr w:type="spellStart"/>
      <w:r w:rsidRPr="00F93641">
        <w:rPr>
          <w:rFonts w:ascii="Lato" w:eastAsia="Times New Roman" w:hAnsi="Lato" w:cs="Times New Roman"/>
          <w:color w:val="000000"/>
          <w:sz w:val="26"/>
          <w:szCs w:val="26"/>
          <w:lang w:val="es-ES_tradnl" w:eastAsia="es-MX"/>
        </w:rPr>
        <w:t>FRACC</w:t>
      </w:r>
      <w:proofErr w:type="spellEnd"/>
      <w:r w:rsidRPr="00F93641">
        <w:rPr>
          <w:rFonts w:ascii="Lato" w:eastAsia="Times New Roman" w:hAnsi="Lato" w:cs="Times New Roman"/>
          <w:color w:val="000000"/>
          <w:sz w:val="26"/>
          <w:szCs w:val="26"/>
          <w:lang w:val="es-ES_tradnl" w:eastAsia="es-MX"/>
        </w:rPr>
        <w:t>. JOSÉ SANDOVAL, DELEGACIÓN LA MESA, TIJUANA, BAJA CALIFORNIA, QUIEN SE ABOCARÁ AL CONOCIMIENTO Y RESOLUCIÓN DE LOS MISMOS; DE ACUERDO A LAS PREVISIONES ESPECÍFICAS QUE POR ACUERDO DE ESTE PLENO DEL CONSEJO DE LA JUDICATURA DEL ESTADO, SE DICTARÁN PARA DICHO EFECTO, PARA SU EJECUCIÓN POR PARTE DE LA SECRETARÍA GENERAL DEL CONSEJO DE LA JUDICATURA DEL ESTADO Y DEMÁS FUNCIONARIOS QUE RESULTE NECESARIO.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TERCERO</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color w:val="000000"/>
          <w:sz w:val="26"/>
          <w:szCs w:val="26"/>
          <w:lang w:val="es-ES_tradnl" w:eastAsia="es-MX"/>
        </w:rPr>
        <w:t>A PARTIR DE LAS </w:t>
      </w:r>
      <w:r w:rsidRPr="00F93641">
        <w:rPr>
          <w:rFonts w:ascii="Lato" w:eastAsia="Times New Roman" w:hAnsi="Lato" w:cs="Times New Roman"/>
          <w:b/>
          <w:bCs/>
          <w:color w:val="000000"/>
          <w:sz w:val="26"/>
          <w:szCs w:val="26"/>
          <w:u w:val="single"/>
          <w:lang w:val="es-ES_tradnl" w:eastAsia="es-MX"/>
        </w:rPr>
        <w:t>CERO HORAS DEL DÍA TREINTA DE OCTUBRE DEL DOS MIL DIECINUEVE,</w:t>
      </w:r>
      <w:r w:rsidRPr="00F93641">
        <w:rPr>
          <w:rFonts w:ascii="Lato" w:eastAsia="Times New Roman" w:hAnsi="Lato" w:cs="Times New Roman"/>
          <w:color w:val="000000"/>
          <w:sz w:val="26"/>
          <w:szCs w:val="26"/>
          <w:lang w:val="es-ES_tradnl" w:eastAsia="es-MX"/>
        </w:rPr>
        <w:t> SE SUSPENDEN TODOS LOS PLAZOS Y TÉRMINOS QUE ESTUVIESEN CORRIENDO A LAS PARTES DENTRO DE LOS EXPEDIENTES, CAUSAS PENALES, CUADERNILLOS Y DEMÁS DILIGENCIAS QUE ESTUVIESEN EN TRÁMITE EN </w:t>
      </w:r>
      <w:r w:rsidRPr="00F93641">
        <w:rPr>
          <w:rFonts w:ascii="Lato" w:eastAsia="Times New Roman" w:hAnsi="Lato" w:cs="Times New Roman"/>
          <w:b/>
          <w:bCs/>
          <w:color w:val="000000"/>
          <w:sz w:val="26"/>
          <w:szCs w:val="26"/>
          <w:u w:val="single"/>
          <w:lang w:val="es-ES_tradnl" w:eastAsia="es-MX"/>
        </w:rPr>
        <w:t>EL JUZGADO SÉPTIMO DE PRIMERA INSTANCIA DE LO PENAL DEL PARTIDO JUDICIAL DE TIJUANA</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color w:val="000000"/>
          <w:sz w:val="26"/>
          <w:szCs w:val="26"/>
          <w:lang w:val="es-ES_tradnl" w:eastAsia="es-MX"/>
        </w:rPr>
        <w:t xml:space="preserve">MISMOS QUE SE REANUDARÁN UNA VEZ QUE </w:t>
      </w:r>
      <w:r w:rsidRPr="00F93641">
        <w:rPr>
          <w:rFonts w:ascii="Lato" w:eastAsia="Times New Roman" w:hAnsi="Lato" w:cs="Times New Roman"/>
          <w:color w:val="000000"/>
          <w:sz w:val="26"/>
          <w:szCs w:val="26"/>
          <w:lang w:val="es-ES_tradnl" w:eastAsia="es-MX"/>
        </w:rPr>
        <w:lastRenderedPageBreak/>
        <w:t>SE LES HUBIESE NOTIFICADO PERSONALMENTE LA PRESENTE DETERMINACIÓN O EN SU CASO, CUANDO OBRE CONSTANCIA EN AUTOS DE QUE SE IMPUSIERON DE SUS ASUNTOS ANTE EL JUZGADO CUARTO DE PRIMERA INSTANCIA PENAL DE DICHO PARTIDO JUDICIAL DE TIJUANA,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CUARTO</w:t>
      </w:r>
      <w:r w:rsidRPr="00F93641">
        <w:rPr>
          <w:rFonts w:ascii="Lato" w:eastAsia="Times New Roman" w:hAnsi="Lato" w:cs="Times New Roman"/>
          <w:b/>
          <w:bCs/>
          <w:color w:val="000000"/>
          <w:sz w:val="26"/>
          <w:szCs w:val="26"/>
          <w:lang w:val="es-ES_tradnl" w:eastAsia="es-MX"/>
        </w:rPr>
        <w:t>.- </w:t>
      </w:r>
      <w:proofErr w:type="spellStart"/>
      <w:r w:rsidRPr="00F93641">
        <w:rPr>
          <w:rFonts w:ascii="Lato" w:eastAsia="Times New Roman" w:hAnsi="Lato" w:cs="Times New Roman"/>
          <w:b/>
          <w:bCs/>
          <w:color w:val="000000"/>
          <w:sz w:val="26"/>
          <w:szCs w:val="26"/>
          <w:u w:val="single"/>
          <w:lang w:val="es-ES_tradnl" w:eastAsia="es-MX"/>
        </w:rPr>
        <w:t>HÁGASE</w:t>
      </w:r>
      <w:proofErr w:type="spellEnd"/>
      <w:r w:rsidRPr="00F93641">
        <w:rPr>
          <w:rFonts w:ascii="Lato" w:eastAsia="Times New Roman" w:hAnsi="Lato" w:cs="Times New Roman"/>
          <w:b/>
          <w:bCs/>
          <w:color w:val="000000"/>
          <w:sz w:val="26"/>
          <w:szCs w:val="26"/>
          <w:u w:val="single"/>
          <w:lang w:val="es-ES_tradnl" w:eastAsia="es-MX"/>
        </w:rPr>
        <w:t xml:space="preserve"> DEL CONOCIMIENTO DEL PÚBLICO EN GENERAL</w:t>
      </w:r>
      <w:r w:rsidRPr="00F93641">
        <w:rPr>
          <w:rFonts w:ascii="Lato" w:eastAsia="Times New Roman" w:hAnsi="Lato" w:cs="Times New Roman"/>
          <w:color w:val="000000"/>
          <w:sz w:val="26"/>
          <w:szCs w:val="26"/>
          <w:lang w:val="es-ES_tradnl" w:eastAsia="es-MX"/>
        </w:rPr>
        <w:t> DEL CONTENIDO DE LA PRESENTE DETERMINACIÓN, MEDIANTE AVISO VISIBLE EN LAS INSTALACIONES QUE OCUPA EL JUZGADO EXTINTO Y EN LOS ESTRADOS DEL JUZGADO CUARTO DE PRIMERA INSTANCIA DE LO PENAL DEL PARTIDO JUDICIAL DE TIJUANA.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QUINTO</w:t>
      </w:r>
      <w:r w:rsidRPr="00F93641">
        <w:rPr>
          <w:rFonts w:ascii="Lato" w:eastAsia="Times New Roman" w:hAnsi="Lato" w:cs="Times New Roman"/>
          <w:b/>
          <w:bCs/>
          <w:color w:val="000000"/>
          <w:sz w:val="26"/>
          <w:szCs w:val="26"/>
          <w:lang w:val="es-ES_tradnl" w:eastAsia="es-MX"/>
        </w:rPr>
        <w:t>.- </w:t>
      </w:r>
      <w:proofErr w:type="spellStart"/>
      <w:r w:rsidRPr="00F93641">
        <w:rPr>
          <w:rFonts w:ascii="Lato" w:eastAsia="Times New Roman" w:hAnsi="Lato" w:cs="Times New Roman"/>
          <w:b/>
          <w:bCs/>
          <w:color w:val="000000"/>
          <w:sz w:val="26"/>
          <w:szCs w:val="26"/>
          <w:u w:val="single"/>
          <w:lang w:val="es-ES_tradnl" w:eastAsia="es-MX"/>
        </w:rPr>
        <w:t>NOTIFÍQUESE</w:t>
      </w:r>
      <w:proofErr w:type="spellEnd"/>
      <w:r w:rsidRPr="00F93641">
        <w:rPr>
          <w:rFonts w:ascii="Lato" w:eastAsia="Times New Roman" w:hAnsi="Lato" w:cs="Times New Roman"/>
          <w:b/>
          <w:bCs/>
          <w:color w:val="000000"/>
          <w:sz w:val="26"/>
          <w:szCs w:val="26"/>
          <w:u w:val="single"/>
          <w:lang w:val="es-ES_tradnl" w:eastAsia="es-MX"/>
        </w:rPr>
        <w:t xml:space="preserve"> PERSONALMENTE EL PRESENTE ACUERDO A LOS INCOADOS O SENTENCIADOS PRIVADOS DE SU LIBERTAD DERIVADOS DE LOS ASUNTOS COMPETENCIA DEL EXTINTO JUZGADO SÉPTIMO DE PRIMERA INSTANCIA DE LO PENAL DEL PARTIDO JUDICIAL DE TIJUANA</w:t>
      </w:r>
      <w:r w:rsidRPr="00F93641">
        <w:rPr>
          <w:rFonts w:ascii="Lato" w:eastAsia="Times New Roman" w:hAnsi="Lato" w:cs="Times New Roman"/>
          <w:color w:val="000000"/>
          <w:sz w:val="26"/>
          <w:szCs w:val="26"/>
          <w:lang w:val="es-ES_tradnl" w:eastAsia="es-MX"/>
        </w:rPr>
        <w:t>, EN EL LUGAR DE RECLUSIÓN QUE LES CORRESPONDA, POR CONDUCTO DE LOS SECRETARIOS ACTUARIOS DEL JUZGADO CUARTO DE PRIMERA INSTANCIA DE LO PENAL DEL PARTIDO JUDICIAL DE TIJUANA, O POR CONDUCTO DEL PERSONAL QUE SE HABILITE PARA TALES EFECTOS, MEDIANTE PUNTO DE ACUERDO QUE EL PLENO DEL CONSEJO DE LA JUDICATURA DEL ESTADO, EMITA AL RESPECTO.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SEXTO</w:t>
      </w:r>
      <w:r w:rsidRPr="00F93641">
        <w:rPr>
          <w:rFonts w:ascii="Lato" w:eastAsia="Times New Roman" w:hAnsi="Lato" w:cs="Times New Roman"/>
          <w:b/>
          <w:bCs/>
          <w:color w:val="000000"/>
          <w:sz w:val="26"/>
          <w:szCs w:val="26"/>
          <w:lang w:val="es-ES_tradnl" w:eastAsia="es-MX"/>
        </w:rPr>
        <w:t>.- </w:t>
      </w:r>
      <w:r w:rsidRPr="00F93641">
        <w:rPr>
          <w:rFonts w:ascii="Lato" w:eastAsia="Times New Roman" w:hAnsi="Lato" w:cs="Times New Roman"/>
          <w:b/>
          <w:bCs/>
          <w:color w:val="000000"/>
          <w:sz w:val="26"/>
          <w:szCs w:val="26"/>
          <w:u w:val="single"/>
          <w:lang w:val="es-ES_tradnl" w:eastAsia="es-MX"/>
        </w:rPr>
        <w:t>LA PRESENTE DETERMINACIÓN NO AFECTA DERECHOS LABORALES ADQUIRIDOS POR PARTE DE LOS TRABAJADORES DE BASE Y CONFIANZA DEL PODER JUDICIAL DEL ESTADO</w:t>
      </w:r>
      <w:r w:rsidRPr="00F93641">
        <w:rPr>
          <w:rFonts w:ascii="Lato" w:eastAsia="Times New Roman" w:hAnsi="Lato" w:cs="Times New Roman"/>
          <w:color w:val="000000"/>
          <w:sz w:val="26"/>
          <w:szCs w:val="26"/>
          <w:lang w:val="es-ES_tradnl" w:eastAsia="es-MX"/>
        </w:rPr>
        <w:t>, ADSCRITOS ANTERIORMENTE AL ÓRGANO JURISDICCIONAL EXTINTO Y POR ENDE, ESTARÁN SUJETOS A LOS MISMOS DERECHOS Y OBLIGACIONES QUE EN SU CASO LES CORRESPONDAN EN EL NUEVO LUGAR DE ADSCRIPCIÓN QUE SE LES ASIGNE DENTRO DEL PARTIDO JUDICIAL DE TIJUANA.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lastRenderedPageBreak/>
        <w:t>POR TAL RAZÓN, LOS MOVIMIENTOS Y REESTRUCTURACIÓN SEÑALADOS CON ANTELACIÓN, CUYA CONSECUENCIA SEA LA REINCORPORACIÓN DE TRABAJADORES TITULARES A SUS PLAZAS DE ORIGEN, SE EFECTUARA ACORDE AL </w:t>
      </w:r>
      <w:r w:rsidRPr="00F93641">
        <w:rPr>
          <w:rFonts w:ascii="Lato" w:eastAsia="Times New Roman" w:hAnsi="Lato" w:cs="Times New Roman"/>
          <w:b/>
          <w:bCs/>
          <w:color w:val="000000"/>
          <w:sz w:val="26"/>
          <w:szCs w:val="26"/>
          <w:u w:val="single"/>
          <w:lang w:val="es-ES_tradnl" w:eastAsia="es-MX"/>
        </w:rPr>
        <w:t>ANEXO QUE SE ADJUNTA</w:t>
      </w:r>
      <w:r w:rsidRPr="00F93641">
        <w:rPr>
          <w:rFonts w:ascii="Lato" w:eastAsia="Times New Roman" w:hAnsi="Lato" w:cs="Times New Roman"/>
          <w:color w:val="000000"/>
          <w:sz w:val="26"/>
          <w:szCs w:val="26"/>
          <w:lang w:val="es-ES_tradnl" w:eastAsia="es-MX"/>
        </w:rPr>
        <w:t>, EN CONSECUENCIA, SE AUTORIZA AL DEPARTAMENTO DE RECURSOS HUMANOS DE LA OFICIALÍA MAYOR DEL CONSEJO, PARA QUE EXPIDA LAS NOTIFICACIONES CORRESPONDIENTES A LA EXTINCIÓN DE INTERINATOS QUE RESULTEN AFECTADOS POR EL PRESENTE ACUERDO, Y DEMÁS NOTIFICACIONES QUE DERIVEN.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SÉPTIMO</w:t>
      </w:r>
      <w:r w:rsidRPr="00F93641">
        <w:rPr>
          <w:rFonts w:ascii="Lato" w:eastAsia="Times New Roman" w:hAnsi="Lato" w:cs="Times New Roman"/>
          <w:b/>
          <w:bCs/>
          <w:color w:val="000000"/>
          <w:sz w:val="26"/>
          <w:szCs w:val="26"/>
          <w:shd w:val="clear" w:color="auto" w:fill="FFFFFF"/>
          <w:lang w:val="es-ES_tradnl" w:eastAsia="es-MX"/>
        </w:rPr>
        <w:t>.- </w:t>
      </w:r>
      <w:r w:rsidRPr="00F93641">
        <w:rPr>
          <w:rFonts w:ascii="Lato" w:eastAsia="Times New Roman" w:hAnsi="Lato" w:cs="Times New Roman"/>
          <w:b/>
          <w:bCs/>
          <w:color w:val="000000"/>
          <w:sz w:val="26"/>
          <w:szCs w:val="26"/>
          <w:u w:val="single"/>
          <w:lang w:val="es-ES_tradnl" w:eastAsia="es-MX"/>
        </w:rPr>
        <w:t>SE ORDENA LA REUBICACIÓN DEL PERSONAL DE BASE O SINDICALIZADO Y DEL PERSONAL DE CONFIANZA</w:t>
      </w:r>
      <w:r w:rsidRPr="00F93641">
        <w:rPr>
          <w:rFonts w:ascii="Lato" w:eastAsia="Times New Roman" w:hAnsi="Lato" w:cs="Times New Roman"/>
          <w:color w:val="000000"/>
          <w:sz w:val="26"/>
          <w:szCs w:val="26"/>
          <w:lang w:val="es-ES_tradnl" w:eastAsia="es-MX"/>
        </w:rPr>
        <w:t>, QUE ACTUALMENTE PRESTAN SUS SERVICIOS EN EL </w:t>
      </w:r>
      <w:r w:rsidRPr="00F93641">
        <w:rPr>
          <w:rFonts w:ascii="Lato" w:eastAsia="Times New Roman" w:hAnsi="Lato" w:cs="Times New Roman"/>
          <w:b/>
          <w:bCs/>
          <w:color w:val="000000"/>
          <w:sz w:val="26"/>
          <w:szCs w:val="26"/>
          <w:u w:val="single"/>
          <w:lang w:val="es-ES_tradnl" w:eastAsia="es-MX"/>
        </w:rPr>
        <w:t>JUZGADO SÉPTIMO DE PRIMERA INSTANCIA DE LO PENAL DEL PARTIDO JUDICIAL DE TIJUANA,</w:t>
      </w:r>
      <w:r w:rsidRPr="00F93641">
        <w:rPr>
          <w:rFonts w:ascii="Lato" w:eastAsia="Times New Roman" w:hAnsi="Lato" w:cs="Times New Roman"/>
          <w:color w:val="000000"/>
          <w:sz w:val="26"/>
          <w:szCs w:val="26"/>
          <w:lang w:val="es-ES_tradnl" w:eastAsia="es-MX"/>
        </w:rPr>
        <w:t> PARA QUE ATENDIENDO A LAS NECESIDADES PROPIAS DEL SERVICIO DE IMPARTICIÓN DE JUSTICIA Y POR CONDUCTO DE LA OFICIALÍA MAYOR DEL CONSEJO DE LA JUDICATURA DEL PODER JUDICIAL DEL ESTADO, SE LLEVE A CABO EN LOS TÉRMINOS EN LOS QUE LO PREVEA EL PUNTO DE ACUERDO QUE ESTE CONSEJO DE LA JUDICATURA DEL ESTADO, EMITA AL RESPECTO Y DE CONFORMIDAD AL </w:t>
      </w:r>
      <w:r w:rsidRPr="00F93641">
        <w:rPr>
          <w:rFonts w:ascii="Lato" w:eastAsia="Times New Roman" w:hAnsi="Lato" w:cs="Times New Roman"/>
          <w:b/>
          <w:bCs/>
          <w:color w:val="000000"/>
          <w:sz w:val="26"/>
          <w:szCs w:val="26"/>
          <w:u w:val="single"/>
          <w:lang w:val="es-ES_tradnl" w:eastAsia="es-MX"/>
        </w:rPr>
        <w:t>ANEXO QUE SE ADJUNTA</w:t>
      </w:r>
      <w:r w:rsidRPr="00F93641">
        <w:rPr>
          <w:rFonts w:ascii="Lato" w:eastAsia="Times New Roman" w:hAnsi="Lato" w:cs="Times New Roman"/>
          <w:color w:val="000000"/>
          <w:sz w:val="26"/>
          <w:szCs w:val="26"/>
          <w:lang w:val="es-ES_tradnl" w:eastAsia="es-MX"/>
        </w:rPr>
        <w:t xml:space="preserve">, BAJO EL ESTRICTO RESPETO DE LAS PRESTACIONES INHERENTES A LA CATEGORÍA CON QUE CONTABA CADA TRABAJADOR Y </w:t>
      </w:r>
      <w:proofErr w:type="spellStart"/>
      <w:r w:rsidRPr="00F93641">
        <w:rPr>
          <w:rFonts w:ascii="Lato" w:eastAsia="Times New Roman" w:hAnsi="Lato" w:cs="Times New Roman"/>
          <w:color w:val="000000"/>
          <w:sz w:val="26"/>
          <w:szCs w:val="26"/>
          <w:lang w:val="es-ES_tradnl" w:eastAsia="es-MX"/>
        </w:rPr>
        <w:t>RESPETÁNDOSE</w:t>
      </w:r>
      <w:proofErr w:type="spellEnd"/>
      <w:r w:rsidRPr="00F93641">
        <w:rPr>
          <w:rFonts w:ascii="Lato" w:eastAsia="Times New Roman" w:hAnsi="Lato" w:cs="Times New Roman"/>
          <w:color w:val="000000"/>
          <w:sz w:val="26"/>
          <w:szCs w:val="26"/>
          <w:lang w:val="es-ES_tradnl" w:eastAsia="es-MX"/>
        </w:rPr>
        <w:t xml:space="preserve"> LAS CONDICIONES LABORALES QUE EN SU CASO LES </w:t>
      </w:r>
      <w:r w:rsidRPr="00F93641">
        <w:rPr>
          <w:rFonts w:ascii="Lato" w:eastAsia="Times New Roman" w:hAnsi="Lato" w:cs="Times New Roman"/>
          <w:color w:val="000000"/>
          <w:sz w:val="26"/>
          <w:szCs w:val="26"/>
          <w:shd w:val="clear" w:color="auto" w:fill="FFFFFF"/>
          <w:lang w:val="es-ES_tradnl" w:eastAsia="es-MX"/>
        </w:rPr>
        <w:t>CORRESPONDAN.</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OCTAVO</w:t>
      </w:r>
      <w:r w:rsidRPr="00F93641">
        <w:rPr>
          <w:rFonts w:ascii="Lato" w:eastAsia="Times New Roman" w:hAnsi="Lato" w:cs="Times New Roman"/>
          <w:b/>
          <w:bCs/>
          <w:color w:val="000000"/>
          <w:sz w:val="26"/>
          <w:szCs w:val="26"/>
          <w:shd w:val="clear" w:color="auto" w:fill="FFFFFF"/>
          <w:lang w:val="es-ES_tradnl" w:eastAsia="es-MX"/>
        </w:rPr>
        <w:t>.- TODOS </w:t>
      </w:r>
      <w:r w:rsidRPr="00F93641">
        <w:rPr>
          <w:rFonts w:ascii="Lato" w:eastAsia="Times New Roman" w:hAnsi="Lato" w:cs="Times New Roman"/>
          <w:b/>
          <w:bCs/>
          <w:color w:val="000000"/>
          <w:sz w:val="26"/>
          <w:szCs w:val="26"/>
          <w:u w:val="single"/>
          <w:shd w:val="clear" w:color="auto" w:fill="FFFFFF"/>
          <w:lang w:val="es-ES_tradnl" w:eastAsia="es-MX"/>
        </w:rPr>
        <w:t>LOS RECURSOS MATERIALES</w:t>
      </w:r>
      <w:r w:rsidRPr="00F93641">
        <w:rPr>
          <w:rFonts w:ascii="Lato" w:eastAsia="Times New Roman" w:hAnsi="Lato" w:cs="Times New Roman"/>
          <w:b/>
          <w:bCs/>
          <w:color w:val="000000"/>
          <w:sz w:val="26"/>
          <w:szCs w:val="26"/>
          <w:shd w:val="clear" w:color="auto" w:fill="FFFFFF"/>
          <w:lang w:val="es-ES_tradnl" w:eastAsia="es-MX"/>
        </w:rPr>
        <w:t> CON QUE CUENTA EL </w:t>
      </w:r>
      <w:r w:rsidRPr="00F93641">
        <w:rPr>
          <w:rFonts w:ascii="Lato" w:eastAsia="Times New Roman" w:hAnsi="Lato" w:cs="Times New Roman"/>
          <w:b/>
          <w:bCs/>
          <w:color w:val="000000"/>
          <w:sz w:val="26"/>
          <w:szCs w:val="26"/>
          <w:u w:val="single"/>
          <w:shd w:val="clear" w:color="auto" w:fill="FFFFFF"/>
          <w:lang w:val="es-ES_tradnl" w:eastAsia="es-MX"/>
        </w:rPr>
        <w:t>JUZGADO </w:t>
      </w:r>
      <w:r w:rsidRPr="00F93641">
        <w:rPr>
          <w:rFonts w:ascii="Lato" w:eastAsia="Times New Roman" w:hAnsi="Lato" w:cs="Times New Roman"/>
          <w:b/>
          <w:bCs/>
          <w:color w:val="000000"/>
          <w:sz w:val="26"/>
          <w:szCs w:val="26"/>
          <w:u w:val="single"/>
          <w:lang w:val="es-ES_tradnl" w:eastAsia="es-MX"/>
        </w:rPr>
        <w:t>SÉPTIMO</w:t>
      </w:r>
      <w:r w:rsidRPr="00F93641">
        <w:rPr>
          <w:rFonts w:ascii="Lato" w:eastAsia="Times New Roman" w:hAnsi="Lato" w:cs="Times New Roman"/>
          <w:b/>
          <w:bCs/>
          <w:color w:val="000000"/>
          <w:sz w:val="26"/>
          <w:szCs w:val="26"/>
          <w:u w:val="single"/>
          <w:shd w:val="clear" w:color="auto" w:fill="FFFFFF"/>
          <w:lang w:val="es-ES_tradnl" w:eastAsia="es-MX"/>
        </w:rPr>
        <w:t> DE PRIMERA INSTANCIA DE LO PENAL DEL PARTIDO JUDICIAL DE TIJUANA, </w:t>
      </w:r>
      <w:r w:rsidRPr="00F93641">
        <w:rPr>
          <w:rFonts w:ascii="Lato" w:eastAsia="Times New Roman" w:hAnsi="Lato" w:cs="Times New Roman"/>
          <w:b/>
          <w:bCs/>
          <w:color w:val="000000"/>
          <w:sz w:val="26"/>
          <w:szCs w:val="26"/>
          <w:shd w:val="clear" w:color="auto" w:fill="FFFFFF"/>
          <w:lang w:val="es-ES_tradnl" w:eastAsia="es-MX"/>
        </w:rPr>
        <w:t>QUEDARÁN A DISPOSICIÓN Y RESGUARDO DE OFICIALÍA MAYOR DEL CONSEJO DE LA JUDICATURA DEL ESTADO, PREVIO INVENTARIO QUE REALICE AL RESPECTO, DANDO CUENTA DEL MISMO A LA CONTRALORÍA DEL PODER JUDICIAL DEL ESTADO.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NOVENO</w:t>
      </w:r>
      <w:r w:rsidRPr="00F93641">
        <w:rPr>
          <w:rFonts w:ascii="Lato" w:eastAsia="Times New Roman" w:hAnsi="Lato" w:cs="Times New Roman"/>
          <w:b/>
          <w:bCs/>
          <w:color w:val="000000"/>
          <w:sz w:val="26"/>
          <w:szCs w:val="26"/>
          <w:shd w:val="clear" w:color="auto" w:fill="FFFFFF"/>
          <w:lang w:val="es-ES_tradnl" w:eastAsia="es-MX"/>
        </w:rPr>
        <w:t>.- </w:t>
      </w:r>
      <w:r w:rsidRPr="00F93641">
        <w:rPr>
          <w:rFonts w:ascii="Lato" w:eastAsia="Times New Roman" w:hAnsi="Lato" w:cs="Times New Roman"/>
          <w:color w:val="000000"/>
          <w:sz w:val="26"/>
          <w:szCs w:val="26"/>
          <w:shd w:val="clear" w:color="auto" w:fill="FFFFFF"/>
          <w:lang w:val="es-ES_tradnl" w:eastAsia="es-MX"/>
        </w:rPr>
        <w:t>CONFORME A LA </w:t>
      </w:r>
      <w:r w:rsidRPr="00F93641">
        <w:rPr>
          <w:rFonts w:ascii="Lato" w:eastAsia="Times New Roman" w:hAnsi="Lato" w:cs="Times New Roman"/>
          <w:b/>
          <w:bCs/>
          <w:color w:val="000000"/>
          <w:sz w:val="26"/>
          <w:szCs w:val="26"/>
          <w:u w:val="single"/>
          <w:shd w:val="clear" w:color="auto" w:fill="FFFFFF"/>
          <w:lang w:val="es-ES_tradnl" w:eastAsia="es-MX"/>
        </w:rPr>
        <w:t>LEY DE ENTREGA Y RECEPCIÓN DE LOS ASUNTOS Y RECURSOS PÚBLICOS PARA EL ESTADO DE BAJA CALIFORNIA</w:t>
      </w:r>
      <w:r w:rsidRPr="00F93641">
        <w:rPr>
          <w:rFonts w:ascii="Lato" w:eastAsia="Times New Roman" w:hAnsi="Lato" w:cs="Times New Roman"/>
          <w:b/>
          <w:bCs/>
          <w:color w:val="000000"/>
          <w:sz w:val="26"/>
          <w:szCs w:val="26"/>
          <w:shd w:val="clear" w:color="auto" w:fill="FFFFFF"/>
          <w:lang w:val="es-ES_tradnl" w:eastAsia="es-MX"/>
        </w:rPr>
        <w:t>, </w:t>
      </w:r>
      <w:r w:rsidRPr="00F93641">
        <w:rPr>
          <w:rFonts w:ascii="Lato" w:eastAsia="Times New Roman" w:hAnsi="Lato" w:cs="Times New Roman"/>
          <w:color w:val="000000"/>
          <w:sz w:val="26"/>
          <w:szCs w:val="26"/>
          <w:shd w:val="clear" w:color="auto" w:fill="FFFFFF"/>
          <w:lang w:val="es-ES_tradnl" w:eastAsia="es-MX"/>
        </w:rPr>
        <w:t xml:space="preserve">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w:t>
      </w:r>
      <w:r w:rsidRPr="00F93641">
        <w:rPr>
          <w:rFonts w:ascii="Lato" w:eastAsia="Times New Roman" w:hAnsi="Lato" w:cs="Times New Roman"/>
          <w:color w:val="000000"/>
          <w:sz w:val="26"/>
          <w:szCs w:val="26"/>
          <w:shd w:val="clear" w:color="auto" w:fill="FFFFFF"/>
          <w:lang w:val="es-ES_tradnl" w:eastAsia="es-MX"/>
        </w:rPr>
        <w:lastRenderedPageBreak/>
        <w:t>EJERCICIO DE SUS ATRIBUCIONES, Y EN EL SUPUESTO DE QUE LOS MISMOS DEBAN PASAR A OTRO FUNCIONARIO, SEAN RECIBIDOS POR ESTOS, EN LOS TÉRMINOS EN LOS QUE PREVÉ LA CITADA LEY.</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DÉCIMO</w:t>
      </w:r>
      <w:r w:rsidRPr="00F93641">
        <w:rPr>
          <w:rFonts w:ascii="Lato" w:eastAsia="Times New Roman" w:hAnsi="Lato" w:cs="Times New Roman"/>
          <w:b/>
          <w:bCs/>
          <w:color w:val="000000"/>
          <w:sz w:val="26"/>
          <w:szCs w:val="26"/>
          <w:shd w:val="clear" w:color="auto" w:fill="FFFFFF"/>
          <w:lang w:val="es-ES_tradnl" w:eastAsia="es-MX"/>
        </w:rPr>
        <w:t>.</w:t>
      </w:r>
      <w:r w:rsidRPr="00F93641">
        <w:rPr>
          <w:rFonts w:ascii="Lato" w:eastAsia="Times New Roman" w:hAnsi="Lato" w:cs="Times New Roman"/>
          <w:color w:val="000000"/>
          <w:sz w:val="26"/>
          <w:szCs w:val="26"/>
          <w:lang w:val="es-ES_tradnl"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shd w:val="clear" w:color="auto" w:fill="FFFFFF"/>
          <w:lang w:val="es-ES_tradnl" w:eastAsia="es-MX"/>
        </w:rPr>
        <w:t>DÉCIMO PRIMERO</w:t>
      </w:r>
      <w:r w:rsidRPr="00F93641">
        <w:rPr>
          <w:rFonts w:ascii="Lato" w:eastAsia="Times New Roman" w:hAnsi="Lato" w:cs="Times New Roman"/>
          <w:b/>
          <w:bCs/>
          <w:color w:val="000000"/>
          <w:sz w:val="26"/>
          <w:szCs w:val="26"/>
          <w:shd w:val="clear" w:color="auto" w:fill="FFFFFF"/>
          <w:lang w:val="es-ES_tradnl" w:eastAsia="es-MX"/>
        </w:rPr>
        <w:t>.-</w:t>
      </w:r>
      <w:r w:rsidRPr="00F93641">
        <w:rPr>
          <w:rFonts w:ascii="Lato" w:eastAsia="Times New Roman" w:hAnsi="Lato" w:cs="Times New Roman"/>
          <w:color w:val="000000"/>
          <w:sz w:val="26"/>
          <w:szCs w:val="26"/>
          <w:lang w:val="es-ES_tradnl" w:eastAsia="es-MX"/>
        </w:rPr>
        <w:t> </w:t>
      </w:r>
      <w:proofErr w:type="spellStart"/>
      <w:r w:rsidRPr="00F93641">
        <w:rPr>
          <w:rFonts w:ascii="Lato" w:eastAsia="Times New Roman" w:hAnsi="Lato" w:cs="Times New Roman"/>
          <w:color w:val="000000"/>
          <w:sz w:val="26"/>
          <w:szCs w:val="26"/>
          <w:lang w:val="es-ES_tradnl" w:eastAsia="es-MX"/>
        </w:rPr>
        <w:t>HÁGASE</w:t>
      </w:r>
      <w:proofErr w:type="spellEnd"/>
      <w:r w:rsidRPr="00F93641">
        <w:rPr>
          <w:rFonts w:ascii="Lato" w:eastAsia="Times New Roman" w:hAnsi="Lato" w:cs="Times New Roman"/>
          <w:color w:val="000000"/>
          <w:sz w:val="26"/>
          <w:szCs w:val="26"/>
          <w:lang w:val="es-ES_tradnl" w:eastAsia="es-MX"/>
        </w:rPr>
        <w:t xml:space="preserve"> DEL CONOCIMIENTO AL PÚBLICO EN GENERAL DEL PRESENTE ACUERDO, MEDIANTE LA </w:t>
      </w:r>
      <w:r w:rsidRPr="00F93641">
        <w:rPr>
          <w:rFonts w:ascii="Lato" w:eastAsia="Times New Roman" w:hAnsi="Lato" w:cs="Times New Roman"/>
          <w:b/>
          <w:bCs/>
          <w:color w:val="000000"/>
          <w:sz w:val="26"/>
          <w:szCs w:val="26"/>
          <w:u w:val="single"/>
          <w:lang w:val="es-ES_tradnl" w:eastAsia="es-MX"/>
        </w:rPr>
        <w:t>PUBLICACIÓN</w:t>
      </w:r>
      <w:r w:rsidRPr="00F93641">
        <w:rPr>
          <w:rFonts w:ascii="Lato" w:eastAsia="Times New Roman" w:hAnsi="Lato" w:cs="Times New Roman"/>
          <w:color w:val="000000"/>
          <w:sz w:val="26"/>
          <w:szCs w:val="26"/>
          <w:lang w:val="es-ES_tradnl" w:eastAsia="es-MX"/>
        </w:rPr>
        <w:t> QUE SE REALICE EN EL BOLETÍN JUDICIAL DEL PODER JUDICIAL DEL ESTADO DE BAJA CALIFORNIA Y EN EL PERIÓDICO OFICIAL DEL ESTADO.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u w:val="single"/>
          <w:lang w:val="es-ES_tradnl" w:eastAsia="es-MX"/>
        </w:rPr>
        <w:t>DÉCIMO SEGUNDO</w:t>
      </w:r>
      <w:r w:rsidRPr="00F93641">
        <w:rPr>
          <w:rFonts w:ascii="Lato" w:eastAsia="Times New Roman" w:hAnsi="Lato" w:cs="Times New Roman"/>
          <w:b/>
          <w:bCs/>
          <w:color w:val="000000"/>
          <w:sz w:val="26"/>
          <w:szCs w:val="26"/>
          <w:lang w:val="es-ES_tradnl" w:eastAsia="es-MX"/>
        </w:rPr>
        <w:t>.-</w:t>
      </w:r>
      <w:r w:rsidRPr="00F93641">
        <w:rPr>
          <w:rFonts w:ascii="Lato" w:eastAsia="Times New Roman" w:hAnsi="Lato" w:cs="Times New Roman"/>
          <w:color w:val="000000"/>
          <w:sz w:val="26"/>
          <w:szCs w:val="26"/>
          <w:lang w:val="es-ES_tradnl" w:eastAsia="es-MX"/>
        </w:rPr>
        <w:t> </w:t>
      </w:r>
      <w:proofErr w:type="spellStart"/>
      <w:r w:rsidRPr="00F93641">
        <w:rPr>
          <w:rFonts w:ascii="Lato" w:eastAsia="Times New Roman" w:hAnsi="Lato" w:cs="Times New Roman"/>
          <w:color w:val="000000"/>
          <w:sz w:val="26"/>
          <w:szCs w:val="26"/>
          <w:lang w:val="es-ES_tradnl" w:eastAsia="es-MX"/>
        </w:rPr>
        <w:t>PUBLÍQUESE</w:t>
      </w:r>
      <w:proofErr w:type="spellEnd"/>
      <w:r w:rsidRPr="00F93641">
        <w:rPr>
          <w:rFonts w:ascii="Lato" w:eastAsia="Times New Roman" w:hAnsi="Lato" w:cs="Times New Roman"/>
          <w:color w:val="000000"/>
          <w:sz w:val="26"/>
          <w:szCs w:val="26"/>
          <w:lang w:val="es-ES_tradnl" w:eastAsia="es-MX"/>
        </w:rPr>
        <w:t xml:space="preserve"> EL CONTENIDO ÍNTEGRO DEL PRESENTE ACUERDO TANTO EN EL PERIÓDICO OFICIAL DEL ESTADO, COMO EN EL BOLETÍN JUDICIAL DEL PODER JUDICIAL DEL ESTADO, PARA LOS EFECTOS LEGALES CONDUCENTES.</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TRANSITORIOS</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PRIMERO.-</w:t>
      </w:r>
      <w:r w:rsidRPr="00F93641">
        <w:rPr>
          <w:rFonts w:ascii="Lato" w:eastAsia="Times New Roman" w:hAnsi="Lato" w:cs="Times New Roman"/>
          <w:color w:val="000000"/>
          <w:sz w:val="26"/>
          <w:szCs w:val="26"/>
          <w:lang w:val="es-ES_tradnl" w:eastAsia="es-MX"/>
        </w:rPr>
        <w:t>EL PRESENTE ACUERDO ENTRARÁ EN VIGOR EL DÍA DE SU PUBLICACIÓN EN EL BOLETÍN JUDICIAL DEL ESTADO.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b/>
          <w:bCs/>
          <w:color w:val="000000"/>
          <w:sz w:val="26"/>
          <w:szCs w:val="26"/>
          <w:shd w:val="clear" w:color="auto" w:fill="FFFFFF"/>
          <w:lang w:val="es-ES_tradnl" w:eastAsia="es-MX"/>
        </w:rPr>
        <w:t>SEGUNDO.-</w:t>
      </w:r>
      <w:r w:rsidRPr="00F93641">
        <w:rPr>
          <w:rFonts w:ascii="Lato" w:eastAsia="Times New Roman" w:hAnsi="Lato" w:cs="Times New Roman"/>
          <w:color w:val="000000"/>
          <w:sz w:val="26"/>
          <w:szCs w:val="26"/>
          <w:lang w:val="es-ES_tradnl"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lastRenderedPageBreak/>
        <w:t>ASÍ LO ACORDARON LOS INTEGRANTES DEL CONSEJO DE LA JUDICATURA DEL ESTADO DE BAJA CALIFORNIA, EN SESIÓN DE FECHA DIEZ DE OCTUBRE DEL DOS MIL DIECINUEVE, ANTE EL SECRETARIO GENERAL LICENCIADO FRANCISCO GERARDO SALCEDO GARCÍA QUE AUTORIZA Y DA FE.</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(RUBRICA)</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___________________________________________</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MAGISTRADO SALVADOR JUAN ORTIZ MORALES</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PRESIDENTE DEL TRIBUNAL SUPERIOR DE JUSTICIA Y DEL</w:t>
      </w:r>
    </w:p>
    <w:p w:rsidR="00F93641" w:rsidRPr="00F93641" w:rsidRDefault="00F93641" w:rsidP="00F93641">
      <w:pPr>
        <w:spacing w:after="0" w:line="300" w:lineRule="atLeast"/>
        <w:jc w:val="center"/>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CONSEJO DE LA JUDICATURA DEL PODER JUDICIAL DEL ESTADO DE BAJA CALIFORNIA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(RUBRICA)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____________________________________</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MAGDA. COLUMBA IMELDA AMADOR GUILLEN</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CONSEJERA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(RUBRICA)</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__________________________________</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MAGDA. SONIA MIREYA BELTRÁN ALMADA</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CONSEJERA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(RUBRICA)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xml:space="preserve">LIC. DORA </w:t>
      </w:r>
      <w:proofErr w:type="spellStart"/>
      <w:r w:rsidRPr="00F93641">
        <w:rPr>
          <w:rFonts w:ascii="Lato" w:eastAsia="Times New Roman" w:hAnsi="Lato" w:cs="Times New Roman"/>
          <w:color w:val="000000"/>
          <w:sz w:val="26"/>
          <w:szCs w:val="26"/>
          <w:lang w:val="es-ES_tradnl" w:eastAsia="es-MX"/>
        </w:rPr>
        <w:t>ILIANA</w:t>
      </w:r>
      <w:proofErr w:type="spellEnd"/>
      <w:r w:rsidRPr="00F93641">
        <w:rPr>
          <w:rFonts w:ascii="Lato" w:eastAsia="Times New Roman" w:hAnsi="Lato" w:cs="Times New Roman"/>
          <w:color w:val="000000"/>
          <w:sz w:val="26"/>
          <w:szCs w:val="26"/>
          <w:lang w:val="es-ES_tradnl" w:eastAsia="es-MX"/>
        </w:rPr>
        <w:t xml:space="preserve"> GARCÍA ANGULO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CONSEJERA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(RUBRICA)</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________________________________</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xml:space="preserve">JUEZ LUIS JAVIER </w:t>
      </w:r>
      <w:proofErr w:type="spellStart"/>
      <w:r w:rsidRPr="00F93641">
        <w:rPr>
          <w:rFonts w:ascii="Lato" w:eastAsia="Times New Roman" w:hAnsi="Lato" w:cs="Times New Roman"/>
          <w:color w:val="000000"/>
          <w:sz w:val="26"/>
          <w:szCs w:val="26"/>
          <w:lang w:val="es-ES_tradnl" w:eastAsia="es-MX"/>
        </w:rPr>
        <w:t>BALEÓN</w:t>
      </w:r>
      <w:proofErr w:type="spellEnd"/>
      <w:r w:rsidRPr="00F93641">
        <w:rPr>
          <w:rFonts w:ascii="Lato" w:eastAsia="Times New Roman" w:hAnsi="Lato" w:cs="Times New Roman"/>
          <w:color w:val="000000"/>
          <w:sz w:val="26"/>
          <w:szCs w:val="26"/>
          <w:lang w:val="es-ES_tradnl" w:eastAsia="es-MX"/>
        </w:rPr>
        <w:t xml:space="preserve"> ZAMBRANO</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CONSEJERO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(RUBRICA)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LIC. CESAR HOLGUÍN ANGULO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CONSEJERO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                                                                                                          (RUBRICA)</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___________________________________</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LIC. FRANCISCO JAVIER MERCADO FLORES</w:t>
      </w:r>
    </w:p>
    <w:p w:rsidR="00F93641" w:rsidRPr="00F93641" w:rsidRDefault="00F93641" w:rsidP="00F93641">
      <w:pPr>
        <w:spacing w:after="0" w:line="300" w:lineRule="atLeast"/>
        <w:jc w:val="right"/>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CONSEJERO</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(RUBRICA)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____________________________________</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LIC. FRANCISCO GERARDO SALCEDO GARCÍA</w:t>
      </w:r>
    </w:p>
    <w:p w:rsidR="00F93641" w:rsidRPr="00F93641" w:rsidRDefault="00F93641" w:rsidP="00F93641">
      <w:pPr>
        <w:spacing w:after="0" w:line="300" w:lineRule="atLeast"/>
        <w:jc w:val="both"/>
        <w:rPr>
          <w:rFonts w:ascii="Lato" w:eastAsia="Times New Roman" w:hAnsi="Lato" w:cs="Times New Roman"/>
          <w:color w:val="000000"/>
          <w:sz w:val="26"/>
          <w:szCs w:val="26"/>
          <w:lang w:eastAsia="es-MX"/>
        </w:rPr>
      </w:pPr>
      <w:r w:rsidRPr="00F93641">
        <w:rPr>
          <w:rFonts w:ascii="Lato" w:eastAsia="Times New Roman" w:hAnsi="Lato" w:cs="Times New Roman"/>
          <w:color w:val="000000"/>
          <w:sz w:val="26"/>
          <w:szCs w:val="26"/>
          <w:lang w:val="es-ES_tradnl" w:eastAsia="es-MX"/>
        </w:rPr>
        <w:t>SECRETARIO GENERAL</w:t>
      </w:r>
    </w:p>
    <w:p w:rsidR="00E86FFD" w:rsidRPr="00F93641" w:rsidRDefault="00E86FFD" w:rsidP="00F93641">
      <w:pPr>
        <w:spacing w:after="120"/>
        <w:jc w:val="center"/>
        <w:rPr>
          <w:rFonts w:ascii="Lato" w:eastAsia="Times New Roman" w:hAnsi="Lato" w:cs="Times New Roman"/>
          <w:b/>
          <w:bCs/>
          <w:color w:val="000000"/>
          <w:sz w:val="26"/>
          <w:szCs w:val="26"/>
          <w:lang w:val="es-ES" w:eastAsia="es-MX"/>
        </w:rPr>
      </w:pPr>
    </w:p>
    <w:sectPr w:rsidR="00E86FFD" w:rsidRPr="00F93641"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41"/>
    <w:multiLevelType w:val="multilevel"/>
    <w:tmpl w:val="C6A8B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E75AE"/>
    <w:multiLevelType w:val="multilevel"/>
    <w:tmpl w:val="B7C82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24422B"/>
    <w:multiLevelType w:val="multilevel"/>
    <w:tmpl w:val="3E6AB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BB1161"/>
    <w:multiLevelType w:val="multilevel"/>
    <w:tmpl w:val="F384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0"/>
  </w:num>
  <w:num w:numId="3">
    <w:abstractNumId w:val="14"/>
  </w:num>
  <w:num w:numId="4">
    <w:abstractNumId w:val="34"/>
  </w:num>
  <w:num w:numId="5">
    <w:abstractNumId w:val="29"/>
  </w:num>
  <w:num w:numId="6">
    <w:abstractNumId w:val="17"/>
  </w:num>
  <w:num w:numId="7">
    <w:abstractNumId w:val="11"/>
  </w:num>
  <w:num w:numId="8">
    <w:abstractNumId w:val="39"/>
  </w:num>
  <w:num w:numId="9">
    <w:abstractNumId w:val="22"/>
  </w:num>
  <w:num w:numId="10">
    <w:abstractNumId w:val="19"/>
  </w:num>
  <w:num w:numId="11">
    <w:abstractNumId w:val="24"/>
  </w:num>
  <w:num w:numId="12">
    <w:abstractNumId w:val="27"/>
  </w:num>
  <w:num w:numId="13">
    <w:abstractNumId w:val="15"/>
  </w:num>
  <w:num w:numId="14">
    <w:abstractNumId w:val="18"/>
  </w:num>
  <w:num w:numId="15">
    <w:abstractNumId w:val="23"/>
  </w:num>
  <w:num w:numId="16">
    <w:abstractNumId w:val="25"/>
  </w:num>
  <w:num w:numId="17">
    <w:abstractNumId w:val="5"/>
  </w:num>
  <w:num w:numId="18">
    <w:abstractNumId w:val="2"/>
  </w:num>
  <w:num w:numId="19">
    <w:abstractNumId w:val="16"/>
  </w:num>
  <w:num w:numId="20">
    <w:abstractNumId w:val="12"/>
  </w:num>
  <w:num w:numId="21">
    <w:abstractNumId w:val="37"/>
  </w:num>
  <w:num w:numId="22">
    <w:abstractNumId w:val="28"/>
  </w:num>
  <w:num w:numId="23">
    <w:abstractNumId w:val="41"/>
  </w:num>
  <w:num w:numId="24">
    <w:abstractNumId w:val="30"/>
  </w:num>
  <w:num w:numId="25">
    <w:abstractNumId w:val="35"/>
  </w:num>
  <w:num w:numId="26">
    <w:abstractNumId w:val="21"/>
  </w:num>
  <w:num w:numId="27">
    <w:abstractNumId w:val="10"/>
  </w:num>
  <w:num w:numId="28">
    <w:abstractNumId w:val="6"/>
  </w:num>
  <w:num w:numId="29">
    <w:abstractNumId w:val="26"/>
  </w:num>
  <w:num w:numId="30">
    <w:abstractNumId w:val="4"/>
  </w:num>
  <w:num w:numId="31">
    <w:abstractNumId w:val="32"/>
  </w:num>
  <w:num w:numId="32">
    <w:abstractNumId w:val="1"/>
  </w:num>
  <w:num w:numId="33">
    <w:abstractNumId w:val="20"/>
  </w:num>
  <w:num w:numId="34">
    <w:abstractNumId w:val="9"/>
  </w:num>
  <w:num w:numId="35">
    <w:abstractNumId w:val="13"/>
  </w:num>
  <w:num w:numId="36">
    <w:abstractNumId w:val="38"/>
  </w:num>
  <w:num w:numId="37">
    <w:abstractNumId w:val="7"/>
  </w:num>
  <w:num w:numId="38">
    <w:abstractNumId w:val="3"/>
  </w:num>
  <w:num w:numId="39">
    <w:abstractNumId w:val="36"/>
  </w:num>
  <w:num w:numId="40">
    <w:abstractNumId w:val="0"/>
  </w:num>
  <w:num w:numId="41">
    <w:abstractNumId w:val="31"/>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19D5"/>
    <w:rsid w:val="000155AC"/>
    <w:rsid w:val="00053DA7"/>
    <w:rsid w:val="00073E7D"/>
    <w:rsid w:val="000C2ED3"/>
    <w:rsid w:val="000E6B5D"/>
    <w:rsid w:val="000E7DC1"/>
    <w:rsid w:val="000F58F1"/>
    <w:rsid w:val="00125B81"/>
    <w:rsid w:val="001448C7"/>
    <w:rsid w:val="00155D07"/>
    <w:rsid w:val="0018192E"/>
    <w:rsid w:val="00182342"/>
    <w:rsid w:val="00192483"/>
    <w:rsid w:val="001A351E"/>
    <w:rsid w:val="001D67B1"/>
    <w:rsid w:val="001E144C"/>
    <w:rsid w:val="001F07C3"/>
    <w:rsid w:val="001F4AE8"/>
    <w:rsid w:val="00207357"/>
    <w:rsid w:val="00212AC0"/>
    <w:rsid w:val="002215BA"/>
    <w:rsid w:val="002346B3"/>
    <w:rsid w:val="00255652"/>
    <w:rsid w:val="002717DB"/>
    <w:rsid w:val="0027747F"/>
    <w:rsid w:val="002B28EB"/>
    <w:rsid w:val="002B6779"/>
    <w:rsid w:val="002C39D5"/>
    <w:rsid w:val="002F30E5"/>
    <w:rsid w:val="002F45F7"/>
    <w:rsid w:val="002F60CE"/>
    <w:rsid w:val="00300CAF"/>
    <w:rsid w:val="00301145"/>
    <w:rsid w:val="003266E5"/>
    <w:rsid w:val="00331FBD"/>
    <w:rsid w:val="00340E1D"/>
    <w:rsid w:val="00367A29"/>
    <w:rsid w:val="00384EEE"/>
    <w:rsid w:val="003E1C51"/>
    <w:rsid w:val="003E1C67"/>
    <w:rsid w:val="003F3918"/>
    <w:rsid w:val="00403E70"/>
    <w:rsid w:val="00424560"/>
    <w:rsid w:val="00430F6A"/>
    <w:rsid w:val="004334D8"/>
    <w:rsid w:val="00447754"/>
    <w:rsid w:val="0045036E"/>
    <w:rsid w:val="004631F3"/>
    <w:rsid w:val="00467811"/>
    <w:rsid w:val="004B24A0"/>
    <w:rsid w:val="004B2E82"/>
    <w:rsid w:val="004B5DD9"/>
    <w:rsid w:val="004E3541"/>
    <w:rsid w:val="004F33AE"/>
    <w:rsid w:val="00502D08"/>
    <w:rsid w:val="0051726B"/>
    <w:rsid w:val="00521CF0"/>
    <w:rsid w:val="00525D9E"/>
    <w:rsid w:val="00570860"/>
    <w:rsid w:val="00581D91"/>
    <w:rsid w:val="00582823"/>
    <w:rsid w:val="00582F31"/>
    <w:rsid w:val="005B1BBC"/>
    <w:rsid w:val="005B650D"/>
    <w:rsid w:val="005B682D"/>
    <w:rsid w:val="005C270A"/>
    <w:rsid w:val="005D127F"/>
    <w:rsid w:val="005F4F05"/>
    <w:rsid w:val="005F6776"/>
    <w:rsid w:val="0060586D"/>
    <w:rsid w:val="00627568"/>
    <w:rsid w:val="00634EBF"/>
    <w:rsid w:val="00651F4E"/>
    <w:rsid w:val="0066461E"/>
    <w:rsid w:val="00667566"/>
    <w:rsid w:val="0067210B"/>
    <w:rsid w:val="00676E36"/>
    <w:rsid w:val="00694F77"/>
    <w:rsid w:val="006A318E"/>
    <w:rsid w:val="006B40FB"/>
    <w:rsid w:val="006F5E3A"/>
    <w:rsid w:val="007118DB"/>
    <w:rsid w:val="007134E1"/>
    <w:rsid w:val="00713542"/>
    <w:rsid w:val="00715038"/>
    <w:rsid w:val="007274DF"/>
    <w:rsid w:val="00734D9E"/>
    <w:rsid w:val="00736A3F"/>
    <w:rsid w:val="007550A6"/>
    <w:rsid w:val="0077757A"/>
    <w:rsid w:val="0079688A"/>
    <w:rsid w:val="007A08E5"/>
    <w:rsid w:val="007A6978"/>
    <w:rsid w:val="007B5005"/>
    <w:rsid w:val="007B5E10"/>
    <w:rsid w:val="007D194F"/>
    <w:rsid w:val="007D5053"/>
    <w:rsid w:val="007E19A8"/>
    <w:rsid w:val="007E231F"/>
    <w:rsid w:val="007E2853"/>
    <w:rsid w:val="007E3193"/>
    <w:rsid w:val="007E696B"/>
    <w:rsid w:val="008004D4"/>
    <w:rsid w:val="0080663A"/>
    <w:rsid w:val="00814462"/>
    <w:rsid w:val="008233AF"/>
    <w:rsid w:val="008878A2"/>
    <w:rsid w:val="008C2831"/>
    <w:rsid w:val="009114AA"/>
    <w:rsid w:val="00915A67"/>
    <w:rsid w:val="009223B8"/>
    <w:rsid w:val="00934AC4"/>
    <w:rsid w:val="0093545A"/>
    <w:rsid w:val="00941D1D"/>
    <w:rsid w:val="00946E5F"/>
    <w:rsid w:val="009721DD"/>
    <w:rsid w:val="00981656"/>
    <w:rsid w:val="00983CDD"/>
    <w:rsid w:val="00986B93"/>
    <w:rsid w:val="00987185"/>
    <w:rsid w:val="009A22C0"/>
    <w:rsid w:val="009B5F2E"/>
    <w:rsid w:val="009B5F3E"/>
    <w:rsid w:val="00A22DC4"/>
    <w:rsid w:val="00A23EDF"/>
    <w:rsid w:val="00A24D86"/>
    <w:rsid w:val="00A347AF"/>
    <w:rsid w:val="00A512F2"/>
    <w:rsid w:val="00A533A9"/>
    <w:rsid w:val="00A77A31"/>
    <w:rsid w:val="00AC3D1F"/>
    <w:rsid w:val="00AC5F06"/>
    <w:rsid w:val="00AC7782"/>
    <w:rsid w:val="00B023A8"/>
    <w:rsid w:val="00B0667B"/>
    <w:rsid w:val="00B25EDD"/>
    <w:rsid w:val="00B34458"/>
    <w:rsid w:val="00B369C3"/>
    <w:rsid w:val="00B40B29"/>
    <w:rsid w:val="00B43146"/>
    <w:rsid w:val="00B433E5"/>
    <w:rsid w:val="00B53687"/>
    <w:rsid w:val="00B55DA5"/>
    <w:rsid w:val="00B74141"/>
    <w:rsid w:val="00B75C47"/>
    <w:rsid w:val="00B80441"/>
    <w:rsid w:val="00B8342E"/>
    <w:rsid w:val="00B873DB"/>
    <w:rsid w:val="00B87BEE"/>
    <w:rsid w:val="00B90C83"/>
    <w:rsid w:val="00B94D07"/>
    <w:rsid w:val="00BB0B64"/>
    <w:rsid w:val="00BC650F"/>
    <w:rsid w:val="00C12A97"/>
    <w:rsid w:val="00C14AFE"/>
    <w:rsid w:val="00C403AE"/>
    <w:rsid w:val="00C4732D"/>
    <w:rsid w:val="00C5006E"/>
    <w:rsid w:val="00C51E8F"/>
    <w:rsid w:val="00C63614"/>
    <w:rsid w:val="00C650C1"/>
    <w:rsid w:val="00C71254"/>
    <w:rsid w:val="00C74627"/>
    <w:rsid w:val="00C779C9"/>
    <w:rsid w:val="00C82537"/>
    <w:rsid w:val="00CA2E9C"/>
    <w:rsid w:val="00CA67AA"/>
    <w:rsid w:val="00CA6E7B"/>
    <w:rsid w:val="00CB311F"/>
    <w:rsid w:val="00D012CA"/>
    <w:rsid w:val="00D040B0"/>
    <w:rsid w:val="00D04B97"/>
    <w:rsid w:val="00D053A1"/>
    <w:rsid w:val="00D3660A"/>
    <w:rsid w:val="00D455B4"/>
    <w:rsid w:val="00D5341D"/>
    <w:rsid w:val="00D775A9"/>
    <w:rsid w:val="00DA2DF1"/>
    <w:rsid w:val="00DE7BA1"/>
    <w:rsid w:val="00DF2236"/>
    <w:rsid w:val="00DF362C"/>
    <w:rsid w:val="00E0695E"/>
    <w:rsid w:val="00E23E3C"/>
    <w:rsid w:val="00E31EFE"/>
    <w:rsid w:val="00E561C1"/>
    <w:rsid w:val="00E56D94"/>
    <w:rsid w:val="00E63E3C"/>
    <w:rsid w:val="00E86FFD"/>
    <w:rsid w:val="00EA1E9C"/>
    <w:rsid w:val="00EB75ED"/>
    <w:rsid w:val="00EE7FBF"/>
    <w:rsid w:val="00EF462E"/>
    <w:rsid w:val="00F12209"/>
    <w:rsid w:val="00F22708"/>
    <w:rsid w:val="00F3697B"/>
    <w:rsid w:val="00F50211"/>
    <w:rsid w:val="00F5144D"/>
    <w:rsid w:val="00F60847"/>
    <w:rsid w:val="00F83565"/>
    <w:rsid w:val="00F85988"/>
    <w:rsid w:val="00F93641"/>
    <w:rsid w:val="00FA2F6B"/>
    <w:rsid w:val="00FB09AA"/>
    <w:rsid w:val="00FB64BE"/>
    <w:rsid w:val="00FE0372"/>
    <w:rsid w:val="00FE3BB6"/>
    <w:rsid w:val="00FF1879"/>
    <w:rsid w:val="00FF2D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1367751">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9174905">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63DD2-958C-44A6-83A0-D8FA15D3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2763</Words>
  <Characters>15199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2019-10-21T19:43:00Z</cp:lastPrinted>
  <dcterms:created xsi:type="dcterms:W3CDTF">2019-10-21T19:59:00Z</dcterms:created>
  <dcterms:modified xsi:type="dcterms:W3CDTF">2019-10-21T20:01:00Z</dcterms:modified>
</cp:coreProperties>
</file>